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60" w:lineRule="exact"/>
        <w:jc w:val="center"/>
        <w:rPr>
          <w:rFonts w:ascii="方正小标宋简体" w:hAnsi="方正小标宋简体" w:eastAsia="方正小标宋简体" w:cs="方正小标宋简体"/>
          <w:sz w:val="44"/>
          <w:szCs w:val="36"/>
        </w:rPr>
      </w:pPr>
    </w:p>
    <w:p>
      <w:pPr>
        <w:widowControl/>
        <w:spacing w:line="560" w:lineRule="exact"/>
        <w:jc w:val="center"/>
        <w:rPr>
          <w:rFonts w:ascii="方正小标宋简体" w:hAnsi="方正小标宋简体" w:eastAsia="方正小标宋简体" w:cs="方正小标宋简体"/>
          <w:sz w:val="44"/>
          <w:szCs w:val="36"/>
        </w:rPr>
      </w:pPr>
    </w:p>
    <w:p>
      <w:pPr>
        <w:widowControl/>
        <w:spacing w:line="560" w:lineRule="exact"/>
        <w:jc w:val="center"/>
        <w:rPr>
          <w:rFonts w:ascii="方正小标宋简体" w:hAnsi="方正小标宋简体" w:eastAsia="方正小标宋简体" w:cs="方正小标宋简体"/>
          <w:sz w:val="44"/>
          <w:szCs w:val="36"/>
        </w:rPr>
      </w:pPr>
    </w:p>
    <w:p>
      <w:pPr>
        <w:widowControl/>
        <w:spacing w:line="560" w:lineRule="exact"/>
        <w:jc w:val="center"/>
        <w:rPr>
          <w:rFonts w:ascii="方正小标宋简体" w:hAnsi="方正小标宋简体" w:eastAsia="方正小标宋简体" w:cs="方正小标宋简体"/>
          <w:sz w:val="44"/>
          <w:szCs w:val="36"/>
        </w:rPr>
      </w:pPr>
      <w:r>
        <w:rPr>
          <w:rFonts w:hint="eastAsia" w:ascii="方正小标宋简体" w:hAnsi="方正小标宋简体" w:eastAsia="方正小标宋简体" w:cs="方正小标宋简体"/>
          <w:sz w:val="44"/>
          <w:szCs w:val="36"/>
        </w:rPr>
        <w:t>关于印发安徽省省级临床重点专科建设项目管理办法（试行）的通知</w:t>
      </w:r>
    </w:p>
    <w:p>
      <w:pPr>
        <w:pStyle w:val="2"/>
        <w:spacing w:before="0" w:after="0" w:line="560" w:lineRule="exact"/>
      </w:pPr>
    </w:p>
    <w:p>
      <w:pPr>
        <w:spacing w:line="560" w:lineRule="exact"/>
        <w:rPr>
          <w:rFonts w:ascii="Times New Roman" w:hAnsi="Times New Roman" w:eastAsia="方正仿宋_GBK"/>
        </w:rPr>
      </w:pPr>
      <w:r>
        <w:rPr>
          <w:rFonts w:hint="eastAsia" w:ascii="Times New Roman" w:hAnsi="Times New Roman" w:eastAsia="方正仿宋_GBK"/>
        </w:rPr>
        <w:t>各市及直管县卫生健康委（中医药管理局），各市财政局，各省属医院：</w:t>
      </w:r>
    </w:p>
    <w:p>
      <w:pPr>
        <w:spacing w:line="560" w:lineRule="exact"/>
        <w:ind w:firstLine="640" w:firstLineChars="200"/>
        <w:rPr>
          <w:rFonts w:ascii="Times New Roman" w:hAnsi="Times New Roman" w:eastAsia="方正仿宋_GBK"/>
        </w:rPr>
      </w:pPr>
      <w:r>
        <w:rPr>
          <w:rFonts w:hint="eastAsia" w:ascii="Times New Roman" w:hAnsi="Times New Roman" w:eastAsia="方正仿宋_GBK"/>
        </w:rPr>
        <w:t>为规范和加强</w:t>
      </w:r>
      <w:r>
        <w:rPr>
          <w:rFonts w:ascii="Times New Roman" w:hAnsi="Times New Roman" w:eastAsia="方正仿宋_GBK"/>
        </w:rPr>
        <w:t>安徽省省级临床重点专科建设项目管理</w:t>
      </w:r>
      <w:r>
        <w:rPr>
          <w:rFonts w:hint="eastAsia" w:ascii="Times New Roman" w:hAnsi="Times New Roman" w:eastAsia="方正仿宋_GBK"/>
        </w:rPr>
        <w:t>工作，省卫生健康委（省中医药管理局）、省财政厅联合制定了</w:t>
      </w:r>
      <w:r>
        <w:rPr>
          <w:rFonts w:ascii="Times New Roman" w:hAnsi="Times New Roman" w:eastAsia="方正仿宋_GBK"/>
        </w:rPr>
        <w:t>《安徽省省级临床重点专科建设项目管理办法（试行）》</w:t>
      </w:r>
      <w:r>
        <w:rPr>
          <w:rFonts w:hint="eastAsia" w:ascii="Times New Roman" w:hAnsi="Times New Roman" w:eastAsia="方正仿宋_GBK"/>
        </w:rPr>
        <w:t>，现印发给你们，请遵照执行。</w:t>
      </w:r>
    </w:p>
    <w:p>
      <w:pPr>
        <w:spacing w:line="560" w:lineRule="exact"/>
        <w:rPr>
          <w:rFonts w:ascii="Times New Roman" w:hAnsi="Times New Roman" w:eastAsia="方正仿宋_GBK"/>
        </w:rPr>
      </w:pPr>
    </w:p>
    <w:p>
      <w:pPr>
        <w:pStyle w:val="2"/>
        <w:spacing w:before="0" w:after="0" w:line="560" w:lineRule="exact"/>
        <w:ind w:firstLine="1280" w:firstLineChars="400"/>
        <w:jc w:val="both"/>
        <w:rPr>
          <w:rFonts w:ascii="Times New Roman" w:hAnsi="Times New Roman" w:eastAsia="方正仿宋_GBK" w:cs="Times New Roman"/>
          <w:b w:val="0"/>
          <w:bCs w:val="0"/>
        </w:rPr>
      </w:pPr>
      <w:r>
        <w:rPr>
          <w:rFonts w:hint="eastAsia" w:ascii="Times New Roman" w:hAnsi="Times New Roman" w:eastAsia="方正仿宋_GBK" w:cs="Times New Roman"/>
          <w:b w:val="0"/>
          <w:bCs w:val="0"/>
        </w:rPr>
        <w:t xml:space="preserve">安徽省卫生健康委员会 </w:t>
      </w:r>
      <w:r>
        <w:rPr>
          <w:rFonts w:ascii="Times New Roman" w:hAnsi="Times New Roman" w:eastAsia="方正仿宋_GBK" w:cs="Times New Roman"/>
          <w:b w:val="0"/>
          <w:bCs w:val="0"/>
        </w:rPr>
        <w:t xml:space="preserve">   </w:t>
      </w:r>
      <w:r>
        <w:rPr>
          <w:rFonts w:hint="eastAsia" w:ascii="Times New Roman" w:hAnsi="Times New Roman" w:eastAsia="方正仿宋_GBK" w:cs="Times New Roman"/>
          <w:b w:val="0"/>
          <w:bCs w:val="0"/>
        </w:rPr>
        <w:t>安徽省中医药管理局</w:t>
      </w:r>
    </w:p>
    <w:p>
      <w:pPr>
        <w:pStyle w:val="2"/>
        <w:spacing w:before="0" w:after="0" w:line="560" w:lineRule="exact"/>
        <w:rPr>
          <w:rFonts w:ascii="Times New Roman" w:hAnsi="Times New Roman" w:eastAsia="方正仿宋_GBK" w:cs="Times New Roman"/>
          <w:b w:val="0"/>
          <w:bCs w:val="0"/>
        </w:rPr>
      </w:pPr>
    </w:p>
    <w:p>
      <w:pPr>
        <w:pStyle w:val="2"/>
        <w:spacing w:before="0" w:after="0" w:line="560" w:lineRule="exact"/>
        <w:rPr>
          <w:rFonts w:ascii="Times New Roman" w:hAnsi="Times New Roman" w:eastAsia="方正仿宋_GBK" w:cs="Times New Roman"/>
          <w:b w:val="0"/>
          <w:bCs w:val="0"/>
        </w:rPr>
      </w:pPr>
      <w:r>
        <w:rPr>
          <w:rFonts w:hint="eastAsia" w:ascii="Times New Roman" w:hAnsi="Times New Roman" w:eastAsia="方正仿宋_GBK" w:cs="Times New Roman"/>
          <w:b w:val="0"/>
          <w:bCs w:val="0"/>
        </w:rPr>
        <w:t xml:space="preserve"> </w:t>
      </w:r>
      <w:r>
        <w:rPr>
          <w:rFonts w:ascii="Times New Roman" w:hAnsi="Times New Roman" w:eastAsia="方正仿宋_GBK" w:cs="Times New Roman"/>
          <w:b w:val="0"/>
          <w:bCs w:val="0"/>
        </w:rPr>
        <w:t xml:space="preserve">                            </w:t>
      </w:r>
      <w:r>
        <w:rPr>
          <w:rFonts w:hint="eastAsia" w:ascii="Times New Roman" w:hAnsi="Times New Roman" w:eastAsia="方正仿宋_GBK" w:cs="Times New Roman"/>
          <w:b w:val="0"/>
          <w:bCs w:val="0"/>
        </w:rPr>
        <w:t>安徽省财政厅</w:t>
      </w:r>
    </w:p>
    <w:p>
      <w:pPr>
        <w:spacing w:line="560" w:lineRule="exact"/>
        <w:rPr>
          <w:rFonts w:ascii="Times New Roman" w:hAnsi="Times New Roman" w:eastAsia="方正仿宋_GBK"/>
        </w:rPr>
      </w:pPr>
      <w:r>
        <w:rPr>
          <w:rFonts w:hint="eastAsia" w:ascii="Times New Roman" w:hAnsi="Times New Roman" w:eastAsia="方正仿宋_GBK"/>
        </w:rPr>
        <w:t xml:space="preserve"> </w:t>
      </w:r>
      <w:r>
        <w:rPr>
          <w:rFonts w:ascii="Times New Roman" w:hAnsi="Times New Roman" w:eastAsia="方正仿宋_GBK"/>
        </w:rPr>
        <w:t xml:space="preserve">                           </w:t>
      </w:r>
      <w:r>
        <w:rPr>
          <w:rFonts w:hint="eastAsia" w:ascii="Times New Roman" w:hAnsi="Times New Roman" w:eastAsia="方正仿宋_GBK"/>
        </w:rPr>
        <w:t xml:space="preserve"> </w:t>
      </w:r>
      <w:r>
        <w:rPr>
          <w:rFonts w:ascii="Times New Roman" w:hAnsi="Times New Roman" w:eastAsia="方正仿宋_GBK"/>
        </w:rPr>
        <w:t xml:space="preserve">     2023</w:t>
      </w:r>
      <w:r>
        <w:rPr>
          <w:rFonts w:hint="eastAsia" w:ascii="Times New Roman" w:hAnsi="Times New Roman" w:eastAsia="方正仿宋_GBK"/>
        </w:rPr>
        <w:t>年9月 日</w:t>
      </w:r>
    </w:p>
    <w:p>
      <w:pPr>
        <w:widowControl/>
        <w:spacing w:line="600" w:lineRule="exact"/>
        <w:jc w:val="center"/>
        <w:rPr>
          <w:rFonts w:ascii="方正小标宋简体" w:hAnsi="方正小标宋简体" w:eastAsia="方正小标宋简体" w:cs="方正小标宋简体"/>
          <w:sz w:val="44"/>
          <w:szCs w:val="36"/>
        </w:rPr>
      </w:pPr>
    </w:p>
    <w:p>
      <w:pPr>
        <w:pStyle w:val="2"/>
      </w:pPr>
    </w:p>
    <w:p/>
    <w:p>
      <w:pPr>
        <w:pStyle w:val="2"/>
      </w:pPr>
    </w:p>
    <w:p/>
    <w:p>
      <w:pPr>
        <w:pStyle w:val="2"/>
      </w:pPr>
    </w:p>
    <w:p/>
    <w:p>
      <w:pPr>
        <w:pStyle w:val="2"/>
        <w:jc w:val="both"/>
      </w:pPr>
    </w:p>
    <w:p>
      <w:pPr>
        <w:widowControl/>
        <w:spacing w:line="600" w:lineRule="exact"/>
        <w:jc w:val="center"/>
        <w:rPr>
          <w:rFonts w:ascii="方正小标宋简体" w:hAnsi="方正小标宋简体" w:eastAsia="方正小标宋简体" w:cs="方正小标宋简体"/>
          <w:sz w:val="44"/>
          <w:szCs w:val="36"/>
        </w:rPr>
      </w:pPr>
      <w:r>
        <w:rPr>
          <w:rFonts w:hint="eastAsia" w:ascii="方正小标宋简体" w:hAnsi="方正小标宋简体" w:eastAsia="方正小标宋简体" w:cs="方正小标宋简体"/>
          <w:sz w:val="44"/>
          <w:szCs w:val="36"/>
        </w:rPr>
        <w:t>安徽省省级临床重点专科建设项目</w:t>
      </w:r>
    </w:p>
    <w:p>
      <w:pPr>
        <w:widowControl/>
        <w:spacing w:line="600" w:lineRule="exact"/>
        <w:jc w:val="center"/>
        <w:rPr>
          <w:rFonts w:ascii="方正小标宋简体" w:hAnsi="方正小标宋简体" w:eastAsia="方正小标宋简体" w:cs="方正小标宋简体"/>
          <w:sz w:val="44"/>
          <w:szCs w:val="36"/>
        </w:rPr>
      </w:pPr>
      <w:r>
        <w:rPr>
          <w:rFonts w:hint="eastAsia" w:ascii="方正小标宋简体" w:hAnsi="方正小标宋简体" w:eastAsia="方正小标宋简体" w:cs="方正小标宋简体"/>
          <w:sz w:val="44"/>
          <w:szCs w:val="36"/>
        </w:rPr>
        <w:t>管理办法（试行）</w:t>
      </w:r>
    </w:p>
    <w:p>
      <w:pPr>
        <w:widowControl/>
        <w:spacing w:line="600" w:lineRule="exact"/>
        <w:jc w:val="center"/>
        <w:rPr>
          <w:rFonts w:ascii="方正黑体_GBK" w:hAnsi="黑体" w:eastAsia="方正黑体_GBK" w:cs="黑体"/>
        </w:rPr>
      </w:pPr>
    </w:p>
    <w:p>
      <w:pPr>
        <w:widowControl/>
        <w:spacing w:line="600" w:lineRule="exact"/>
        <w:jc w:val="center"/>
        <w:rPr>
          <w:rFonts w:ascii="方正黑体_GBK" w:hAnsi="黑体" w:eastAsia="方正黑体_GBK" w:cs="Calibri"/>
        </w:rPr>
      </w:pPr>
      <w:r>
        <w:rPr>
          <w:rFonts w:hint="eastAsia" w:ascii="方正黑体_GBK" w:hAnsi="黑体" w:eastAsia="方正黑体_GBK" w:cs="黑体"/>
        </w:rPr>
        <w:t>第一章</w:t>
      </w:r>
      <w:r>
        <w:rPr>
          <w:rFonts w:hint="eastAsia" w:ascii="方正黑体_GBK" w:hAnsi="微软雅黑" w:eastAsia="方正黑体_GBK" w:cs="微软雅黑"/>
        </w:rPr>
        <w:t xml:space="preserve">  </w:t>
      </w:r>
      <w:r>
        <w:rPr>
          <w:rFonts w:hint="eastAsia" w:ascii="方正黑体_GBK" w:hAnsi="黑体" w:eastAsia="方正黑体_GBK" w:cs="黑体"/>
        </w:rPr>
        <w:t>总则</w:t>
      </w:r>
    </w:p>
    <w:p>
      <w:pPr>
        <w:widowControl/>
        <w:spacing w:line="600" w:lineRule="exact"/>
        <w:ind w:firstLine="640"/>
        <w:rPr>
          <w:rFonts w:ascii="Times New Roman" w:hAnsi="Times New Roman" w:eastAsia="方正仿宋_GBK"/>
        </w:rPr>
      </w:pPr>
      <w:r>
        <w:rPr>
          <w:rFonts w:ascii="Times New Roman" w:hAnsi="Times New Roman" w:eastAsia="方正仿宋_GBK"/>
          <w:b/>
        </w:rPr>
        <w:t xml:space="preserve">第一条  </w:t>
      </w:r>
      <w:r>
        <w:rPr>
          <w:rFonts w:ascii="Times New Roman" w:hAnsi="Times New Roman" w:eastAsia="方正仿宋_GBK"/>
        </w:rPr>
        <w:t>为规范和加强省级临床重点专科建设与管理，</w:t>
      </w:r>
      <w:r>
        <w:rPr>
          <w:rFonts w:hint="eastAsia" w:ascii="Times New Roman" w:hAnsi="Times New Roman" w:eastAsia="方正仿宋_GBK"/>
        </w:rPr>
        <w:t>推动</w:t>
      </w:r>
      <w:r>
        <w:rPr>
          <w:rFonts w:ascii="Times New Roman" w:hAnsi="Times New Roman" w:eastAsia="方正仿宋_GBK"/>
        </w:rPr>
        <w:t>我省医疗技术</w:t>
      </w:r>
      <w:r>
        <w:rPr>
          <w:rFonts w:hint="eastAsia" w:ascii="Times New Roman" w:hAnsi="Times New Roman" w:eastAsia="方正仿宋_GBK"/>
        </w:rPr>
        <w:t>创新</w:t>
      </w:r>
      <w:r>
        <w:rPr>
          <w:rFonts w:ascii="Times New Roman" w:hAnsi="Times New Roman" w:eastAsia="方正仿宋_GBK"/>
        </w:rPr>
        <w:t>发展，</w:t>
      </w:r>
      <w:r>
        <w:rPr>
          <w:rFonts w:hint="eastAsia" w:ascii="Times New Roman" w:hAnsi="Times New Roman" w:eastAsia="方正仿宋_GBK"/>
        </w:rPr>
        <w:t>加强</w:t>
      </w:r>
      <w:r>
        <w:rPr>
          <w:rFonts w:ascii="Times New Roman" w:hAnsi="Times New Roman" w:eastAsia="方正仿宋_GBK"/>
        </w:rPr>
        <w:t>人才队伍建设，</w:t>
      </w:r>
      <w:r>
        <w:rPr>
          <w:rFonts w:hint="eastAsia" w:ascii="Times New Roman" w:hAnsi="Times New Roman" w:eastAsia="方正仿宋_GBK"/>
        </w:rPr>
        <w:t>提升</w:t>
      </w:r>
      <w:r>
        <w:rPr>
          <w:rFonts w:ascii="Times New Roman" w:hAnsi="Times New Roman" w:eastAsia="方正仿宋_GBK"/>
        </w:rPr>
        <w:t>医疗服务能力</w:t>
      </w:r>
      <w:r>
        <w:rPr>
          <w:rFonts w:hint="eastAsia" w:ascii="Times New Roman" w:hAnsi="Times New Roman" w:eastAsia="方正仿宋_GBK"/>
        </w:rPr>
        <w:t>和医疗质量安全水平</w:t>
      </w:r>
      <w:r>
        <w:rPr>
          <w:rFonts w:ascii="Times New Roman" w:hAnsi="Times New Roman" w:eastAsia="方正仿宋_GBK"/>
        </w:rPr>
        <w:t>，更好地满足人民群众日益增长的医疗服务需求，依据《医疗机构管理条例》《国家临床重点专科评估管理办法》</w:t>
      </w:r>
      <w:r>
        <w:rPr>
          <w:rFonts w:hint="eastAsia" w:ascii="Times New Roman" w:hAnsi="Times New Roman" w:eastAsia="方正仿宋_GBK"/>
        </w:rPr>
        <w:t>《推动临床专科能力建设的指导意见》，</w:t>
      </w:r>
      <w:r>
        <w:rPr>
          <w:rFonts w:ascii="Times New Roman" w:hAnsi="Times New Roman" w:eastAsia="方正仿宋_GBK"/>
        </w:rPr>
        <w:t>制定本办法。</w:t>
      </w:r>
    </w:p>
    <w:p>
      <w:pPr>
        <w:widowControl/>
        <w:spacing w:line="600" w:lineRule="exact"/>
        <w:ind w:firstLine="640"/>
        <w:rPr>
          <w:rFonts w:ascii="Times New Roman" w:hAnsi="Times New Roman" w:eastAsia="方正仿宋_GBK"/>
        </w:rPr>
      </w:pPr>
      <w:r>
        <w:rPr>
          <w:rFonts w:ascii="Times New Roman" w:hAnsi="Times New Roman" w:eastAsia="方正仿宋_GBK"/>
          <w:b/>
        </w:rPr>
        <w:t xml:space="preserve">第二条  </w:t>
      </w:r>
      <w:r>
        <w:rPr>
          <w:rFonts w:ascii="Times New Roman" w:hAnsi="Times New Roman" w:eastAsia="方正仿宋_GBK"/>
        </w:rPr>
        <w:t>本办法所称省级临床重点专科建设项目</w:t>
      </w:r>
      <w:r>
        <w:rPr>
          <w:rFonts w:hint="eastAsia" w:ascii="Times New Roman" w:hAnsi="Times New Roman" w:eastAsia="方正仿宋_GBK"/>
        </w:rPr>
        <w:t>，指</w:t>
      </w:r>
      <w:r>
        <w:rPr>
          <w:rFonts w:ascii="Times New Roman" w:hAnsi="Times New Roman" w:eastAsia="方正仿宋_GBK"/>
        </w:rPr>
        <w:t>由省卫生健康委</w:t>
      </w:r>
      <w:r>
        <w:rPr>
          <w:rFonts w:hint="eastAsia" w:ascii="Times New Roman" w:hAnsi="Times New Roman" w:eastAsia="方正仿宋_GBK"/>
        </w:rPr>
        <w:t>（省中医药管理局）</w:t>
      </w:r>
      <w:r>
        <w:rPr>
          <w:rFonts w:ascii="Times New Roman" w:hAnsi="Times New Roman" w:eastAsia="方正仿宋_GBK"/>
        </w:rPr>
        <w:t>、省财政厅共同设立，根据</w:t>
      </w:r>
      <w:r>
        <w:rPr>
          <w:rFonts w:hint="eastAsia" w:ascii="Times New Roman" w:hAnsi="Times New Roman" w:eastAsia="方正仿宋_GBK"/>
        </w:rPr>
        <w:t>区域</w:t>
      </w:r>
      <w:r>
        <w:rPr>
          <w:rFonts w:ascii="Times New Roman" w:hAnsi="Times New Roman" w:eastAsia="方正仿宋_GBK"/>
        </w:rPr>
        <w:t>医疗卫生发展需求，</w:t>
      </w:r>
      <w:r>
        <w:rPr>
          <w:rFonts w:hint="eastAsia" w:ascii="Times New Roman" w:hAnsi="Times New Roman" w:eastAsia="方正仿宋_GBK"/>
        </w:rPr>
        <w:t>遴选</w:t>
      </w:r>
      <w:r>
        <w:rPr>
          <w:rFonts w:ascii="Times New Roman" w:hAnsi="Times New Roman" w:eastAsia="方正仿宋_GBK"/>
        </w:rPr>
        <w:t>产生的在本</w:t>
      </w:r>
      <w:r>
        <w:rPr>
          <w:rFonts w:hint="eastAsia" w:ascii="Times New Roman" w:hAnsi="Times New Roman" w:eastAsia="方正仿宋_GBK"/>
        </w:rPr>
        <w:t>区域</w:t>
      </w:r>
      <w:r>
        <w:rPr>
          <w:rFonts w:ascii="Times New Roman" w:hAnsi="Times New Roman" w:eastAsia="方正仿宋_GBK"/>
        </w:rPr>
        <w:t>内具有</w:t>
      </w:r>
      <w:r>
        <w:rPr>
          <w:rFonts w:hint="eastAsia" w:ascii="Times New Roman" w:hAnsi="Times New Roman" w:eastAsia="方正仿宋_GBK"/>
        </w:rPr>
        <w:t>较强</w:t>
      </w:r>
      <w:r>
        <w:rPr>
          <w:rFonts w:ascii="Times New Roman" w:hAnsi="Times New Roman" w:eastAsia="方正仿宋_GBK"/>
        </w:rPr>
        <w:t>发展</w:t>
      </w:r>
      <w:r>
        <w:rPr>
          <w:rFonts w:hint="eastAsia" w:ascii="Times New Roman" w:hAnsi="Times New Roman" w:eastAsia="方正仿宋_GBK"/>
        </w:rPr>
        <w:t>潜力和竞争优势的临床专科，</w:t>
      </w:r>
      <w:r>
        <w:rPr>
          <w:rFonts w:ascii="Times New Roman" w:hAnsi="Times New Roman" w:eastAsia="方正仿宋_GBK"/>
        </w:rPr>
        <w:t>其综合水平和服务能力</w:t>
      </w:r>
      <w:r>
        <w:rPr>
          <w:rFonts w:hint="eastAsia" w:ascii="Times New Roman" w:hAnsi="Times New Roman" w:eastAsia="方正仿宋_GBK"/>
        </w:rPr>
        <w:t>在</w:t>
      </w:r>
      <w:r>
        <w:rPr>
          <w:rFonts w:ascii="Times New Roman" w:hAnsi="Times New Roman" w:eastAsia="方正仿宋_GBK"/>
        </w:rPr>
        <w:t>本区域处于领先地位，能提供特色、优质</w:t>
      </w:r>
      <w:r>
        <w:rPr>
          <w:rFonts w:hint="eastAsia" w:ascii="Times New Roman" w:hAnsi="Times New Roman" w:eastAsia="方正仿宋_GBK"/>
        </w:rPr>
        <w:t>高效的</w:t>
      </w:r>
      <w:r>
        <w:rPr>
          <w:rFonts w:ascii="Times New Roman" w:hAnsi="Times New Roman" w:eastAsia="方正仿宋_GBK"/>
        </w:rPr>
        <w:t>医疗服务，管理规范、声誉良好。</w:t>
      </w:r>
    </w:p>
    <w:p>
      <w:pPr>
        <w:widowControl/>
        <w:spacing w:line="600" w:lineRule="exact"/>
        <w:ind w:firstLine="640"/>
        <w:rPr>
          <w:rFonts w:ascii="Times New Roman" w:hAnsi="Times New Roman" w:eastAsia="方正仿宋_GBK"/>
        </w:rPr>
      </w:pPr>
      <w:r>
        <w:rPr>
          <w:rFonts w:ascii="Times New Roman" w:hAnsi="Times New Roman" w:eastAsia="方正仿宋_GBK"/>
          <w:b/>
        </w:rPr>
        <w:t xml:space="preserve">第三条  </w:t>
      </w:r>
      <w:r>
        <w:rPr>
          <w:rFonts w:hint="eastAsia" w:ascii="Times New Roman" w:hAnsi="Times New Roman" w:eastAsia="方正仿宋_GBK"/>
        </w:rPr>
        <w:t>省级临床重点专科建设项目</w:t>
      </w:r>
      <w:r>
        <w:rPr>
          <w:rFonts w:ascii="Times New Roman" w:hAnsi="Times New Roman" w:eastAsia="方正仿宋_GBK"/>
        </w:rPr>
        <w:t>包括省本级和省管市建2个类别，其中省本级</w:t>
      </w:r>
      <w:r>
        <w:rPr>
          <w:rFonts w:hint="eastAsia" w:ascii="Times New Roman" w:hAnsi="Times New Roman" w:eastAsia="方正仿宋_GBK"/>
        </w:rPr>
        <w:t>临床重点</w:t>
      </w:r>
      <w:r>
        <w:rPr>
          <w:rFonts w:ascii="Times New Roman" w:hAnsi="Times New Roman" w:eastAsia="方正仿宋_GBK"/>
        </w:rPr>
        <w:t>专科建设单位以省属三级医院为主，优先考虑</w:t>
      </w:r>
      <w:r>
        <w:rPr>
          <w:rFonts w:hint="eastAsia" w:ascii="Times New Roman" w:hAnsi="Times New Roman" w:eastAsia="方正仿宋_GBK"/>
        </w:rPr>
        <w:t>国家区域医疗中心依托医院、</w:t>
      </w:r>
      <w:r>
        <w:rPr>
          <w:rFonts w:ascii="Times New Roman" w:hAnsi="Times New Roman" w:eastAsia="方正仿宋_GBK"/>
        </w:rPr>
        <w:t>省级区域医疗中心和省级区域</w:t>
      </w:r>
      <w:r>
        <w:rPr>
          <w:rFonts w:hint="eastAsia" w:ascii="Times New Roman" w:hAnsi="Times New Roman" w:eastAsia="方正仿宋_GBK"/>
        </w:rPr>
        <w:t>（专科）</w:t>
      </w:r>
      <w:r>
        <w:rPr>
          <w:rFonts w:ascii="Times New Roman" w:hAnsi="Times New Roman" w:eastAsia="方正仿宋_GBK"/>
        </w:rPr>
        <w:t>医疗中心输出医院；省管市建</w:t>
      </w:r>
      <w:r>
        <w:rPr>
          <w:rFonts w:hint="eastAsia" w:ascii="Times New Roman" w:hAnsi="Times New Roman" w:eastAsia="方正仿宋_GBK"/>
        </w:rPr>
        <w:t>临床重点</w:t>
      </w:r>
      <w:r>
        <w:rPr>
          <w:rFonts w:ascii="Times New Roman" w:hAnsi="Times New Roman" w:eastAsia="方正仿宋_GBK"/>
        </w:rPr>
        <w:t>专科建设单位以市</w:t>
      </w:r>
      <w:r>
        <w:rPr>
          <w:rFonts w:hint="eastAsia" w:ascii="Times New Roman" w:hAnsi="Times New Roman" w:eastAsia="方正仿宋_GBK"/>
        </w:rPr>
        <w:t>域</w:t>
      </w:r>
      <w:r>
        <w:rPr>
          <w:rFonts w:ascii="Times New Roman" w:hAnsi="Times New Roman" w:eastAsia="方正仿宋_GBK"/>
        </w:rPr>
        <w:t>三级医院为主，综合考虑</w:t>
      </w:r>
      <w:r>
        <w:rPr>
          <w:rFonts w:hint="eastAsia" w:ascii="Times New Roman" w:hAnsi="Times New Roman" w:eastAsia="方正仿宋_GBK"/>
        </w:rPr>
        <w:t>国家区域医疗中心依托医院、</w:t>
      </w:r>
      <w:r>
        <w:rPr>
          <w:rFonts w:ascii="Times New Roman" w:hAnsi="Times New Roman" w:eastAsia="方正仿宋_GBK"/>
        </w:rPr>
        <w:t>省级区域医疗中心和省级区域（专科）医疗中心依托医院，</w:t>
      </w:r>
      <w:r>
        <w:rPr>
          <w:rFonts w:hint="eastAsia" w:ascii="Times New Roman" w:hAnsi="Times New Roman" w:eastAsia="方正仿宋_GBK"/>
        </w:rPr>
        <w:t>统筹兼顾医共体与城市医疗集团牵头医院，</w:t>
      </w:r>
      <w:r>
        <w:rPr>
          <w:rFonts w:ascii="Times New Roman" w:hAnsi="Times New Roman" w:eastAsia="方正仿宋_GBK"/>
        </w:rPr>
        <w:t>优先支持市域内诊疗资源相对较弱、群众急需、异地就医比例较高的病种和专科。</w:t>
      </w:r>
    </w:p>
    <w:p>
      <w:pPr>
        <w:widowControl/>
        <w:spacing w:line="600" w:lineRule="exact"/>
        <w:ind w:firstLine="640"/>
        <w:rPr>
          <w:rFonts w:ascii="Times New Roman" w:hAnsi="Times New Roman" w:eastAsia="方正仿宋_GBK"/>
        </w:rPr>
      </w:pPr>
      <w:r>
        <w:rPr>
          <w:rFonts w:ascii="Times New Roman" w:hAnsi="Times New Roman" w:eastAsia="方正仿宋_GBK"/>
          <w:b/>
        </w:rPr>
        <w:t>第</w:t>
      </w:r>
      <w:r>
        <w:rPr>
          <w:rFonts w:hint="eastAsia" w:ascii="Times New Roman" w:hAnsi="Times New Roman" w:eastAsia="方正仿宋_GBK"/>
          <w:b/>
        </w:rPr>
        <w:t>四</w:t>
      </w:r>
      <w:r>
        <w:rPr>
          <w:rFonts w:ascii="Times New Roman" w:hAnsi="Times New Roman" w:eastAsia="方正仿宋_GBK"/>
          <w:b/>
        </w:rPr>
        <w:t>条</w:t>
      </w:r>
      <w:r>
        <w:rPr>
          <w:rFonts w:ascii="Times New Roman" w:hAnsi="Times New Roman" w:eastAsia="方正仿宋_GBK"/>
        </w:rPr>
        <w:t xml:space="preserve">  省级</w:t>
      </w:r>
      <w:r>
        <w:rPr>
          <w:rFonts w:hint="eastAsia" w:ascii="Times New Roman" w:hAnsi="Times New Roman" w:eastAsia="方正仿宋_GBK"/>
        </w:rPr>
        <w:t>临床重点</w:t>
      </w:r>
      <w:r>
        <w:rPr>
          <w:rFonts w:ascii="Times New Roman" w:hAnsi="Times New Roman" w:eastAsia="方正仿宋_GBK"/>
        </w:rPr>
        <w:t>专科建设项目遵循统筹规划、合理布局、分步实施的原则，</w:t>
      </w:r>
      <w:r>
        <w:rPr>
          <w:rFonts w:hint="eastAsia" w:ascii="Times New Roman" w:hAnsi="Times New Roman" w:eastAsia="方正仿宋_GBK"/>
        </w:rPr>
        <w:t>采取自主申请、平等竞争、择优遴选、定期考评的机制。</w:t>
      </w:r>
    </w:p>
    <w:p>
      <w:pPr>
        <w:widowControl/>
        <w:spacing w:line="600" w:lineRule="exact"/>
        <w:jc w:val="center"/>
        <w:rPr>
          <w:rFonts w:ascii="Times New Roman" w:hAnsi="Times New Roman" w:eastAsia="方正黑体_GBK"/>
        </w:rPr>
      </w:pPr>
      <w:r>
        <w:rPr>
          <w:rFonts w:ascii="Times New Roman" w:hAnsi="Times New Roman" w:eastAsia="方正黑体_GBK"/>
        </w:rPr>
        <w:t>第</w:t>
      </w:r>
      <w:r>
        <w:rPr>
          <w:rFonts w:hint="eastAsia" w:ascii="Times New Roman" w:hAnsi="Times New Roman" w:eastAsia="方正黑体_GBK"/>
        </w:rPr>
        <w:t>二</w:t>
      </w:r>
      <w:r>
        <w:rPr>
          <w:rFonts w:ascii="Times New Roman" w:hAnsi="Times New Roman" w:eastAsia="方正黑体_GBK"/>
        </w:rPr>
        <w:t>章  申报与</w:t>
      </w:r>
      <w:r>
        <w:rPr>
          <w:rFonts w:hint="eastAsia" w:ascii="Times New Roman" w:hAnsi="Times New Roman" w:eastAsia="方正黑体_GBK"/>
        </w:rPr>
        <w:t>遴选</w:t>
      </w:r>
    </w:p>
    <w:p>
      <w:pPr>
        <w:widowControl/>
        <w:spacing w:line="600" w:lineRule="exact"/>
        <w:ind w:firstLine="640"/>
        <w:rPr>
          <w:rFonts w:ascii="Times New Roman" w:hAnsi="Times New Roman" w:eastAsia="方正仿宋_GBK"/>
        </w:rPr>
      </w:pPr>
      <w:r>
        <w:rPr>
          <w:rFonts w:ascii="Times New Roman" w:hAnsi="Times New Roman" w:eastAsia="方正仿宋_GBK"/>
          <w:b/>
        </w:rPr>
        <w:t>第</w:t>
      </w:r>
      <w:r>
        <w:rPr>
          <w:rFonts w:hint="eastAsia" w:ascii="Times New Roman" w:hAnsi="Times New Roman" w:eastAsia="方正仿宋_GBK"/>
          <w:b/>
        </w:rPr>
        <w:t>五</w:t>
      </w:r>
      <w:r>
        <w:rPr>
          <w:rFonts w:ascii="Times New Roman" w:hAnsi="Times New Roman" w:eastAsia="方正仿宋_GBK"/>
          <w:b/>
        </w:rPr>
        <w:t>条</w:t>
      </w:r>
      <w:r>
        <w:rPr>
          <w:rFonts w:ascii="Times New Roman" w:hAnsi="Times New Roman" w:eastAsia="方正仿宋_GBK"/>
        </w:rPr>
        <w:t xml:space="preserve">  </w:t>
      </w:r>
      <w:r>
        <w:rPr>
          <w:rFonts w:hint="eastAsia" w:ascii="Times New Roman" w:hAnsi="Times New Roman" w:eastAsia="方正仿宋_GBK"/>
        </w:rPr>
        <w:t>省卫生健康委</w:t>
      </w:r>
      <w:r>
        <w:rPr>
          <w:rFonts w:ascii="Times New Roman" w:hAnsi="Times New Roman" w:eastAsia="方正仿宋_GBK"/>
        </w:rPr>
        <w:t>根据发展规划和年度工作安排启动年度项目申报、</w:t>
      </w:r>
      <w:r>
        <w:rPr>
          <w:rFonts w:hint="eastAsia" w:ascii="Times New Roman" w:hAnsi="Times New Roman" w:eastAsia="方正仿宋_GBK"/>
        </w:rPr>
        <w:t>遴选</w:t>
      </w:r>
      <w:r>
        <w:rPr>
          <w:rFonts w:ascii="Times New Roman" w:hAnsi="Times New Roman" w:eastAsia="方正仿宋_GBK"/>
        </w:rPr>
        <w:t>工作。</w:t>
      </w:r>
      <w:r>
        <w:rPr>
          <w:rFonts w:hint="eastAsia" w:ascii="Times New Roman" w:hAnsi="Times New Roman" w:eastAsia="方正仿宋_GBK"/>
        </w:rPr>
        <w:t>原则上按照《安徽省“十四五”临床重点专科建设推进计划》设置的项目数量开展遴选，并根据省级财政年度资金预算情况动态调整。</w:t>
      </w:r>
    </w:p>
    <w:p>
      <w:pPr>
        <w:widowControl/>
        <w:spacing w:line="600" w:lineRule="exact"/>
        <w:ind w:firstLine="640"/>
        <w:rPr>
          <w:rFonts w:ascii="Times New Roman" w:hAnsi="Times New Roman" w:eastAsia="方正仿宋_GBK"/>
        </w:rPr>
      </w:pPr>
      <w:r>
        <w:rPr>
          <w:rFonts w:ascii="Times New Roman" w:hAnsi="Times New Roman" w:eastAsia="方正仿宋_GBK"/>
          <w:b/>
        </w:rPr>
        <w:t>第</w:t>
      </w:r>
      <w:r>
        <w:rPr>
          <w:rFonts w:hint="eastAsia" w:ascii="Times New Roman" w:hAnsi="Times New Roman" w:eastAsia="方正仿宋_GBK"/>
          <w:b/>
        </w:rPr>
        <w:t>六</w:t>
      </w:r>
      <w:r>
        <w:rPr>
          <w:rFonts w:ascii="Times New Roman" w:hAnsi="Times New Roman" w:eastAsia="方正仿宋_GBK"/>
          <w:b/>
        </w:rPr>
        <w:t xml:space="preserve">条  </w:t>
      </w:r>
      <w:r>
        <w:rPr>
          <w:rFonts w:ascii="Times New Roman" w:hAnsi="Times New Roman" w:eastAsia="方正仿宋_GBK"/>
        </w:rPr>
        <w:t>申报重点专科建设项目的医院（以下简称</w:t>
      </w:r>
      <w:r>
        <w:rPr>
          <w:rFonts w:hint="eastAsia" w:ascii="Times New Roman" w:hAnsi="Times New Roman" w:eastAsia="方正仿宋_GBK"/>
        </w:rPr>
        <w:t>“</w:t>
      </w:r>
      <w:r>
        <w:rPr>
          <w:rFonts w:ascii="Times New Roman" w:hAnsi="Times New Roman" w:eastAsia="方正仿宋_GBK"/>
        </w:rPr>
        <w:t>申报医院</w:t>
      </w:r>
      <w:r>
        <w:rPr>
          <w:rFonts w:hint="eastAsia" w:ascii="Times New Roman" w:hAnsi="Times New Roman" w:eastAsia="方正仿宋_GBK"/>
        </w:rPr>
        <w:t>”</w:t>
      </w:r>
      <w:r>
        <w:rPr>
          <w:rFonts w:ascii="Times New Roman" w:hAnsi="Times New Roman" w:eastAsia="方正仿宋_GBK"/>
        </w:rPr>
        <w:t>）应当符合以下条件：</w:t>
      </w:r>
    </w:p>
    <w:p>
      <w:pPr>
        <w:widowControl/>
        <w:spacing w:line="600" w:lineRule="exact"/>
        <w:ind w:firstLine="640"/>
        <w:rPr>
          <w:rFonts w:ascii="Times New Roman" w:hAnsi="Times New Roman" w:eastAsia="方正仿宋_GBK"/>
        </w:rPr>
      </w:pPr>
      <w:r>
        <w:rPr>
          <w:rFonts w:ascii="Times New Roman" w:hAnsi="Times New Roman" w:eastAsia="方正仿宋_GBK"/>
        </w:rPr>
        <w:t>（一）</w:t>
      </w:r>
      <w:r>
        <w:rPr>
          <w:rFonts w:hint="eastAsia" w:ascii="Times New Roman" w:hAnsi="Times New Roman" w:eastAsia="方正仿宋_GBK"/>
        </w:rPr>
        <w:t>认真贯彻落实深化医药卫生体制改革的各项要求；</w:t>
      </w:r>
    </w:p>
    <w:p>
      <w:pPr>
        <w:widowControl/>
        <w:spacing w:line="600" w:lineRule="exact"/>
        <w:ind w:firstLine="640"/>
        <w:rPr>
          <w:rFonts w:ascii="Times New Roman" w:hAnsi="Times New Roman" w:eastAsia="方正仿宋_GBK"/>
        </w:rPr>
      </w:pPr>
      <w:r>
        <w:rPr>
          <w:rFonts w:hint="eastAsia" w:ascii="Times New Roman" w:hAnsi="Times New Roman" w:eastAsia="方正仿宋_GBK"/>
        </w:rPr>
        <w:t>（二）参与</w:t>
      </w:r>
      <w:r>
        <w:rPr>
          <w:rFonts w:ascii="Times New Roman" w:hAnsi="Times New Roman" w:eastAsia="方正仿宋_GBK"/>
        </w:rPr>
        <w:t>公立医院绩效考核</w:t>
      </w:r>
      <w:r>
        <w:rPr>
          <w:rFonts w:hint="eastAsia" w:ascii="Times New Roman" w:hAnsi="Times New Roman" w:eastAsia="方正仿宋_GBK"/>
        </w:rPr>
        <w:t>的</w:t>
      </w:r>
      <w:r>
        <w:rPr>
          <w:rFonts w:ascii="Times New Roman" w:hAnsi="Times New Roman" w:eastAsia="方正仿宋_GBK"/>
        </w:rPr>
        <w:t>三级医院</w:t>
      </w:r>
      <w:r>
        <w:rPr>
          <w:rFonts w:hint="eastAsia" w:ascii="方正仿宋_GBK" w:hAnsi="宋体" w:eastAsia="方正仿宋_GBK" w:cs="宋体"/>
        </w:rPr>
        <w:t>，</w:t>
      </w:r>
      <w:r>
        <w:rPr>
          <w:rFonts w:ascii="Times New Roman" w:hAnsi="Times New Roman" w:eastAsia="方正仿宋_GBK"/>
        </w:rPr>
        <w:t>具有满足申报专科业务需要的设施和设备；</w:t>
      </w:r>
    </w:p>
    <w:p>
      <w:pPr>
        <w:widowControl/>
        <w:spacing w:line="600" w:lineRule="exact"/>
        <w:ind w:firstLine="640"/>
        <w:rPr>
          <w:rFonts w:ascii="Times New Roman" w:hAnsi="Times New Roman" w:eastAsia="方正仿宋_GBK"/>
        </w:rPr>
      </w:pPr>
      <w:r>
        <w:rPr>
          <w:rFonts w:ascii="Times New Roman" w:hAnsi="Times New Roman" w:eastAsia="方正仿宋_GBK"/>
        </w:rPr>
        <w:t>（</w:t>
      </w:r>
      <w:r>
        <w:rPr>
          <w:rFonts w:hint="eastAsia" w:ascii="Times New Roman" w:hAnsi="Times New Roman" w:eastAsia="方正仿宋_GBK"/>
        </w:rPr>
        <w:t>三</w:t>
      </w:r>
      <w:r>
        <w:rPr>
          <w:rFonts w:ascii="Times New Roman" w:hAnsi="Times New Roman" w:eastAsia="方正仿宋_GBK"/>
        </w:rPr>
        <w:t>）医院管理水平较高，对专科建设有具体规划、目标和管理制度，人才形成梯队，年龄结构、职称结构及学历结构比例合理</w:t>
      </w:r>
      <w:r>
        <w:rPr>
          <w:rFonts w:hint="eastAsia" w:ascii="Times New Roman" w:hAnsi="Times New Roman" w:eastAsia="方正仿宋_GBK"/>
        </w:rPr>
        <w:t>；</w:t>
      </w:r>
    </w:p>
    <w:p>
      <w:pPr>
        <w:widowControl/>
        <w:spacing w:line="600" w:lineRule="exact"/>
        <w:ind w:firstLine="640"/>
        <w:rPr>
          <w:rFonts w:ascii="Times New Roman" w:hAnsi="Times New Roman" w:eastAsia="方正仿宋_GBK"/>
        </w:rPr>
      </w:pPr>
      <w:r>
        <w:rPr>
          <w:rFonts w:ascii="Times New Roman" w:hAnsi="Times New Roman" w:eastAsia="方正仿宋_GBK"/>
        </w:rPr>
        <w:t>（</w:t>
      </w:r>
      <w:r>
        <w:rPr>
          <w:rFonts w:hint="eastAsia" w:ascii="Times New Roman" w:hAnsi="Times New Roman" w:eastAsia="方正仿宋_GBK"/>
        </w:rPr>
        <w:t>四</w:t>
      </w:r>
      <w:r>
        <w:rPr>
          <w:rFonts w:ascii="Times New Roman" w:hAnsi="Times New Roman" w:eastAsia="方正仿宋_GBK"/>
        </w:rPr>
        <w:t>）专科整体实力强，具有较强的疑难危重诊疗能力，或者具有为其他专科提供支撑服务的能力；具有独立开展与省级临床重点专科诊疗技术发展相适应的实验研究能力</w:t>
      </w:r>
      <w:r>
        <w:rPr>
          <w:rFonts w:hint="eastAsia" w:ascii="Times New Roman" w:hAnsi="Times New Roman" w:eastAsia="方正仿宋_GBK"/>
        </w:rPr>
        <w:t>；</w:t>
      </w:r>
    </w:p>
    <w:p>
      <w:pPr>
        <w:widowControl/>
        <w:spacing w:line="600" w:lineRule="exact"/>
        <w:ind w:firstLine="640"/>
        <w:rPr>
          <w:rFonts w:ascii="Times New Roman" w:hAnsi="Times New Roman" w:eastAsia="方正仿宋_GBK"/>
        </w:rPr>
      </w:pPr>
      <w:r>
        <w:rPr>
          <w:rFonts w:ascii="Times New Roman" w:hAnsi="Times New Roman" w:eastAsia="方正仿宋_GBK"/>
        </w:rPr>
        <w:t>（</w:t>
      </w:r>
      <w:r>
        <w:rPr>
          <w:rFonts w:hint="eastAsia" w:ascii="Times New Roman" w:hAnsi="Times New Roman" w:eastAsia="方正仿宋_GBK"/>
        </w:rPr>
        <w:t>五</w:t>
      </w:r>
      <w:r>
        <w:rPr>
          <w:rFonts w:ascii="Times New Roman" w:hAnsi="Times New Roman" w:eastAsia="方正仿宋_GBK"/>
        </w:rPr>
        <w:t>）</w:t>
      </w:r>
      <w:r>
        <w:rPr>
          <w:rFonts w:hint="eastAsia" w:ascii="Times New Roman" w:hAnsi="Times New Roman" w:eastAsia="方正仿宋_GBK"/>
        </w:rPr>
        <w:t>申报专科</w:t>
      </w:r>
      <w:r>
        <w:rPr>
          <w:rFonts w:ascii="Times New Roman" w:hAnsi="Times New Roman" w:eastAsia="方正仿宋_GBK"/>
        </w:rPr>
        <w:t>所在科室近两年无二级以上医疗责任事故以及生物安全事故</w:t>
      </w:r>
      <w:r>
        <w:rPr>
          <w:rFonts w:hint="eastAsia" w:ascii="Times New Roman" w:hAnsi="Times New Roman" w:eastAsia="方正仿宋_GBK"/>
        </w:rPr>
        <w:t>；</w:t>
      </w:r>
    </w:p>
    <w:p>
      <w:pPr>
        <w:widowControl/>
        <w:spacing w:line="600" w:lineRule="exact"/>
        <w:ind w:firstLine="640"/>
        <w:rPr>
          <w:rFonts w:ascii="Times New Roman" w:hAnsi="Times New Roman" w:eastAsia="方正仿宋_GBK"/>
        </w:rPr>
      </w:pPr>
      <w:r>
        <w:rPr>
          <w:rFonts w:hint="eastAsia" w:ascii="Times New Roman" w:hAnsi="Times New Roman" w:eastAsia="方正仿宋_GBK"/>
        </w:rPr>
        <w:t>（六）申报周期内已获批国家临床重点专科（含在建）及省级临床临床重点专科项目在建设周期内的</w:t>
      </w:r>
      <w:r>
        <w:rPr>
          <w:rFonts w:ascii="Times New Roman" w:hAnsi="Times New Roman" w:eastAsia="方正仿宋_GBK"/>
        </w:rPr>
        <w:t>，原则上不参与新一轮省级专科建设项目</w:t>
      </w:r>
      <w:r>
        <w:rPr>
          <w:rFonts w:hint="eastAsia" w:ascii="Times New Roman" w:hAnsi="Times New Roman" w:eastAsia="方正仿宋_GBK"/>
        </w:rPr>
        <w:t>的</w:t>
      </w:r>
      <w:r>
        <w:rPr>
          <w:rFonts w:ascii="Times New Roman" w:hAnsi="Times New Roman" w:eastAsia="方正仿宋_GBK"/>
        </w:rPr>
        <w:t>申报。</w:t>
      </w:r>
    </w:p>
    <w:p>
      <w:pPr>
        <w:widowControl/>
        <w:spacing w:line="600" w:lineRule="exact"/>
        <w:ind w:firstLine="640"/>
        <w:rPr>
          <w:rFonts w:ascii="Times New Roman" w:hAnsi="Times New Roman" w:eastAsia="方正仿宋_GBK"/>
        </w:rPr>
      </w:pPr>
      <w:r>
        <w:rPr>
          <w:rFonts w:ascii="Times New Roman" w:hAnsi="Times New Roman" w:eastAsia="方正仿宋_GBK"/>
        </w:rPr>
        <w:t>（</w:t>
      </w:r>
      <w:r>
        <w:rPr>
          <w:rFonts w:hint="eastAsia" w:ascii="Times New Roman" w:hAnsi="Times New Roman" w:eastAsia="方正仿宋_GBK"/>
        </w:rPr>
        <w:t>七</w:t>
      </w:r>
      <w:r>
        <w:rPr>
          <w:rFonts w:ascii="Times New Roman" w:hAnsi="Times New Roman" w:eastAsia="方正仿宋_GBK"/>
        </w:rPr>
        <w:t>）申报省本级</w:t>
      </w:r>
      <w:r>
        <w:rPr>
          <w:rFonts w:hint="eastAsia" w:ascii="Times New Roman" w:hAnsi="Times New Roman" w:eastAsia="方正仿宋_GBK"/>
        </w:rPr>
        <w:t>和省管市建临床重点专科</w:t>
      </w:r>
      <w:r>
        <w:rPr>
          <w:rFonts w:ascii="Times New Roman" w:hAnsi="Times New Roman" w:eastAsia="方正仿宋_GBK"/>
        </w:rPr>
        <w:t>建设项目需</w:t>
      </w:r>
      <w:r>
        <w:rPr>
          <w:rFonts w:hint="eastAsia" w:ascii="Times New Roman" w:hAnsi="Times New Roman" w:eastAsia="方正仿宋_GBK"/>
        </w:rPr>
        <w:t>分别</w:t>
      </w:r>
      <w:r>
        <w:rPr>
          <w:rFonts w:ascii="Times New Roman" w:hAnsi="Times New Roman" w:eastAsia="方正仿宋_GBK"/>
        </w:rPr>
        <w:t>同时满足以下条件</w:t>
      </w:r>
      <w:r>
        <w:rPr>
          <w:rFonts w:hint="eastAsia" w:ascii="Times New Roman" w:hAnsi="Times New Roman" w:eastAsia="方正仿宋_GBK"/>
        </w:rPr>
        <w:t>。</w:t>
      </w:r>
    </w:p>
    <w:p>
      <w:pPr>
        <w:widowControl/>
        <w:spacing w:line="600" w:lineRule="exact"/>
        <w:ind w:firstLine="640"/>
        <w:rPr>
          <w:rFonts w:ascii="Times New Roman" w:hAnsi="Times New Roman" w:eastAsia="方正仿宋_GBK"/>
          <w:b/>
          <w:bCs/>
        </w:rPr>
      </w:pPr>
      <w:r>
        <w:rPr>
          <w:rFonts w:hint="eastAsia" w:ascii="Times New Roman" w:hAnsi="Times New Roman" w:eastAsia="方正仿宋_GBK"/>
          <w:b/>
          <w:bCs/>
        </w:rPr>
        <w:t>1.省本级专科建设项目</w:t>
      </w:r>
    </w:p>
    <w:p>
      <w:pPr>
        <w:widowControl/>
        <w:spacing w:line="600" w:lineRule="exact"/>
        <w:ind w:firstLine="640"/>
        <w:rPr>
          <w:rFonts w:ascii="Times New Roman" w:hAnsi="Times New Roman" w:eastAsia="方正仿宋_GBK"/>
        </w:rPr>
      </w:pPr>
      <w:r>
        <w:rPr>
          <w:rFonts w:hint="eastAsia" w:ascii="Times New Roman" w:hAnsi="Times New Roman" w:eastAsia="方正仿宋_GBK"/>
        </w:rPr>
        <w:t>（1）</w:t>
      </w:r>
      <w:r>
        <w:rPr>
          <w:rFonts w:ascii="Times New Roman" w:hAnsi="Times New Roman" w:eastAsia="方正仿宋_GBK"/>
        </w:rPr>
        <w:t>申报专科应为省属医院优先发展专科；</w:t>
      </w:r>
    </w:p>
    <w:p>
      <w:pPr>
        <w:widowControl/>
        <w:spacing w:line="600" w:lineRule="exact"/>
        <w:ind w:firstLine="640"/>
        <w:rPr>
          <w:rFonts w:ascii="Times New Roman" w:hAnsi="Times New Roman" w:eastAsia="方正仿宋_GBK"/>
        </w:rPr>
      </w:pPr>
      <w:r>
        <w:rPr>
          <w:rFonts w:hint="eastAsia" w:ascii="Times New Roman" w:hAnsi="Times New Roman" w:eastAsia="方正仿宋_GBK"/>
        </w:rPr>
        <w:t>（2）</w:t>
      </w:r>
      <w:r>
        <w:rPr>
          <w:rFonts w:ascii="Times New Roman" w:hAnsi="Times New Roman" w:eastAsia="方正仿宋_GBK"/>
        </w:rPr>
        <w:t>专科在省内具有明显优势，学科带头人在本省内有较高学术地位和威望，在省级行业学协会（省医学会、省医师协会、省医院管理协会、省护理学会等）担任副主任委员以上，或在省级质控中心任职，或牵头制定省级诊疗规范、指南、标准等。对于完成政府指令性任务，特别是在处置突发公共卫生事件中作出突出贡献的优先考虑；</w:t>
      </w:r>
    </w:p>
    <w:p>
      <w:pPr>
        <w:widowControl/>
        <w:spacing w:line="600" w:lineRule="exact"/>
        <w:ind w:firstLine="640"/>
        <w:rPr>
          <w:rFonts w:ascii="Times New Roman" w:hAnsi="Times New Roman" w:eastAsia="方正仿宋_GBK"/>
        </w:rPr>
      </w:pPr>
      <w:r>
        <w:rPr>
          <w:rFonts w:hint="eastAsia" w:ascii="Times New Roman" w:hAnsi="Times New Roman" w:eastAsia="方正仿宋_GBK"/>
        </w:rPr>
        <w:t>（3）有较为固定的科学研究方向，专科成员及科研合作核心人员，</w:t>
      </w:r>
      <w:r>
        <w:rPr>
          <w:rFonts w:ascii="Times New Roman" w:hAnsi="Times New Roman" w:eastAsia="方正仿宋_GBK"/>
        </w:rPr>
        <w:t>近3年主持省部级</w:t>
      </w:r>
      <w:r>
        <w:rPr>
          <w:rFonts w:hint="eastAsia" w:ascii="Times New Roman" w:hAnsi="Times New Roman" w:eastAsia="方正仿宋_GBK"/>
        </w:rPr>
        <w:t>以上</w:t>
      </w:r>
      <w:r>
        <w:rPr>
          <w:rFonts w:ascii="Times New Roman" w:hAnsi="Times New Roman" w:eastAsia="方正仿宋_GBK"/>
        </w:rPr>
        <w:t>科研项目</w:t>
      </w:r>
      <w:r>
        <w:rPr>
          <w:rFonts w:hint="eastAsia" w:ascii="Times New Roman" w:hAnsi="Times New Roman" w:eastAsia="方正仿宋_GBK"/>
        </w:rPr>
        <w:t>达到3个以上或</w:t>
      </w:r>
      <w:r>
        <w:rPr>
          <w:rFonts w:ascii="Times New Roman" w:hAnsi="Times New Roman" w:eastAsia="方正仿宋_GBK"/>
        </w:rPr>
        <w:t>国家级科研项目不少于1个。</w:t>
      </w:r>
    </w:p>
    <w:p>
      <w:pPr>
        <w:widowControl/>
        <w:spacing w:line="600" w:lineRule="exact"/>
        <w:ind w:firstLine="640"/>
        <w:rPr>
          <w:rFonts w:ascii="Times New Roman" w:hAnsi="Times New Roman" w:eastAsia="方正仿宋_GBK"/>
          <w:b/>
          <w:bCs/>
        </w:rPr>
      </w:pPr>
      <w:r>
        <w:rPr>
          <w:rFonts w:hint="eastAsia" w:ascii="Times New Roman" w:hAnsi="Times New Roman" w:eastAsia="方正仿宋_GBK"/>
          <w:b/>
          <w:bCs/>
        </w:rPr>
        <w:t>2.</w:t>
      </w:r>
      <w:r>
        <w:rPr>
          <w:rFonts w:ascii="Times New Roman" w:hAnsi="Times New Roman" w:eastAsia="方正仿宋_GBK"/>
          <w:b/>
          <w:bCs/>
        </w:rPr>
        <w:t>省管市建专科</w:t>
      </w:r>
      <w:r>
        <w:rPr>
          <w:rFonts w:hint="eastAsia" w:ascii="Times New Roman" w:hAnsi="Times New Roman" w:eastAsia="方正仿宋_GBK"/>
          <w:b/>
          <w:bCs/>
        </w:rPr>
        <w:t>建设</w:t>
      </w:r>
      <w:r>
        <w:rPr>
          <w:rFonts w:ascii="Times New Roman" w:hAnsi="Times New Roman" w:eastAsia="方正仿宋_GBK"/>
          <w:b/>
          <w:bCs/>
        </w:rPr>
        <w:t>项目</w:t>
      </w:r>
    </w:p>
    <w:p>
      <w:pPr>
        <w:widowControl/>
        <w:spacing w:line="600" w:lineRule="exact"/>
        <w:ind w:firstLine="640"/>
        <w:rPr>
          <w:rFonts w:ascii="Times New Roman" w:hAnsi="Times New Roman" w:eastAsia="方正仿宋_GBK"/>
        </w:rPr>
      </w:pPr>
      <w:r>
        <w:rPr>
          <w:rFonts w:hint="eastAsia" w:ascii="Times New Roman" w:hAnsi="Times New Roman" w:eastAsia="方正仿宋_GBK"/>
        </w:rPr>
        <w:t>（1）</w:t>
      </w:r>
      <w:r>
        <w:rPr>
          <w:rFonts w:ascii="Times New Roman" w:hAnsi="Times New Roman" w:eastAsia="方正仿宋_GBK"/>
        </w:rPr>
        <w:t>申报专科应为市级重点专科</w:t>
      </w:r>
      <w:r>
        <w:rPr>
          <w:rFonts w:hint="eastAsia" w:ascii="Times New Roman" w:hAnsi="Times New Roman" w:eastAsia="方正仿宋_GBK"/>
        </w:rPr>
        <w:t>或</w:t>
      </w:r>
      <w:r>
        <w:rPr>
          <w:rFonts w:ascii="Times New Roman" w:hAnsi="Times New Roman" w:eastAsia="方正仿宋_GBK"/>
        </w:rPr>
        <w:t>特色鲜明的优势专科；</w:t>
      </w:r>
    </w:p>
    <w:p>
      <w:pPr>
        <w:widowControl/>
        <w:spacing w:line="600" w:lineRule="exact"/>
        <w:ind w:firstLine="640"/>
        <w:rPr>
          <w:rFonts w:ascii="Times New Roman" w:hAnsi="Times New Roman" w:eastAsia="方正仿宋_GBK"/>
        </w:rPr>
      </w:pPr>
      <w:r>
        <w:rPr>
          <w:rFonts w:hint="eastAsia" w:ascii="Times New Roman" w:hAnsi="Times New Roman" w:eastAsia="方正仿宋_GBK"/>
        </w:rPr>
        <w:t>（</w:t>
      </w:r>
      <w:r>
        <w:rPr>
          <w:rFonts w:ascii="Times New Roman" w:hAnsi="Times New Roman" w:eastAsia="方正仿宋_GBK"/>
        </w:rPr>
        <w:t>2</w:t>
      </w:r>
      <w:r>
        <w:rPr>
          <w:rFonts w:hint="eastAsia" w:ascii="Times New Roman" w:hAnsi="Times New Roman" w:eastAsia="方正仿宋_GBK"/>
        </w:rPr>
        <w:t>）</w:t>
      </w:r>
      <w:r>
        <w:rPr>
          <w:rFonts w:ascii="Times New Roman" w:hAnsi="Times New Roman" w:eastAsia="方正仿宋_GBK"/>
        </w:rPr>
        <w:t>专科在市域内具有一定优势，学科带头人在市级以上行业学协会（省、市医学会，省、市医师协会，省、市护理学会等）担任副主任委员以上，或在省（市）级质控中心任职，</w:t>
      </w:r>
      <w:r>
        <w:rPr>
          <w:rFonts w:hint="eastAsia" w:ascii="Times New Roman" w:hAnsi="Times New Roman" w:eastAsia="方正仿宋_GBK"/>
        </w:rPr>
        <w:t>或牵头（参与）制定省级诊疗规范、指南、标准等</w:t>
      </w:r>
      <w:r>
        <w:rPr>
          <w:rFonts w:ascii="Times New Roman" w:hAnsi="Times New Roman" w:eastAsia="方正仿宋_GBK"/>
        </w:rPr>
        <w:t>。对于完成政府指令性任务，特别是在处置突发公共卫生事件中作出突出贡献的优先考虑；</w:t>
      </w:r>
    </w:p>
    <w:p>
      <w:pPr>
        <w:widowControl/>
        <w:spacing w:line="600" w:lineRule="exact"/>
        <w:ind w:firstLine="640"/>
        <w:rPr>
          <w:rFonts w:ascii="Times New Roman" w:hAnsi="Times New Roman" w:eastAsia="方正仿宋_GBK"/>
        </w:rPr>
      </w:pPr>
      <w:r>
        <w:rPr>
          <w:rFonts w:hint="eastAsia" w:ascii="Times New Roman" w:hAnsi="Times New Roman" w:eastAsia="方正仿宋_GBK"/>
        </w:rPr>
        <w:t>（</w:t>
      </w:r>
      <w:r>
        <w:rPr>
          <w:rFonts w:ascii="Times New Roman" w:hAnsi="Times New Roman" w:eastAsia="方正仿宋_GBK"/>
        </w:rPr>
        <w:t>3</w:t>
      </w:r>
      <w:r>
        <w:rPr>
          <w:rFonts w:hint="eastAsia" w:ascii="Times New Roman" w:hAnsi="Times New Roman" w:eastAsia="方正仿宋_GBK"/>
        </w:rPr>
        <w:t>）</w:t>
      </w:r>
      <w:r>
        <w:rPr>
          <w:rFonts w:ascii="Times New Roman" w:hAnsi="Times New Roman" w:eastAsia="方正仿宋_GBK"/>
        </w:rPr>
        <w:t>近三年主持市级以上科研项目</w:t>
      </w:r>
      <w:r>
        <w:rPr>
          <w:rFonts w:hint="eastAsia" w:ascii="Times New Roman" w:hAnsi="Times New Roman" w:eastAsia="方正仿宋_GBK"/>
        </w:rPr>
        <w:t>达到3个以上</w:t>
      </w:r>
      <w:r>
        <w:rPr>
          <w:rFonts w:ascii="Times New Roman" w:hAnsi="Times New Roman" w:eastAsia="方正仿宋_GBK"/>
        </w:rPr>
        <w:t>或省级科研项目不少于1个。</w:t>
      </w:r>
    </w:p>
    <w:p>
      <w:pPr>
        <w:widowControl/>
        <w:spacing w:line="600" w:lineRule="exact"/>
        <w:ind w:firstLine="640"/>
        <w:rPr>
          <w:rFonts w:ascii="Times New Roman" w:hAnsi="Times New Roman" w:eastAsia="方正仿宋_GBK"/>
        </w:rPr>
      </w:pPr>
      <w:r>
        <w:rPr>
          <w:rFonts w:ascii="Times New Roman" w:hAnsi="Times New Roman" w:eastAsia="方正仿宋_GBK"/>
          <w:b/>
        </w:rPr>
        <w:t>第</w:t>
      </w:r>
      <w:r>
        <w:rPr>
          <w:rFonts w:hint="eastAsia" w:ascii="Times New Roman" w:hAnsi="Times New Roman" w:eastAsia="方正仿宋_GBK"/>
          <w:b/>
        </w:rPr>
        <w:t>七</w:t>
      </w:r>
      <w:r>
        <w:rPr>
          <w:rFonts w:ascii="Times New Roman" w:hAnsi="Times New Roman" w:eastAsia="方正仿宋_GBK"/>
          <w:b/>
        </w:rPr>
        <w:t xml:space="preserve">条  </w:t>
      </w:r>
      <w:r>
        <w:rPr>
          <w:rFonts w:ascii="Times New Roman" w:hAnsi="Times New Roman" w:eastAsia="方正仿宋_GBK"/>
        </w:rPr>
        <w:t>省级</w:t>
      </w:r>
      <w:r>
        <w:rPr>
          <w:rFonts w:hint="eastAsia" w:ascii="Times New Roman" w:hAnsi="Times New Roman" w:eastAsia="方正仿宋_GBK"/>
        </w:rPr>
        <w:t>临床重点</w:t>
      </w:r>
      <w:r>
        <w:rPr>
          <w:rFonts w:ascii="Times New Roman" w:hAnsi="Times New Roman" w:eastAsia="方正仿宋_GBK"/>
        </w:rPr>
        <w:t>专科建设项目</w:t>
      </w:r>
      <w:r>
        <w:rPr>
          <w:rFonts w:hint="eastAsia" w:ascii="Times New Roman" w:hAnsi="Times New Roman" w:eastAsia="方正仿宋_GBK"/>
        </w:rPr>
        <w:t>，使用项目遴选指标体系，采用数据分析和声誉评价相结合的方式择优遴选。</w:t>
      </w:r>
      <w:r>
        <w:rPr>
          <w:rFonts w:ascii="Times New Roman" w:hAnsi="Times New Roman" w:eastAsia="方正仿宋_GBK"/>
        </w:rPr>
        <w:t>遴选指标体系由省卫生健康委参照国家临床重点专科遴选指标体系制定，包括但不限于依托医院综合实力、专科基本条件、</w:t>
      </w:r>
      <w:r>
        <w:rPr>
          <w:rFonts w:hint="eastAsia" w:ascii="Times New Roman" w:hAnsi="Times New Roman" w:eastAsia="方正仿宋_GBK"/>
        </w:rPr>
        <w:t>医疗技术</w:t>
      </w:r>
      <w:r>
        <w:rPr>
          <w:rFonts w:ascii="Times New Roman" w:hAnsi="Times New Roman" w:eastAsia="方正仿宋_GBK"/>
        </w:rPr>
        <w:t>队伍、</w:t>
      </w:r>
      <w:r>
        <w:rPr>
          <w:rFonts w:hint="eastAsia" w:ascii="Times New Roman" w:hAnsi="Times New Roman" w:eastAsia="方正仿宋_GBK"/>
        </w:rPr>
        <w:t>医疗</w:t>
      </w:r>
      <w:r>
        <w:rPr>
          <w:rFonts w:ascii="Times New Roman" w:hAnsi="Times New Roman" w:eastAsia="方正仿宋_GBK"/>
        </w:rPr>
        <w:t>服务能力与水平、</w:t>
      </w:r>
      <w:r>
        <w:rPr>
          <w:rFonts w:hint="eastAsia" w:ascii="Times New Roman" w:hAnsi="Times New Roman" w:eastAsia="方正仿宋_GBK"/>
        </w:rPr>
        <w:t>医疗质量状况、</w:t>
      </w:r>
      <w:r>
        <w:rPr>
          <w:rFonts w:ascii="Times New Roman" w:hAnsi="Times New Roman" w:eastAsia="方正仿宋_GBK"/>
        </w:rPr>
        <w:t>科研与教学、专科辐射能力等</w:t>
      </w:r>
      <w:r>
        <w:rPr>
          <w:rFonts w:hint="eastAsia" w:ascii="Times New Roman" w:hAnsi="Times New Roman" w:eastAsia="方正仿宋_GBK"/>
        </w:rPr>
        <w:t>部分</w:t>
      </w:r>
      <w:r>
        <w:rPr>
          <w:rFonts w:ascii="Times New Roman" w:hAnsi="Times New Roman" w:eastAsia="方正仿宋_GBK"/>
        </w:rPr>
        <w:t>，并以专科服务能力和技术水平为重点</w:t>
      </w:r>
      <w:r>
        <w:rPr>
          <w:rFonts w:hint="eastAsia" w:ascii="Times New Roman" w:hAnsi="Times New Roman" w:eastAsia="方正仿宋_GBK"/>
        </w:rPr>
        <w:t>进行评价</w:t>
      </w:r>
      <w:r>
        <w:rPr>
          <w:rFonts w:ascii="Times New Roman" w:hAnsi="Times New Roman" w:eastAsia="方正仿宋_GBK"/>
        </w:rPr>
        <w:t>。</w:t>
      </w:r>
    </w:p>
    <w:p>
      <w:pPr>
        <w:widowControl/>
        <w:spacing w:line="600" w:lineRule="exact"/>
        <w:ind w:firstLine="640"/>
        <w:rPr>
          <w:rFonts w:ascii="Times New Roman" w:hAnsi="Times New Roman" w:eastAsia="方正仿宋_GBK"/>
        </w:rPr>
      </w:pPr>
      <w:r>
        <w:rPr>
          <w:rFonts w:ascii="Times New Roman" w:hAnsi="Times New Roman" w:eastAsia="方正仿宋_GBK"/>
          <w:b/>
        </w:rPr>
        <w:t>第</w:t>
      </w:r>
      <w:r>
        <w:rPr>
          <w:rFonts w:hint="eastAsia" w:ascii="Times New Roman" w:hAnsi="Times New Roman" w:eastAsia="方正仿宋_GBK"/>
          <w:b/>
        </w:rPr>
        <w:t>八</w:t>
      </w:r>
      <w:r>
        <w:rPr>
          <w:rFonts w:ascii="Times New Roman" w:hAnsi="Times New Roman" w:eastAsia="方正仿宋_GBK"/>
          <w:b/>
        </w:rPr>
        <w:t xml:space="preserve">条  </w:t>
      </w:r>
      <w:r>
        <w:rPr>
          <w:rFonts w:hint="eastAsia" w:ascii="Times New Roman" w:hAnsi="Times New Roman" w:eastAsia="方正仿宋_GBK"/>
        </w:rPr>
        <w:t>申报医院结合遴选指标认真填写</w:t>
      </w:r>
      <w:r>
        <w:rPr>
          <w:rFonts w:ascii="Times New Roman" w:hAnsi="Times New Roman" w:eastAsia="方正仿宋_GBK"/>
        </w:rPr>
        <w:t>《安徽省临床重点专科建设项目申报书》（以下简称《申报书》），</w:t>
      </w:r>
      <w:r>
        <w:rPr>
          <w:rFonts w:hint="eastAsia" w:ascii="Times New Roman" w:hAnsi="Times New Roman" w:eastAsia="方正仿宋_GBK"/>
        </w:rPr>
        <w:t>申报书中需明确学科年度建设内容、资金预算和绩效目标，</w:t>
      </w:r>
      <w:r>
        <w:rPr>
          <w:rFonts w:ascii="Times New Roman" w:hAnsi="Times New Roman" w:eastAsia="方正仿宋_GBK"/>
        </w:rPr>
        <w:t>并对《申报书》内容的真实性负责。同一基础条件、技术能力、设备设施、人员不得用于不同专业重复申报。《申报书》由省卫生健康委</w:t>
      </w:r>
      <w:r>
        <w:rPr>
          <w:rFonts w:hint="eastAsia" w:ascii="Times New Roman" w:hAnsi="Times New Roman" w:eastAsia="方正仿宋_GBK"/>
        </w:rPr>
        <w:t>（省中医药管理局）</w:t>
      </w:r>
      <w:r>
        <w:rPr>
          <w:rFonts w:ascii="Times New Roman" w:hAnsi="Times New Roman" w:eastAsia="方正仿宋_GBK"/>
        </w:rPr>
        <w:t>制定。</w:t>
      </w:r>
    </w:p>
    <w:p>
      <w:pPr>
        <w:widowControl/>
        <w:spacing w:line="600" w:lineRule="exact"/>
        <w:ind w:firstLine="640"/>
        <w:rPr>
          <w:rFonts w:ascii="Times New Roman" w:hAnsi="Times New Roman" w:eastAsia="方正仿宋_GBK"/>
        </w:rPr>
      </w:pPr>
      <w:r>
        <w:rPr>
          <w:rFonts w:ascii="Times New Roman" w:hAnsi="Times New Roman" w:eastAsia="方正仿宋_GBK"/>
          <w:b/>
        </w:rPr>
        <w:t>第</w:t>
      </w:r>
      <w:r>
        <w:rPr>
          <w:rFonts w:hint="eastAsia" w:ascii="Times New Roman" w:hAnsi="Times New Roman" w:eastAsia="方正仿宋_GBK"/>
          <w:b/>
        </w:rPr>
        <w:t>九</w:t>
      </w:r>
      <w:r>
        <w:rPr>
          <w:rFonts w:ascii="Times New Roman" w:hAnsi="Times New Roman" w:eastAsia="方正仿宋_GBK"/>
          <w:b/>
        </w:rPr>
        <w:t xml:space="preserve">条  </w:t>
      </w:r>
      <w:r>
        <w:rPr>
          <w:rFonts w:ascii="Times New Roman" w:hAnsi="Times New Roman" w:eastAsia="方正仿宋_GBK"/>
        </w:rPr>
        <w:t>医院申报的项目及项目预算应当经过</w:t>
      </w:r>
      <w:r>
        <w:rPr>
          <w:rFonts w:hint="eastAsia" w:ascii="Times New Roman" w:hAnsi="Times New Roman" w:eastAsia="方正仿宋_GBK"/>
        </w:rPr>
        <w:t>医院医疗</w:t>
      </w:r>
      <w:r>
        <w:rPr>
          <w:rFonts w:ascii="Times New Roman" w:hAnsi="Times New Roman" w:eastAsia="方正仿宋_GBK"/>
        </w:rPr>
        <w:t>、财务、设备等部门审核，并符合有关财务、预算、资产、设备等管理规定。</w:t>
      </w:r>
    </w:p>
    <w:p>
      <w:pPr>
        <w:widowControl/>
        <w:spacing w:line="600" w:lineRule="exact"/>
        <w:ind w:firstLine="640"/>
        <w:rPr>
          <w:rFonts w:ascii="Times New Roman" w:hAnsi="Times New Roman" w:eastAsia="方正仿宋_GBK"/>
        </w:rPr>
      </w:pPr>
      <w:r>
        <w:rPr>
          <w:rFonts w:ascii="Times New Roman" w:hAnsi="Times New Roman" w:eastAsia="方正仿宋_GBK"/>
          <w:b/>
        </w:rPr>
        <w:t xml:space="preserve">第十条  </w:t>
      </w:r>
      <w:r>
        <w:rPr>
          <w:rFonts w:ascii="Times New Roman" w:hAnsi="Times New Roman" w:eastAsia="方正仿宋_GBK"/>
        </w:rPr>
        <w:t>各市卫生健康行政部门负责</w:t>
      </w:r>
      <w:r>
        <w:rPr>
          <w:rFonts w:hint="eastAsia" w:ascii="Times New Roman" w:hAnsi="Times New Roman" w:eastAsia="方正仿宋_GBK"/>
        </w:rPr>
        <w:t>省管市建项目</w:t>
      </w:r>
      <w:r>
        <w:rPr>
          <w:rFonts w:ascii="Times New Roman" w:hAnsi="Times New Roman" w:eastAsia="方正仿宋_GBK"/>
        </w:rPr>
        <w:t>申报工作的指导与监督，</w:t>
      </w:r>
      <w:r>
        <w:rPr>
          <w:rFonts w:hint="eastAsia" w:ascii="Times New Roman" w:hAnsi="Times New Roman" w:eastAsia="方正仿宋_GBK"/>
        </w:rPr>
        <w:t>组织</w:t>
      </w:r>
      <w:r>
        <w:rPr>
          <w:rFonts w:ascii="Times New Roman" w:hAnsi="Times New Roman" w:eastAsia="方正仿宋_GBK"/>
        </w:rPr>
        <w:t>对申报</w:t>
      </w:r>
      <w:r>
        <w:rPr>
          <w:rFonts w:hint="eastAsia" w:ascii="Times New Roman" w:hAnsi="Times New Roman" w:eastAsia="方正仿宋_GBK"/>
        </w:rPr>
        <w:t>医院进行初评，并将拟推荐的医院和专科建设项目名单</w:t>
      </w:r>
      <w:r>
        <w:rPr>
          <w:rFonts w:ascii="Times New Roman" w:hAnsi="Times New Roman" w:eastAsia="方正仿宋_GBK"/>
        </w:rPr>
        <w:t>进行为期</w:t>
      </w:r>
      <w:r>
        <w:rPr>
          <w:rFonts w:hint="eastAsia" w:ascii="Times New Roman" w:hAnsi="Times New Roman" w:eastAsia="方正仿宋_GBK"/>
        </w:rPr>
        <w:t>5</w:t>
      </w:r>
      <w:r>
        <w:rPr>
          <w:rFonts w:ascii="Times New Roman" w:hAnsi="Times New Roman" w:eastAsia="方正仿宋_GBK"/>
        </w:rPr>
        <w:t>天的公示，公示结束后</w:t>
      </w:r>
      <w:r>
        <w:rPr>
          <w:rFonts w:hint="eastAsia" w:ascii="Times New Roman" w:hAnsi="Times New Roman" w:eastAsia="方正仿宋_GBK"/>
        </w:rPr>
        <w:t>联合市级财政部门，择优向</w:t>
      </w:r>
      <w:r>
        <w:rPr>
          <w:rFonts w:ascii="Times New Roman" w:hAnsi="Times New Roman" w:eastAsia="方正仿宋_GBK"/>
        </w:rPr>
        <w:t>省卫生健康委</w:t>
      </w:r>
      <w:r>
        <w:rPr>
          <w:rFonts w:hint="eastAsia" w:ascii="Times New Roman" w:hAnsi="Times New Roman" w:eastAsia="方正仿宋_GBK"/>
        </w:rPr>
        <w:t>推荐</w:t>
      </w:r>
      <w:r>
        <w:rPr>
          <w:rFonts w:ascii="Times New Roman" w:hAnsi="Times New Roman" w:eastAsia="方正仿宋_GBK"/>
        </w:rPr>
        <w:t>。</w:t>
      </w:r>
      <w:r>
        <w:rPr>
          <w:rFonts w:hint="eastAsia" w:ascii="Times New Roman" w:hAnsi="Times New Roman" w:eastAsia="方正仿宋_GBK"/>
        </w:rPr>
        <w:t>省属三级医院拟推荐的临床重点专科建设项目经</w:t>
      </w:r>
      <w:r>
        <w:rPr>
          <w:rFonts w:ascii="Times New Roman" w:hAnsi="Times New Roman" w:eastAsia="方正仿宋_GBK"/>
        </w:rPr>
        <w:t>单位初评后直接报送省卫生健康委。</w:t>
      </w:r>
    </w:p>
    <w:p>
      <w:pPr>
        <w:widowControl/>
        <w:spacing w:line="600" w:lineRule="exact"/>
        <w:ind w:firstLine="640"/>
        <w:rPr>
          <w:rFonts w:ascii="Times New Roman" w:hAnsi="Times New Roman" w:eastAsia="方正仿宋_GBK"/>
        </w:rPr>
      </w:pPr>
      <w:r>
        <w:rPr>
          <w:rFonts w:ascii="Times New Roman" w:hAnsi="Times New Roman" w:eastAsia="方正仿宋_GBK"/>
          <w:b/>
        </w:rPr>
        <w:t>第十</w:t>
      </w:r>
      <w:r>
        <w:rPr>
          <w:rFonts w:hint="eastAsia" w:ascii="Times New Roman" w:hAnsi="Times New Roman" w:eastAsia="方正仿宋_GBK"/>
          <w:b/>
        </w:rPr>
        <w:t>一</w:t>
      </w:r>
      <w:r>
        <w:rPr>
          <w:rFonts w:ascii="Times New Roman" w:hAnsi="Times New Roman" w:eastAsia="方正仿宋_GBK"/>
          <w:b/>
        </w:rPr>
        <w:t>条</w:t>
      </w:r>
      <w:r>
        <w:rPr>
          <w:rFonts w:ascii="Times New Roman" w:hAnsi="Times New Roman" w:eastAsia="方正仿宋_GBK"/>
        </w:rPr>
        <w:t xml:space="preserve">  </w:t>
      </w:r>
      <w:r>
        <w:rPr>
          <w:rFonts w:hint="eastAsia" w:ascii="Times New Roman" w:hAnsi="Times New Roman" w:eastAsia="方正仿宋_GBK"/>
        </w:rPr>
        <w:t>省卫生健康委</w:t>
      </w:r>
      <w:r>
        <w:rPr>
          <w:rFonts w:ascii="Times New Roman" w:hAnsi="Times New Roman" w:eastAsia="方正仿宋_GBK"/>
        </w:rPr>
        <w:t>收到申报材料后，组织进行形式审核</w:t>
      </w:r>
      <w:r>
        <w:rPr>
          <w:rFonts w:hint="eastAsia" w:ascii="Times New Roman" w:hAnsi="Times New Roman" w:eastAsia="方正仿宋_GBK"/>
        </w:rPr>
        <w:t>，</w:t>
      </w:r>
      <w:r>
        <w:rPr>
          <w:rFonts w:ascii="Times New Roman" w:hAnsi="Times New Roman" w:eastAsia="方正仿宋_GBK"/>
        </w:rPr>
        <w:t>符合申报条件的，依据省级</w:t>
      </w:r>
      <w:r>
        <w:rPr>
          <w:rFonts w:hint="eastAsia" w:ascii="Times New Roman" w:hAnsi="Times New Roman" w:eastAsia="方正仿宋_GBK"/>
        </w:rPr>
        <w:t>临床重点</w:t>
      </w:r>
      <w:r>
        <w:rPr>
          <w:rFonts w:ascii="Times New Roman" w:hAnsi="Times New Roman" w:eastAsia="方正仿宋_GBK"/>
        </w:rPr>
        <w:t>专科建设项目遴选指标体系组织专家进行</w:t>
      </w:r>
      <w:r>
        <w:rPr>
          <w:rFonts w:hint="eastAsia" w:ascii="Times New Roman" w:hAnsi="Times New Roman" w:eastAsia="方正仿宋_GBK"/>
        </w:rPr>
        <w:t>评审</w:t>
      </w:r>
      <w:r>
        <w:rPr>
          <w:rFonts w:ascii="Times New Roman" w:hAnsi="Times New Roman" w:eastAsia="方正仿宋_GBK"/>
        </w:rPr>
        <w:t>。</w:t>
      </w:r>
    </w:p>
    <w:p>
      <w:pPr>
        <w:widowControl/>
        <w:spacing w:line="600" w:lineRule="exact"/>
        <w:ind w:firstLine="640"/>
        <w:rPr>
          <w:rFonts w:ascii="Times New Roman" w:hAnsi="Times New Roman" w:eastAsia="方正仿宋_GBK"/>
        </w:rPr>
      </w:pPr>
      <w:r>
        <w:rPr>
          <w:rFonts w:hint="eastAsia" w:ascii="Times New Roman" w:hAnsi="Times New Roman" w:eastAsia="方正仿宋_GBK"/>
          <w:b/>
        </w:rPr>
        <w:t>第十二条</w:t>
      </w:r>
      <w:r>
        <w:rPr>
          <w:rFonts w:hint="eastAsia" w:ascii="Times New Roman" w:hAnsi="Times New Roman" w:eastAsia="方正仿宋_GBK"/>
        </w:rPr>
        <w:t xml:space="preserve">  省卫生健康委依据专家评估结果，综合考虑申报医院医药卫生体制改革工作落实情况、医疗资源布局和各专科建设需求等情况，按照鼓励先进、兼顾公平的原则，联合省财政厅共同下文确定公布省级临床重点专科建设项目名单。</w:t>
      </w:r>
    </w:p>
    <w:p>
      <w:pPr>
        <w:widowControl/>
        <w:spacing w:line="600" w:lineRule="exact"/>
        <w:jc w:val="center"/>
        <w:rPr>
          <w:rFonts w:ascii="Times New Roman" w:hAnsi="Times New Roman" w:eastAsia="方正黑体_GBK"/>
        </w:rPr>
      </w:pPr>
      <w:r>
        <w:rPr>
          <w:rFonts w:ascii="Times New Roman" w:hAnsi="Times New Roman" w:eastAsia="方正黑体_GBK"/>
        </w:rPr>
        <w:t>第</w:t>
      </w:r>
      <w:r>
        <w:rPr>
          <w:rFonts w:hint="eastAsia" w:ascii="Times New Roman" w:hAnsi="Times New Roman" w:eastAsia="方正黑体_GBK"/>
        </w:rPr>
        <w:t>三</w:t>
      </w:r>
      <w:r>
        <w:rPr>
          <w:rFonts w:ascii="Times New Roman" w:hAnsi="Times New Roman" w:eastAsia="方正黑体_GBK"/>
        </w:rPr>
        <w:t>章  实施管理</w:t>
      </w:r>
    </w:p>
    <w:p>
      <w:pPr>
        <w:widowControl/>
        <w:spacing w:line="600" w:lineRule="exact"/>
        <w:ind w:firstLine="630"/>
      </w:pPr>
      <w:r>
        <w:rPr>
          <w:rFonts w:ascii="Times New Roman" w:hAnsi="Times New Roman" w:eastAsia="方正仿宋_GBK"/>
          <w:b/>
        </w:rPr>
        <w:t>第</w:t>
      </w:r>
      <w:r>
        <w:rPr>
          <w:rFonts w:hint="eastAsia" w:ascii="Times New Roman" w:hAnsi="Times New Roman" w:eastAsia="方正仿宋_GBK"/>
          <w:b/>
        </w:rPr>
        <w:t>十三</w:t>
      </w:r>
      <w:r>
        <w:rPr>
          <w:rFonts w:ascii="Times New Roman" w:hAnsi="Times New Roman" w:eastAsia="方正仿宋_GBK"/>
          <w:b/>
        </w:rPr>
        <w:t>条</w:t>
      </w:r>
      <w:r>
        <w:rPr>
          <w:rFonts w:ascii="Times New Roman" w:hAnsi="Times New Roman" w:eastAsia="方正仿宋_GBK"/>
        </w:rPr>
        <w:t xml:space="preserve">  省、市卫生健康委作为主管</w:t>
      </w:r>
      <w:r>
        <w:rPr>
          <w:rFonts w:hint="eastAsia" w:ascii="Times New Roman" w:hAnsi="Times New Roman" w:eastAsia="方正仿宋_GBK"/>
        </w:rPr>
        <w:t>部门分别</w:t>
      </w:r>
      <w:r>
        <w:rPr>
          <w:rFonts w:ascii="Times New Roman" w:hAnsi="Times New Roman" w:eastAsia="方正仿宋_GBK"/>
        </w:rPr>
        <w:t>负责</w:t>
      </w:r>
      <w:r>
        <w:rPr>
          <w:rFonts w:hint="eastAsia" w:ascii="Times New Roman" w:hAnsi="Times New Roman" w:eastAsia="方正仿宋_GBK"/>
        </w:rPr>
        <w:t>省本级和省管市建临床重点</w:t>
      </w:r>
      <w:r>
        <w:rPr>
          <w:rFonts w:ascii="Times New Roman" w:hAnsi="Times New Roman" w:eastAsia="方正仿宋_GBK"/>
        </w:rPr>
        <w:t>专科建设项目管理工作，对建设项目</w:t>
      </w:r>
      <w:r>
        <w:rPr>
          <w:rFonts w:hint="eastAsia" w:ascii="Times New Roman" w:hAnsi="Times New Roman" w:eastAsia="方正仿宋_GBK"/>
        </w:rPr>
        <w:t>实施情况</w:t>
      </w:r>
      <w:r>
        <w:rPr>
          <w:rFonts w:ascii="Times New Roman" w:hAnsi="Times New Roman" w:eastAsia="方正仿宋_GBK"/>
        </w:rPr>
        <w:t>进行指导、监督、验收，</w:t>
      </w:r>
      <w:r>
        <w:rPr>
          <w:rFonts w:hint="eastAsia" w:ascii="Times New Roman" w:hAnsi="Times New Roman" w:eastAsia="方正仿宋_GBK"/>
        </w:rPr>
        <w:t>定期预警和通报项目建设工作进展情况。</w:t>
      </w:r>
    </w:p>
    <w:p>
      <w:pPr>
        <w:widowControl/>
        <w:spacing w:line="600" w:lineRule="exact"/>
        <w:ind w:firstLine="642" w:firstLineChars="200"/>
        <w:rPr>
          <w:rFonts w:ascii="Times New Roman" w:hAnsi="Times New Roman" w:eastAsia="方正仿宋_GBK"/>
        </w:rPr>
      </w:pPr>
      <w:r>
        <w:rPr>
          <w:rFonts w:ascii="Times New Roman" w:hAnsi="Times New Roman" w:eastAsia="方正仿宋_GBK"/>
          <w:b/>
        </w:rPr>
        <w:t>第</w:t>
      </w:r>
      <w:r>
        <w:rPr>
          <w:rFonts w:hint="eastAsia" w:ascii="Times New Roman" w:hAnsi="Times New Roman" w:eastAsia="方正仿宋_GBK"/>
          <w:b/>
        </w:rPr>
        <w:t>十四</w:t>
      </w:r>
      <w:r>
        <w:rPr>
          <w:rFonts w:ascii="Times New Roman" w:hAnsi="Times New Roman" w:eastAsia="方正仿宋_GBK"/>
          <w:b/>
        </w:rPr>
        <w:t xml:space="preserve">条  </w:t>
      </w:r>
      <w:r>
        <w:rPr>
          <w:rFonts w:ascii="Times New Roman" w:hAnsi="Times New Roman" w:eastAsia="方正仿宋_GBK"/>
        </w:rPr>
        <w:t>获得省级</w:t>
      </w:r>
      <w:r>
        <w:rPr>
          <w:rFonts w:hint="eastAsia" w:ascii="Times New Roman" w:hAnsi="Times New Roman" w:eastAsia="方正仿宋_GBK"/>
        </w:rPr>
        <w:t>临床重点</w:t>
      </w:r>
      <w:r>
        <w:rPr>
          <w:rFonts w:ascii="Times New Roman" w:hAnsi="Times New Roman" w:eastAsia="方正仿宋_GBK"/>
        </w:rPr>
        <w:t>专科建设项目的</w:t>
      </w:r>
      <w:r>
        <w:rPr>
          <w:rFonts w:hint="eastAsia" w:ascii="Times New Roman" w:hAnsi="Times New Roman" w:eastAsia="方正仿宋_GBK"/>
        </w:rPr>
        <w:t>单位</w:t>
      </w:r>
      <w:r>
        <w:rPr>
          <w:rFonts w:ascii="Times New Roman" w:hAnsi="Times New Roman" w:eastAsia="方正仿宋_GBK"/>
        </w:rPr>
        <w:t>，应当加强对建设项目</w:t>
      </w:r>
      <w:r>
        <w:rPr>
          <w:rFonts w:hint="eastAsia" w:ascii="Times New Roman" w:hAnsi="Times New Roman" w:eastAsia="方正仿宋_GBK"/>
        </w:rPr>
        <w:t>的</w:t>
      </w:r>
      <w:r>
        <w:rPr>
          <w:rFonts w:ascii="Times New Roman" w:hAnsi="Times New Roman" w:eastAsia="方正仿宋_GBK"/>
        </w:rPr>
        <w:t>管理，成立由</w:t>
      </w:r>
      <w:r>
        <w:rPr>
          <w:rFonts w:hint="eastAsia" w:ascii="Times New Roman" w:hAnsi="Times New Roman" w:eastAsia="方正仿宋_GBK"/>
        </w:rPr>
        <w:t>院长</w:t>
      </w:r>
      <w:r>
        <w:rPr>
          <w:rFonts w:ascii="Times New Roman" w:hAnsi="Times New Roman" w:eastAsia="方正仿宋_GBK"/>
        </w:rPr>
        <w:t>担任组长，获</w:t>
      </w:r>
      <w:r>
        <w:rPr>
          <w:rFonts w:hint="eastAsia" w:ascii="Times New Roman" w:hAnsi="Times New Roman" w:eastAsia="方正仿宋_GBK"/>
        </w:rPr>
        <w:t>批</w:t>
      </w:r>
      <w:r>
        <w:rPr>
          <w:rFonts w:ascii="Times New Roman" w:hAnsi="Times New Roman" w:eastAsia="方正仿宋_GBK"/>
        </w:rPr>
        <w:t>建设项目的专业科室和相关部门负责人任成员的项目</w:t>
      </w:r>
      <w:r>
        <w:rPr>
          <w:rFonts w:hint="eastAsia" w:ascii="Times New Roman" w:hAnsi="Times New Roman" w:eastAsia="方正仿宋_GBK"/>
        </w:rPr>
        <w:t>领导</w:t>
      </w:r>
      <w:r>
        <w:rPr>
          <w:rFonts w:ascii="Times New Roman" w:hAnsi="Times New Roman" w:eastAsia="方正仿宋_GBK"/>
        </w:rPr>
        <w:t>小组，具体负责本单位</w:t>
      </w:r>
      <w:r>
        <w:rPr>
          <w:rFonts w:hint="eastAsia" w:ascii="Times New Roman" w:hAnsi="Times New Roman" w:eastAsia="方正仿宋_GBK"/>
        </w:rPr>
        <w:t>临床重点</w:t>
      </w:r>
      <w:r>
        <w:rPr>
          <w:rFonts w:ascii="Times New Roman" w:hAnsi="Times New Roman" w:eastAsia="方正仿宋_GBK"/>
        </w:rPr>
        <w:t>专科建设项目的管理与实施工作，</w:t>
      </w:r>
      <w:r>
        <w:rPr>
          <w:rFonts w:hint="eastAsia" w:ascii="Times New Roman" w:hAnsi="Times New Roman" w:eastAsia="方正仿宋_GBK"/>
        </w:rPr>
        <w:t>确定专科建设规划和主攻方向，指导科室制定建设目标和实施方案，完善相关管理制度和工作机制，组织开展本单位项目建设的评估和分析，定期向项目主管部门报告项目建设情况等。各项目科室成立执行小组，具体负责建设项目实施，参与项目建设效果评估与分析。</w:t>
      </w:r>
    </w:p>
    <w:p>
      <w:pPr>
        <w:widowControl/>
        <w:spacing w:line="600" w:lineRule="exact"/>
        <w:ind w:firstLine="627"/>
        <w:rPr>
          <w:rFonts w:ascii="Times New Roman" w:hAnsi="Times New Roman" w:eastAsia="方正仿宋_GBK"/>
        </w:rPr>
      </w:pPr>
      <w:r>
        <w:rPr>
          <w:rFonts w:ascii="Times New Roman" w:hAnsi="Times New Roman" w:eastAsia="方正仿宋_GBK"/>
          <w:b/>
        </w:rPr>
        <w:t>第</w:t>
      </w:r>
      <w:r>
        <w:rPr>
          <w:rFonts w:hint="eastAsia" w:ascii="Times New Roman" w:hAnsi="Times New Roman" w:eastAsia="方正仿宋_GBK"/>
          <w:b/>
        </w:rPr>
        <w:t>十五</w:t>
      </w:r>
      <w:r>
        <w:rPr>
          <w:rFonts w:ascii="Times New Roman" w:hAnsi="Times New Roman" w:eastAsia="方正仿宋_GBK"/>
          <w:b/>
        </w:rPr>
        <w:t xml:space="preserve">条  </w:t>
      </w:r>
      <w:r>
        <w:rPr>
          <w:rFonts w:ascii="Times New Roman" w:hAnsi="Times New Roman" w:eastAsia="方正仿宋_GBK"/>
        </w:rPr>
        <w:t>省级</w:t>
      </w:r>
      <w:r>
        <w:rPr>
          <w:rFonts w:hint="eastAsia" w:ascii="Times New Roman" w:hAnsi="Times New Roman" w:eastAsia="方正仿宋_GBK"/>
        </w:rPr>
        <w:t>临床重点</w:t>
      </w:r>
      <w:r>
        <w:rPr>
          <w:rFonts w:ascii="Times New Roman" w:hAnsi="Times New Roman" w:eastAsia="方正仿宋_GBK"/>
        </w:rPr>
        <w:t>专科建设项目建设周期为3年。项目单位</w:t>
      </w:r>
      <w:r>
        <w:rPr>
          <w:rFonts w:hint="eastAsia" w:ascii="Times New Roman" w:hAnsi="Times New Roman" w:eastAsia="方正仿宋_GBK"/>
        </w:rPr>
        <w:t>要与主管部门签订责任书并报同级财政部门备案，</w:t>
      </w:r>
      <w:r>
        <w:rPr>
          <w:rFonts w:ascii="Times New Roman" w:hAnsi="Times New Roman" w:eastAsia="方正仿宋_GBK"/>
        </w:rPr>
        <w:t>严格按照国家及我省有关规定，</w:t>
      </w:r>
      <w:r>
        <w:rPr>
          <w:rFonts w:hint="eastAsia" w:ascii="Times New Roman" w:hAnsi="Times New Roman" w:eastAsia="方正仿宋_GBK"/>
        </w:rPr>
        <w:t>制定临床专科能力建设投入和运行管理相关支持政策，</w:t>
      </w:r>
      <w:r>
        <w:rPr>
          <w:rFonts w:ascii="Times New Roman" w:hAnsi="Times New Roman" w:eastAsia="方正仿宋_GBK"/>
        </w:rPr>
        <w:t>落实项目计划和资金执行进度，按时完成项目建设。因合理原因未能按时完成建设任务</w:t>
      </w:r>
      <w:r>
        <w:rPr>
          <w:rFonts w:hint="eastAsia" w:ascii="Times New Roman" w:hAnsi="Times New Roman" w:eastAsia="方正仿宋_GBK"/>
        </w:rPr>
        <w:t>的</w:t>
      </w:r>
      <w:r>
        <w:rPr>
          <w:rFonts w:ascii="Times New Roman" w:hAnsi="Times New Roman" w:eastAsia="方正仿宋_GBK"/>
        </w:rPr>
        <w:t>，应在建设期满前3个月申请延期验收，最多延长1年。</w:t>
      </w:r>
    </w:p>
    <w:p>
      <w:pPr>
        <w:widowControl/>
        <w:spacing w:line="600" w:lineRule="exact"/>
        <w:ind w:firstLine="627"/>
        <w:rPr>
          <w:rFonts w:ascii="Times New Roman" w:hAnsi="Times New Roman" w:eastAsia="方正仿宋_GBK"/>
        </w:rPr>
      </w:pPr>
      <w:r>
        <w:rPr>
          <w:rFonts w:ascii="Times New Roman" w:hAnsi="Times New Roman" w:eastAsia="方正仿宋_GBK"/>
          <w:b/>
        </w:rPr>
        <w:t>第十</w:t>
      </w:r>
      <w:r>
        <w:rPr>
          <w:rFonts w:hint="eastAsia" w:ascii="Times New Roman" w:hAnsi="Times New Roman" w:eastAsia="方正仿宋_GBK"/>
          <w:b/>
        </w:rPr>
        <w:t>六</w:t>
      </w:r>
      <w:r>
        <w:rPr>
          <w:rFonts w:ascii="Times New Roman" w:hAnsi="Times New Roman" w:eastAsia="方正仿宋_GBK"/>
          <w:b/>
        </w:rPr>
        <w:t>条</w:t>
      </w:r>
      <w:r>
        <w:rPr>
          <w:rFonts w:ascii="Times New Roman" w:hAnsi="Times New Roman" w:eastAsia="方正仿宋_GBK"/>
        </w:rPr>
        <w:t xml:space="preserve">  项目单位应当严格按照建设方案开展项目建设，原则上不作调整。发生下列情况之一的，项目单位应当向主管</w:t>
      </w:r>
      <w:r>
        <w:rPr>
          <w:rFonts w:hint="eastAsia" w:ascii="Times New Roman" w:hAnsi="Times New Roman" w:eastAsia="方正仿宋_GBK"/>
        </w:rPr>
        <w:t>部门</w:t>
      </w:r>
      <w:r>
        <w:rPr>
          <w:rFonts w:ascii="Times New Roman" w:hAnsi="Times New Roman" w:eastAsia="方正仿宋_GBK"/>
        </w:rPr>
        <w:t>申请项目内容变更：</w:t>
      </w:r>
    </w:p>
    <w:p>
      <w:pPr>
        <w:widowControl/>
        <w:spacing w:line="600" w:lineRule="exact"/>
        <w:ind w:firstLine="627"/>
        <w:rPr>
          <w:rFonts w:ascii="Times New Roman" w:hAnsi="Times New Roman" w:eastAsia="方正仿宋_GBK"/>
        </w:rPr>
      </w:pPr>
      <w:r>
        <w:rPr>
          <w:rFonts w:ascii="Times New Roman" w:hAnsi="Times New Roman" w:eastAsia="方正仿宋_GBK"/>
        </w:rPr>
        <w:t>（一）由于不可抗力或意外事故导致项目无法执行或部分无法执行的；</w:t>
      </w:r>
    </w:p>
    <w:p>
      <w:pPr>
        <w:widowControl/>
        <w:spacing w:line="600" w:lineRule="exact"/>
        <w:ind w:firstLine="627"/>
        <w:rPr>
          <w:rFonts w:ascii="Times New Roman" w:hAnsi="Times New Roman" w:eastAsia="方正仿宋_GBK"/>
        </w:rPr>
      </w:pPr>
      <w:r>
        <w:rPr>
          <w:rFonts w:ascii="Times New Roman" w:hAnsi="Times New Roman" w:eastAsia="方正仿宋_GBK"/>
        </w:rPr>
        <w:t>（二）国家或省</w:t>
      </w:r>
      <w:r>
        <w:rPr>
          <w:rFonts w:hint="eastAsia" w:ascii="Times New Roman" w:hAnsi="Times New Roman" w:eastAsia="方正仿宋_GBK"/>
        </w:rPr>
        <w:t>级</w:t>
      </w:r>
      <w:r>
        <w:rPr>
          <w:rFonts w:ascii="Times New Roman" w:hAnsi="Times New Roman" w:eastAsia="方正仿宋_GBK"/>
        </w:rPr>
        <w:t>政策发生重大调整，导致项目设计必须作相应修改的；</w:t>
      </w:r>
    </w:p>
    <w:p>
      <w:pPr>
        <w:widowControl/>
        <w:spacing w:line="600" w:lineRule="exact"/>
        <w:ind w:firstLine="627"/>
        <w:rPr>
          <w:rFonts w:ascii="Times New Roman" w:hAnsi="Times New Roman" w:eastAsia="方正仿宋_GBK"/>
        </w:rPr>
      </w:pPr>
      <w:r>
        <w:rPr>
          <w:rFonts w:ascii="Times New Roman" w:hAnsi="Times New Roman" w:eastAsia="方正仿宋_GBK"/>
        </w:rPr>
        <w:t>（三）项目执行过程中产生更科学、先进的设计，并符合省级</w:t>
      </w:r>
      <w:r>
        <w:rPr>
          <w:rFonts w:hint="eastAsia" w:ascii="Times New Roman" w:hAnsi="Times New Roman" w:eastAsia="方正仿宋_GBK"/>
        </w:rPr>
        <w:t>临床</w:t>
      </w:r>
      <w:r>
        <w:rPr>
          <w:rFonts w:ascii="Times New Roman" w:hAnsi="Times New Roman" w:eastAsia="方正仿宋_GBK"/>
        </w:rPr>
        <w:t>重点专科建设项目要求的</w:t>
      </w:r>
      <w:r>
        <w:rPr>
          <w:rFonts w:hint="eastAsia" w:ascii="Times New Roman" w:hAnsi="Times New Roman" w:eastAsia="方正仿宋_GBK"/>
        </w:rPr>
        <w:t>。</w:t>
      </w:r>
    </w:p>
    <w:p>
      <w:pPr>
        <w:widowControl/>
        <w:spacing w:line="600" w:lineRule="exact"/>
        <w:ind w:firstLine="627"/>
        <w:rPr>
          <w:rFonts w:ascii="Times New Roman" w:hAnsi="Times New Roman" w:eastAsia="方正仿宋_GBK"/>
        </w:rPr>
      </w:pPr>
      <w:r>
        <w:rPr>
          <w:rFonts w:hint="eastAsia" w:ascii="Times New Roman" w:hAnsi="Times New Roman" w:eastAsia="方正仿宋_GBK"/>
        </w:rPr>
        <w:t>出现上述情况但</w:t>
      </w:r>
      <w:r>
        <w:rPr>
          <w:rFonts w:ascii="Times New Roman" w:hAnsi="Times New Roman" w:eastAsia="方正仿宋_GBK"/>
        </w:rPr>
        <w:t>项目执行时间过半，或者经费使用过半的，不得再进行项目内容变更。</w:t>
      </w:r>
    </w:p>
    <w:p>
      <w:pPr>
        <w:widowControl/>
        <w:spacing w:line="600" w:lineRule="exact"/>
        <w:ind w:firstLine="627"/>
        <w:rPr>
          <w:rFonts w:ascii="Times New Roman" w:hAnsi="Times New Roman" w:eastAsia="方正仿宋_GBK"/>
        </w:rPr>
      </w:pPr>
      <w:r>
        <w:rPr>
          <w:rFonts w:ascii="Times New Roman" w:hAnsi="Times New Roman" w:eastAsia="方正仿宋_GBK"/>
          <w:b/>
        </w:rPr>
        <w:t>第十</w:t>
      </w:r>
      <w:r>
        <w:rPr>
          <w:rFonts w:hint="eastAsia" w:ascii="Times New Roman" w:hAnsi="Times New Roman" w:eastAsia="方正仿宋_GBK"/>
          <w:b/>
        </w:rPr>
        <w:t>七</w:t>
      </w:r>
      <w:r>
        <w:rPr>
          <w:rFonts w:ascii="Times New Roman" w:hAnsi="Times New Roman" w:eastAsia="方正仿宋_GBK"/>
          <w:b/>
        </w:rPr>
        <w:t xml:space="preserve">条  </w:t>
      </w:r>
      <w:r>
        <w:rPr>
          <w:rFonts w:ascii="Times New Roman" w:hAnsi="Times New Roman" w:eastAsia="方正仿宋_GBK"/>
        </w:rPr>
        <w:t>申请项目内容变更的单位应当向项目主管</w:t>
      </w:r>
      <w:r>
        <w:rPr>
          <w:rFonts w:hint="eastAsia" w:ascii="Times New Roman" w:hAnsi="Times New Roman" w:eastAsia="方正仿宋_GBK"/>
        </w:rPr>
        <w:t>部门</w:t>
      </w:r>
      <w:r>
        <w:rPr>
          <w:rFonts w:ascii="Times New Roman" w:hAnsi="Times New Roman" w:eastAsia="方正仿宋_GBK"/>
        </w:rPr>
        <w:t>提出申请，</w:t>
      </w:r>
      <w:r>
        <w:rPr>
          <w:rFonts w:hint="eastAsia" w:ascii="Times New Roman" w:hAnsi="Times New Roman" w:eastAsia="方正仿宋_GBK"/>
        </w:rPr>
        <w:t>省管市级专科建设项目同时向省卫生健康委备案</w:t>
      </w:r>
      <w:r>
        <w:rPr>
          <w:rFonts w:ascii="Times New Roman" w:hAnsi="Times New Roman" w:eastAsia="方正仿宋_GBK"/>
        </w:rPr>
        <w:t>。申请材料至少应当包括项目变更原因、原项目进展及经费使用情况说明、变更后项目</w:t>
      </w:r>
      <w:r>
        <w:rPr>
          <w:rFonts w:hint="eastAsia" w:ascii="Times New Roman" w:hAnsi="Times New Roman" w:eastAsia="方正仿宋_GBK"/>
        </w:rPr>
        <w:t>建设方案、</w:t>
      </w:r>
      <w:r>
        <w:rPr>
          <w:rFonts w:ascii="Times New Roman" w:hAnsi="Times New Roman" w:eastAsia="方正仿宋_GBK"/>
        </w:rPr>
        <w:t>计划</w:t>
      </w:r>
      <w:r>
        <w:rPr>
          <w:rFonts w:hint="eastAsia" w:ascii="Times New Roman" w:hAnsi="Times New Roman" w:eastAsia="方正仿宋_GBK"/>
        </w:rPr>
        <w:t>任务合同</w:t>
      </w:r>
      <w:r>
        <w:rPr>
          <w:rFonts w:ascii="Times New Roman" w:hAnsi="Times New Roman" w:eastAsia="方正仿宋_GBK"/>
        </w:rPr>
        <w:t>书及</w:t>
      </w:r>
      <w:r>
        <w:rPr>
          <w:rFonts w:hint="eastAsia" w:ascii="Times New Roman" w:hAnsi="Times New Roman" w:eastAsia="方正仿宋_GBK"/>
        </w:rPr>
        <w:t>绩效目标表</w:t>
      </w:r>
      <w:r>
        <w:rPr>
          <w:rFonts w:ascii="Times New Roman" w:hAnsi="Times New Roman" w:eastAsia="方正仿宋_GBK"/>
        </w:rPr>
        <w:t>等。</w:t>
      </w:r>
    </w:p>
    <w:p>
      <w:pPr>
        <w:widowControl/>
        <w:spacing w:line="600" w:lineRule="exact"/>
        <w:ind w:firstLine="627"/>
        <w:rPr>
          <w:rFonts w:ascii="Times New Roman" w:hAnsi="Times New Roman" w:eastAsia="方正仿宋_GBK"/>
        </w:rPr>
      </w:pPr>
      <w:r>
        <w:rPr>
          <w:rFonts w:ascii="Times New Roman" w:hAnsi="Times New Roman" w:eastAsia="方正仿宋_GBK"/>
          <w:b/>
        </w:rPr>
        <w:t>第</w:t>
      </w:r>
      <w:r>
        <w:rPr>
          <w:rFonts w:hint="eastAsia" w:ascii="Times New Roman" w:hAnsi="Times New Roman" w:eastAsia="方正仿宋_GBK"/>
          <w:b/>
        </w:rPr>
        <w:t>十八</w:t>
      </w:r>
      <w:r>
        <w:rPr>
          <w:rFonts w:ascii="Times New Roman" w:hAnsi="Times New Roman" w:eastAsia="方正仿宋_GBK"/>
          <w:b/>
        </w:rPr>
        <w:t xml:space="preserve">条  </w:t>
      </w:r>
      <w:r>
        <w:rPr>
          <w:rFonts w:hint="eastAsia" w:ascii="Times New Roman" w:hAnsi="Times New Roman" w:eastAsia="方正仿宋_GBK"/>
        </w:rPr>
        <w:t>项目单位提出申请后，由项目主管部门组织专家</w:t>
      </w:r>
      <w:r>
        <w:rPr>
          <w:rFonts w:ascii="Times New Roman" w:hAnsi="Times New Roman" w:eastAsia="方正仿宋_GBK"/>
        </w:rPr>
        <w:t>对</w:t>
      </w:r>
      <w:r>
        <w:rPr>
          <w:rFonts w:hint="eastAsia" w:ascii="Times New Roman" w:hAnsi="Times New Roman" w:eastAsia="方正仿宋_GBK"/>
        </w:rPr>
        <w:t>其</w:t>
      </w:r>
      <w:r>
        <w:rPr>
          <w:rFonts w:ascii="Times New Roman" w:hAnsi="Times New Roman" w:eastAsia="方正仿宋_GBK"/>
        </w:rPr>
        <w:t>变更申请进行审核</w:t>
      </w:r>
      <w:r>
        <w:rPr>
          <w:rFonts w:hint="eastAsia" w:ascii="Times New Roman" w:hAnsi="Times New Roman" w:eastAsia="方正仿宋_GBK"/>
        </w:rPr>
        <w:t>，其中省管市建专科建设项目，由各市卫生健康委根据专家审核结果，形成初审意见，报省卫生健康委；省卫生健康委根据专家审核结果及市级初审意见，结合省级临床重点专科建设工作整体要求作出最终审核决定。</w:t>
      </w:r>
    </w:p>
    <w:p>
      <w:pPr>
        <w:widowControl/>
        <w:spacing w:line="600" w:lineRule="exact"/>
        <w:ind w:firstLine="627"/>
        <w:rPr>
          <w:rFonts w:ascii="Times New Roman" w:hAnsi="Times New Roman" w:eastAsia="方正仿宋_GBK"/>
        </w:rPr>
      </w:pPr>
      <w:r>
        <w:rPr>
          <w:rFonts w:ascii="Times New Roman" w:hAnsi="Times New Roman" w:eastAsia="方正仿宋_GBK"/>
          <w:b/>
        </w:rPr>
        <w:t>第</w:t>
      </w:r>
      <w:r>
        <w:rPr>
          <w:rFonts w:hint="eastAsia" w:ascii="Times New Roman" w:hAnsi="Times New Roman" w:eastAsia="方正仿宋_GBK"/>
          <w:b/>
        </w:rPr>
        <w:t>十九</w:t>
      </w:r>
      <w:r>
        <w:rPr>
          <w:rFonts w:ascii="Times New Roman" w:hAnsi="Times New Roman" w:eastAsia="方正仿宋_GBK"/>
          <w:b/>
        </w:rPr>
        <w:t xml:space="preserve">条  </w:t>
      </w:r>
      <w:r>
        <w:rPr>
          <w:rFonts w:ascii="Times New Roman" w:hAnsi="Times New Roman" w:eastAsia="方正仿宋_GBK"/>
        </w:rPr>
        <w:t>经审核同意变更的项目单位，按照专家审核意见对项目计划、经费预算进行调整，将最终</w:t>
      </w:r>
      <w:r>
        <w:rPr>
          <w:rFonts w:hint="eastAsia" w:ascii="Times New Roman" w:hAnsi="Times New Roman" w:eastAsia="方正仿宋_GBK"/>
        </w:rPr>
        <w:t>项目建设方案、计划任务合同书及绩效目标表</w:t>
      </w:r>
      <w:r>
        <w:rPr>
          <w:rFonts w:ascii="Times New Roman" w:hAnsi="Times New Roman" w:eastAsia="方正仿宋_GBK"/>
        </w:rPr>
        <w:t>报</w:t>
      </w:r>
      <w:r>
        <w:rPr>
          <w:rFonts w:hint="eastAsia" w:ascii="Times New Roman" w:hAnsi="Times New Roman" w:eastAsia="方正仿宋_GBK"/>
        </w:rPr>
        <w:t>省卫生健康委备案</w:t>
      </w:r>
      <w:r>
        <w:rPr>
          <w:rFonts w:ascii="Times New Roman" w:hAnsi="Times New Roman" w:eastAsia="方正仿宋_GBK"/>
        </w:rPr>
        <w:t>，并按照</w:t>
      </w:r>
      <w:r>
        <w:rPr>
          <w:rFonts w:hint="eastAsia" w:ascii="Times New Roman" w:hAnsi="Times New Roman" w:eastAsia="方正仿宋_GBK"/>
        </w:rPr>
        <w:t>省级</w:t>
      </w:r>
      <w:r>
        <w:rPr>
          <w:rFonts w:ascii="Times New Roman" w:hAnsi="Times New Roman" w:eastAsia="方正仿宋_GBK"/>
        </w:rPr>
        <w:t>有关规定报相关部门调整预算。</w:t>
      </w:r>
    </w:p>
    <w:p>
      <w:pPr>
        <w:widowControl/>
        <w:spacing w:line="600" w:lineRule="exact"/>
        <w:ind w:firstLine="627"/>
        <w:rPr>
          <w:rFonts w:ascii="Times New Roman" w:hAnsi="Times New Roman" w:eastAsia="方正仿宋_GBK"/>
        </w:rPr>
      </w:pPr>
      <w:r>
        <w:rPr>
          <w:rFonts w:ascii="Times New Roman" w:hAnsi="Times New Roman" w:eastAsia="方正仿宋_GBK"/>
          <w:b/>
        </w:rPr>
        <w:t>第</w:t>
      </w:r>
      <w:r>
        <w:rPr>
          <w:rFonts w:hint="eastAsia" w:ascii="Times New Roman" w:hAnsi="Times New Roman" w:eastAsia="方正仿宋_GBK"/>
          <w:b/>
        </w:rPr>
        <w:t>二十</w:t>
      </w:r>
      <w:r>
        <w:rPr>
          <w:rFonts w:ascii="Times New Roman" w:hAnsi="Times New Roman" w:eastAsia="方正仿宋_GBK"/>
          <w:b/>
        </w:rPr>
        <w:t xml:space="preserve">条 </w:t>
      </w:r>
      <w:r>
        <w:rPr>
          <w:rFonts w:ascii="Times New Roman" w:hAnsi="Times New Roman" w:eastAsia="方正仿宋_GBK"/>
        </w:rPr>
        <w:t xml:space="preserve"> 省级专科建设项目实施过程中正式发表的论文、论著等作品</w:t>
      </w:r>
      <w:r>
        <w:rPr>
          <w:rFonts w:hint="eastAsia" w:ascii="Times New Roman" w:hAnsi="Times New Roman" w:eastAsia="方正仿宋_GBK"/>
        </w:rPr>
        <w:t>须注有</w:t>
      </w:r>
      <w:r>
        <w:rPr>
          <w:rFonts w:ascii="Times New Roman" w:hAnsi="Times New Roman" w:eastAsia="方正仿宋_GBK"/>
        </w:rPr>
        <w:t>“安徽省临床重点专科建设项目</w:t>
      </w:r>
      <w:r>
        <w:rPr>
          <w:rFonts w:hint="eastAsia" w:ascii="Times New Roman" w:hAnsi="Times New Roman" w:eastAsia="方正仿宋_GBK"/>
        </w:rPr>
        <w:t>经费资助</w:t>
      </w:r>
      <w:r>
        <w:rPr>
          <w:rFonts w:ascii="Times New Roman" w:hAnsi="Times New Roman" w:eastAsia="方正仿宋_GBK"/>
        </w:rPr>
        <w:t>”字样</w:t>
      </w:r>
      <w:r>
        <w:rPr>
          <w:rFonts w:hint="eastAsia" w:ascii="Times New Roman" w:hAnsi="Times New Roman" w:eastAsia="方正仿宋_GBK"/>
        </w:rPr>
        <w:t>；</w:t>
      </w:r>
      <w:r>
        <w:rPr>
          <w:rFonts w:ascii="Times New Roman" w:hAnsi="Times New Roman" w:eastAsia="方正仿宋_GBK"/>
        </w:rPr>
        <w:t>形成的无形资产，由项目单位负责管理和使用</w:t>
      </w:r>
      <w:r>
        <w:rPr>
          <w:rFonts w:hint="eastAsia" w:ascii="Times New Roman" w:hAnsi="Times New Roman" w:eastAsia="方正仿宋_GBK"/>
        </w:rPr>
        <w:t>；</w:t>
      </w:r>
      <w:r>
        <w:rPr>
          <w:rFonts w:ascii="Times New Roman" w:hAnsi="Times New Roman" w:eastAsia="方正仿宋_GBK"/>
        </w:rPr>
        <w:t>产生的临床技术及无形资产使用产生的利益分配按照</w:t>
      </w:r>
      <w:r>
        <w:rPr>
          <w:rFonts w:hint="eastAsia" w:ascii="Times New Roman" w:hAnsi="Times New Roman" w:eastAsia="方正仿宋_GBK"/>
        </w:rPr>
        <w:t>国家及</w:t>
      </w:r>
      <w:r>
        <w:rPr>
          <w:rFonts w:ascii="Times New Roman" w:hAnsi="Times New Roman" w:eastAsia="方正仿宋_GBK"/>
        </w:rPr>
        <w:t>我省相关规定执行。项目执行所购置或试制形成的固定资产，应当按照单位固定资产有关规定统一管理。</w:t>
      </w:r>
    </w:p>
    <w:p>
      <w:pPr>
        <w:widowControl/>
        <w:spacing w:line="600" w:lineRule="exact"/>
        <w:jc w:val="center"/>
        <w:rPr>
          <w:rFonts w:ascii="Times New Roman" w:hAnsi="Times New Roman" w:eastAsia="方正黑体_GBK"/>
        </w:rPr>
      </w:pPr>
      <w:r>
        <w:rPr>
          <w:rFonts w:ascii="Times New Roman" w:hAnsi="Times New Roman" w:eastAsia="方正黑体_GBK"/>
        </w:rPr>
        <w:t>第</w:t>
      </w:r>
      <w:r>
        <w:rPr>
          <w:rFonts w:hint="eastAsia" w:ascii="Times New Roman" w:hAnsi="Times New Roman" w:eastAsia="方正黑体_GBK"/>
        </w:rPr>
        <w:t>四</w:t>
      </w:r>
      <w:r>
        <w:rPr>
          <w:rFonts w:ascii="Times New Roman" w:hAnsi="Times New Roman" w:eastAsia="方正黑体_GBK"/>
        </w:rPr>
        <w:t xml:space="preserve">章  </w:t>
      </w:r>
      <w:r>
        <w:rPr>
          <w:rFonts w:hint="eastAsia" w:ascii="Times New Roman" w:hAnsi="Times New Roman" w:eastAsia="方正黑体_GBK"/>
        </w:rPr>
        <w:t>考</w:t>
      </w:r>
      <w:r>
        <w:rPr>
          <w:rFonts w:ascii="Times New Roman" w:hAnsi="Times New Roman" w:eastAsia="方正黑体_GBK"/>
        </w:rPr>
        <w:t>核</w:t>
      </w:r>
      <w:r>
        <w:rPr>
          <w:rFonts w:hint="eastAsia" w:ascii="Times New Roman" w:hAnsi="Times New Roman" w:eastAsia="方正黑体_GBK"/>
        </w:rPr>
        <w:t>与</w:t>
      </w:r>
      <w:r>
        <w:rPr>
          <w:rFonts w:ascii="Times New Roman" w:hAnsi="Times New Roman" w:eastAsia="方正黑体_GBK"/>
        </w:rPr>
        <w:t>验收</w:t>
      </w:r>
    </w:p>
    <w:p>
      <w:pPr>
        <w:widowControl/>
        <w:spacing w:line="600" w:lineRule="exact"/>
        <w:ind w:firstLine="627"/>
        <w:rPr>
          <w:rFonts w:ascii="Times New Roman" w:hAnsi="Times New Roman" w:eastAsia="方正仿宋_GBK"/>
        </w:rPr>
      </w:pPr>
      <w:r>
        <w:rPr>
          <w:rFonts w:ascii="Times New Roman" w:hAnsi="Times New Roman" w:eastAsia="方正仿宋_GBK"/>
          <w:b/>
        </w:rPr>
        <w:t>第</w:t>
      </w:r>
      <w:r>
        <w:rPr>
          <w:rFonts w:hint="eastAsia" w:ascii="Times New Roman" w:hAnsi="Times New Roman" w:eastAsia="方正仿宋_GBK"/>
          <w:b/>
        </w:rPr>
        <w:t>二</w:t>
      </w:r>
      <w:r>
        <w:rPr>
          <w:rFonts w:ascii="Times New Roman" w:hAnsi="Times New Roman" w:eastAsia="方正仿宋_GBK"/>
          <w:b/>
        </w:rPr>
        <w:t>十</w:t>
      </w:r>
      <w:r>
        <w:rPr>
          <w:rFonts w:hint="eastAsia" w:ascii="Times New Roman" w:hAnsi="Times New Roman" w:eastAsia="方正仿宋_GBK"/>
          <w:b/>
        </w:rPr>
        <w:t>一</w:t>
      </w:r>
      <w:r>
        <w:rPr>
          <w:rFonts w:ascii="Times New Roman" w:hAnsi="Times New Roman" w:eastAsia="方正仿宋_GBK"/>
          <w:b/>
        </w:rPr>
        <w:t xml:space="preserve">条 </w:t>
      </w:r>
      <w:r>
        <w:rPr>
          <w:rFonts w:ascii="Times New Roman" w:hAnsi="Times New Roman" w:eastAsia="方正仿宋_GBK"/>
        </w:rPr>
        <w:t xml:space="preserve"> </w:t>
      </w:r>
      <w:r>
        <w:rPr>
          <w:rFonts w:hint="eastAsia" w:ascii="Times New Roman" w:hAnsi="Times New Roman" w:eastAsia="方正仿宋_GBK"/>
        </w:rPr>
        <w:t>各</w:t>
      </w:r>
      <w:r>
        <w:rPr>
          <w:rFonts w:ascii="Times New Roman" w:hAnsi="Times New Roman" w:eastAsia="方正仿宋_GBK"/>
        </w:rPr>
        <w:t>项目单位</w:t>
      </w:r>
      <w:r>
        <w:rPr>
          <w:rFonts w:hint="eastAsia" w:ascii="Times New Roman" w:hAnsi="Times New Roman" w:eastAsia="方正仿宋_GBK"/>
        </w:rPr>
        <w:t>应当</w:t>
      </w:r>
      <w:r>
        <w:rPr>
          <w:rFonts w:ascii="Times New Roman" w:hAnsi="Times New Roman" w:eastAsia="方正仿宋_GBK"/>
        </w:rPr>
        <w:t>在每年1月31日前向项目主管</w:t>
      </w:r>
      <w:r>
        <w:rPr>
          <w:rFonts w:hint="eastAsia" w:ascii="Times New Roman" w:hAnsi="Times New Roman" w:eastAsia="方正仿宋_GBK"/>
        </w:rPr>
        <w:t>部门</w:t>
      </w:r>
      <w:r>
        <w:rPr>
          <w:rFonts w:ascii="Times New Roman" w:hAnsi="Times New Roman" w:eastAsia="方正仿宋_GBK"/>
        </w:rPr>
        <w:t>提交上一年度</w:t>
      </w:r>
      <w:r>
        <w:rPr>
          <w:rFonts w:hint="eastAsia" w:ascii="Times New Roman" w:hAnsi="Times New Roman" w:eastAsia="方正仿宋_GBK"/>
        </w:rPr>
        <w:t>的</w:t>
      </w:r>
      <w:r>
        <w:rPr>
          <w:rFonts w:ascii="Times New Roman" w:hAnsi="Times New Roman" w:eastAsia="方正仿宋_GBK"/>
        </w:rPr>
        <w:t>项目</w:t>
      </w:r>
      <w:r>
        <w:rPr>
          <w:rFonts w:hint="eastAsia" w:ascii="Times New Roman" w:hAnsi="Times New Roman" w:eastAsia="方正仿宋_GBK"/>
        </w:rPr>
        <w:t>进展</w:t>
      </w:r>
      <w:r>
        <w:rPr>
          <w:rFonts w:ascii="Times New Roman" w:hAnsi="Times New Roman" w:eastAsia="方正仿宋_GBK"/>
        </w:rPr>
        <w:t>报告。内容至少包括项目执行情况、</w:t>
      </w:r>
      <w:r>
        <w:rPr>
          <w:rFonts w:hint="eastAsia" w:ascii="Times New Roman" w:hAnsi="Times New Roman" w:eastAsia="方正仿宋_GBK"/>
        </w:rPr>
        <w:t>绩效目标任务完成情况、项目实施效果、</w:t>
      </w:r>
      <w:r>
        <w:rPr>
          <w:rFonts w:ascii="Times New Roman" w:hAnsi="Times New Roman" w:eastAsia="方正仿宋_GBK"/>
        </w:rPr>
        <w:t>经费使用情况等。</w:t>
      </w:r>
    </w:p>
    <w:p>
      <w:pPr>
        <w:widowControl/>
        <w:spacing w:line="600" w:lineRule="exact"/>
        <w:ind w:firstLine="627"/>
        <w:rPr>
          <w:rFonts w:ascii="Times New Roman" w:hAnsi="Times New Roman" w:eastAsia="方正仿宋_GBK"/>
        </w:rPr>
      </w:pPr>
      <w:r>
        <w:rPr>
          <w:rFonts w:ascii="Times New Roman" w:hAnsi="Times New Roman" w:eastAsia="方正仿宋_GBK"/>
          <w:b/>
        </w:rPr>
        <w:t>第</w:t>
      </w:r>
      <w:r>
        <w:rPr>
          <w:rFonts w:hint="eastAsia" w:ascii="Times New Roman" w:hAnsi="Times New Roman" w:eastAsia="方正仿宋_GBK"/>
          <w:b/>
        </w:rPr>
        <w:t>二</w:t>
      </w:r>
      <w:r>
        <w:rPr>
          <w:rFonts w:ascii="Times New Roman" w:hAnsi="Times New Roman" w:eastAsia="方正仿宋_GBK"/>
          <w:b/>
        </w:rPr>
        <w:t>十</w:t>
      </w:r>
      <w:r>
        <w:rPr>
          <w:rFonts w:hint="eastAsia" w:ascii="Times New Roman" w:hAnsi="Times New Roman" w:eastAsia="方正仿宋_GBK"/>
          <w:b/>
        </w:rPr>
        <w:t>二</w:t>
      </w:r>
      <w:r>
        <w:rPr>
          <w:rFonts w:ascii="Times New Roman" w:hAnsi="Times New Roman" w:eastAsia="方正仿宋_GBK"/>
          <w:b/>
        </w:rPr>
        <w:t xml:space="preserve">条  </w:t>
      </w:r>
      <w:r>
        <w:rPr>
          <w:rFonts w:hint="eastAsia" w:ascii="Times New Roman" w:hAnsi="Times New Roman" w:eastAsia="方正仿宋_GBK"/>
          <w:bCs/>
        </w:rPr>
        <w:t>项目主管部门应当</w:t>
      </w:r>
      <w:r>
        <w:rPr>
          <w:rFonts w:ascii="Times New Roman" w:hAnsi="Times New Roman" w:eastAsia="方正仿宋_GBK"/>
        </w:rPr>
        <w:t>根据项目单位提交的年度</w:t>
      </w:r>
      <w:r>
        <w:rPr>
          <w:rFonts w:hint="eastAsia" w:ascii="Times New Roman" w:hAnsi="Times New Roman" w:eastAsia="方正仿宋_GBK"/>
        </w:rPr>
        <w:t>进展</w:t>
      </w:r>
      <w:r>
        <w:rPr>
          <w:rFonts w:ascii="Times New Roman" w:hAnsi="Times New Roman" w:eastAsia="方正仿宋_GBK"/>
        </w:rPr>
        <w:t>报告、绩效目标执行情况，</w:t>
      </w:r>
      <w:r>
        <w:rPr>
          <w:rFonts w:hint="eastAsia" w:ascii="Times New Roman" w:hAnsi="Times New Roman" w:eastAsia="方正仿宋_GBK"/>
        </w:rPr>
        <w:t>组织专家或委托相关部门</w:t>
      </w:r>
      <w:r>
        <w:rPr>
          <w:rFonts w:ascii="Times New Roman" w:hAnsi="Times New Roman" w:eastAsia="方正仿宋_GBK"/>
        </w:rPr>
        <w:t>对</w:t>
      </w:r>
      <w:r>
        <w:rPr>
          <w:rFonts w:hint="eastAsia" w:ascii="Times New Roman" w:hAnsi="Times New Roman" w:eastAsia="方正仿宋_GBK"/>
        </w:rPr>
        <w:t>各</w:t>
      </w:r>
      <w:r>
        <w:rPr>
          <w:rFonts w:ascii="Times New Roman" w:hAnsi="Times New Roman" w:eastAsia="方正仿宋_GBK"/>
        </w:rPr>
        <w:t>项目</w:t>
      </w:r>
      <w:r>
        <w:rPr>
          <w:rFonts w:hint="eastAsia" w:ascii="Times New Roman" w:hAnsi="Times New Roman" w:eastAsia="方正仿宋_GBK"/>
        </w:rPr>
        <w:t>执行情况</w:t>
      </w:r>
      <w:r>
        <w:rPr>
          <w:rFonts w:ascii="Times New Roman" w:hAnsi="Times New Roman" w:eastAsia="方正仿宋_GBK"/>
        </w:rPr>
        <w:t>进行年度</w:t>
      </w:r>
      <w:r>
        <w:rPr>
          <w:rFonts w:hint="eastAsia" w:ascii="Times New Roman" w:hAnsi="Times New Roman" w:eastAsia="方正仿宋_GBK"/>
        </w:rPr>
        <w:t>考</w:t>
      </w:r>
      <w:r>
        <w:rPr>
          <w:rFonts w:ascii="Times New Roman" w:hAnsi="Times New Roman" w:eastAsia="方正仿宋_GBK"/>
        </w:rPr>
        <w:t>核，</w:t>
      </w:r>
      <w:r>
        <w:rPr>
          <w:rFonts w:hint="eastAsia" w:ascii="Times New Roman" w:hAnsi="Times New Roman" w:eastAsia="方正仿宋_GBK"/>
        </w:rPr>
        <w:t>并开展实地抽查，重点考核年度绩效目标完成情况和资金使用情况等。其中，省管市建专科建设项目年度考核结果报省卫生健康委备案。</w:t>
      </w:r>
    </w:p>
    <w:p>
      <w:pPr>
        <w:pStyle w:val="2"/>
        <w:spacing w:before="0" w:after="0" w:line="600" w:lineRule="exact"/>
        <w:ind w:firstLine="642" w:firstLineChars="200"/>
        <w:jc w:val="both"/>
        <w:rPr>
          <w:rFonts w:ascii="Times New Roman" w:hAnsi="Times New Roman" w:eastAsia="方正仿宋_GBK" w:cs="Times New Roman"/>
          <w:b w:val="0"/>
          <w:bCs w:val="0"/>
        </w:rPr>
      </w:pPr>
      <w:r>
        <w:rPr>
          <w:rFonts w:hint="eastAsia" w:ascii="Times New Roman" w:hAnsi="Times New Roman" w:eastAsia="方正仿宋_GBK" w:cs="Times New Roman"/>
          <w:bCs w:val="0"/>
        </w:rPr>
        <w:t>第二十三条</w:t>
      </w:r>
      <w:r>
        <w:rPr>
          <w:rFonts w:ascii="Times New Roman" w:hAnsi="Times New Roman" w:eastAsia="方正仿宋_GBK" w:cs="Times New Roman"/>
          <w:b w:val="0"/>
          <w:bCs w:val="0"/>
        </w:rPr>
        <w:t xml:space="preserve">  年度考核中，对于项目执行进度、结果产出与预期目标不一致的，</w:t>
      </w:r>
      <w:r>
        <w:rPr>
          <w:rFonts w:hint="eastAsia" w:ascii="Times New Roman" w:hAnsi="Times New Roman" w:eastAsia="方正仿宋_GBK" w:cs="Times New Roman"/>
          <w:b w:val="0"/>
          <w:bCs w:val="0"/>
        </w:rPr>
        <w:t>应当</w:t>
      </w:r>
      <w:r>
        <w:rPr>
          <w:rFonts w:ascii="Times New Roman" w:hAnsi="Times New Roman" w:eastAsia="方正仿宋_GBK" w:cs="Times New Roman"/>
          <w:b w:val="0"/>
          <w:bCs w:val="0"/>
        </w:rPr>
        <w:t>责令项目单位提交</w:t>
      </w:r>
      <w:r>
        <w:rPr>
          <w:rFonts w:hint="eastAsia" w:ascii="Times New Roman" w:hAnsi="Times New Roman" w:eastAsia="方正仿宋_GBK" w:cs="Times New Roman"/>
          <w:b w:val="0"/>
          <w:bCs w:val="0"/>
        </w:rPr>
        <w:t>说明，</w:t>
      </w:r>
      <w:r>
        <w:rPr>
          <w:rFonts w:ascii="Times New Roman" w:hAnsi="Times New Roman" w:eastAsia="方正仿宋_GBK" w:cs="Times New Roman"/>
          <w:b w:val="0"/>
          <w:bCs w:val="0"/>
        </w:rPr>
        <w:t>限期整改。</w:t>
      </w:r>
      <w:r>
        <w:rPr>
          <w:rFonts w:hint="eastAsia" w:ascii="Times New Roman" w:hAnsi="Times New Roman" w:eastAsia="方正仿宋_GBK" w:cs="Times New Roman"/>
          <w:b w:val="0"/>
          <w:bCs w:val="0"/>
        </w:rPr>
        <w:t>整改后仍不合格的，由项目主管部门会同同级财政部门按规定收回部分或全部项目资金。</w:t>
      </w:r>
    </w:p>
    <w:p>
      <w:pPr>
        <w:widowControl/>
        <w:spacing w:line="600" w:lineRule="exact"/>
        <w:ind w:firstLine="627"/>
        <w:rPr>
          <w:rFonts w:ascii="Times New Roman" w:hAnsi="Times New Roman" w:eastAsia="方正仿宋_GBK"/>
        </w:rPr>
      </w:pPr>
      <w:r>
        <w:rPr>
          <w:rFonts w:ascii="Times New Roman" w:hAnsi="Times New Roman" w:eastAsia="方正仿宋_GBK"/>
          <w:b/>
        </w:rPr>
        <w:t>第</w:t>
      </w:r>
      <w:r>
        <w:rPr>
          <w:rFonts w:hint="eastAsia" w:ascii="Times New Roman" w:hAnsi="Times New Roman" w:eastAsia="方正仿宋_GBK"/>
          <w:b/>
        </w:rPr>
        <w:t>二十四</w:t>
      </w:r>
      <w:r>
        <w:rPr>
          <w:rFonts w:ascii="Times New Roman" w:hAnsi="Times New Roman" w:eastAsia="方正仿宋_GBK"/>
          <w:b/>
        </w:rPr>
        <w:t xml:space="preserve">条  </w:t>
      </w:r>
      <w:r>
        <w:rPr>
          <w:rFonts w:ascii="Times New Roman" w:hAnsi="Times New Roman" w:eastAsia="方正仿宋_GBK"/>
        </w:rPr>
        <w:t>项目</w:t>
      </w:r>
      <w:r>
        <w:rPr>
          <w:rFonts w:hint="eastAsia" w:ascii="Times New Roman" w:hAnsi="Times New Roman" w:eastAsia="方正仿宋_GBK"/>
        </w:rPr>
        <w:t>建设周期结束</w:t>
      </w:r>
      <w:r>
        <w:rPr>
          <w:rFonts w:ascii="Times New Roman" w:hAnsi="Times New Roman" w:eastAsia="方正仿宋_GBK"/>
        </w:rPr>
        <w:t>后，项目单位应当开展自评并形成自评报告，</w:t>
      </w:r>
      <w:r>
        <w:rPr>
          <w:rFonts w:hint="eastAsia" w:ascii="Times New Roman" w:hAnsi="Times New Roman" w:eastAsia="方正仿宋_GBK"/>
        </w:rPr>
        <w:t>重点评估项目执行情况、目标任务完成情况、项目实施效果、经费使用情况等，</w:t>
      </w:r>
      <w:r>
        <w:rPr>
          <w:rFonts w:ascii="Times New Roman" w:hAnsi="Times New Roman" w:eastAsia="方正仿宋_GBK"/>
        </w:rPr>
        <w:t>并在项目</w:t>
      </w:r>
      <w:r>
        <w:rPr>
          <w:rFonts w:hint="eastAsia" w:ascii="Times New Roman" w:hAnsi="Times New Roman" w:eastAsia="方正仿宋_GBK"/>
        </w:rPr>
        <w:t>建设周期结束后1</w:t>
      </w:r>
      <w:r>
        <w:rPr>
          <w:rFonts w:ascii="Times New Roman" w:hAnsi="Times New Roman" w:eastAsia="方正仿宋_GBK"/>
        </w:rPr>
        <w:t>个月内，向项目主管</w:t>
      </w:r>
      <w:r>
        <w:rPr>
          <w:rFonts w:hint="eastAsia" w:ascii="Times New Roman" w:hAnsi="Times New Roman" w:eastAsia="方正仿宋_GBK"/>
        </w:rPr>
        <w:t>部门</w:t>
      </w:r>
      <w:r>
        <w:rPr>
          <w:rFonts w:ascii="Times New Roman" w:hAnsi="Times New Roman" w:eastAsia="方正仿宋_GBK"/>
        </w:rPr>
        <w:t>提交自评报告，</w:t>
      </w:r>
      <w:r>
        <w:rPr>
          <w:rFonts w:hint="eastAsia" w:ascii="Times New Roman" w:hAnsi="Times New Roman" w:eastAsia="方正仿宋_GBK"/>
        </w:rPr>
        <w:t>并</w:t>
      </w:r>
      <w:r>
        <w:rPr>
          <w:rFonts w:ascii="Times New Roman" w:hAnsi="Times New Roman" w:eastAsia="方正仿宋_GBK"/>
        </w:rPr>
        <w:t>提出项目验收的书面申请。</w:t>
      </w:r>
    </w:p>
    <w:p>
      <w:pPr>
        <w:widowControl/>
        <w:spacing w:line="600" w:lineRule="exact"/>
        <w:ind w:firstLine="627"/>
        <w:rPr>
          <w:rFonts w:ascii="Times New Roman" w:hAnsi="Times New Roman" w:eastAsia="方正仿宋_GBK"/>
        </w:rPr>
      </w:pPr>
      <w:r>
        <w:rPr>
          <w:rFonts w:ascii="Times New Roman" w:hAnsi="Times New Roman" w:eastAsia="方正仿宋_GBK"/>
          <w:b/>
        </w:rPr>
        <w:t>第</w:t>
      </w:r>
      <w:r>
        <w:rPr>
          <w:rFonts w:hint="eastAsia" w:ascii="Times New Roman" w:hAnsi="Times New Roman" w:eastAsia="方正仿宋_GBK"/>
          <w:b/>
        </w:rPr>
        <w:t>二十五</w:t>
      </w:r>
      <w:r>
        <w:rPr>
          <w:rFonts w:ascii="Times New Roman" w:hAnsi="Times New Roman" w:eastAsia="方正仿宋_GBK"/>
          <w:b/>
        </w:rPr>
        <w:t xml:space="preserve">条  </w:t>
      </w:r>
      <w:r>
        <w:rPr>
          <w:rFonts w:hint="eastAsia" w:ascii="Times New Roman" w:hAnsi="Times New Roman" w:eastAsia="方正仿宋_GBK"/>
        </w:rPr>
        <w:t>项目主管部门应当在</w:t>
      </w:r>
      <w:r>
        <w:rPr>
          <w:rFonts w:ascii="Times New Roman" w:hAnsi="Times New Roman" w:eastAsia="方正仿宋_GBK"/>
        </w:rPr>
        <w:t>接到项目验收书面申请后，</w:t>
      </w:r>
      <w:r>
        <w:rPr>
          <w:rFonts w:hint="eastAsia" w:ascii="Times New Roman" w:hAnsi="Times New Roman" w:eastAsia="方正仿宋_GBK"/>
        </w:rPr>
        <w:t>及时</w:t>
      </w:r>
      <w:r>
        <w:rPr>
          <w:rFonts w:ascii="Times New Roman" w:hAnsi="Times New Roman" w:eastAsia="方正仿宋_GBK"/>
        </w:rPr>
        <w:t>组织专家或委托有关单位进行项目验收和绩效考核，形成验收报告。验收报告应当包括项目单位执行情况、</w:t>
      </w:r>
      <w:r>
        <w:rPr>
          <w:rFonts w:hint="eastAsia" w:ascii="Times New Roman" w:hAnsi="Times New Roman" w:eastAsia="方正仿宋_GBK"/>
        </w:rPr>
        <w:t>绩效</w:t>
      </w:r>
      <w:r>
        <w:rPr>
          <w:rFonts w:ascii="Times New Roman" w:hAnsi="Times New Roman" w:eastAsia="方正仿宋_GBK"/>
        </w:rPr>
        <w:t>目标完成情况、项目实施效果、经费使用情况和验收结论等。</w:t>
      </w:r>
    </w:p>
    <w:p>
      <w:pPr>
        <w:widowControl/>
        <w:spacing w:line="600" w:lineRule="exact"/>
        <w:ind w:firstLine="627"/>
        <w:rPr>
          <w:rFonts w:ascii="Times New Roman" w:hAnsi="Times New Roman" w:eastAsia="方正仿宋_GBK"/>
          <w:color w:val="FF0000"/>
        </w:rPr>
      </w:pPr>
      <w:r>
        <w:rPr>
          <w:rFonts w:hint="eastAsia" w:ascii="Times New Roman" w:hAnsi="Times New Roman" w:eastAsia="方正仿宋_GBK"/>
          <w:b/>
        </w:rPr>
        <w:t>第二十六条</w:t>
      </w:r>
      <w:r>
        <w:rPr>
          <w:rFonts w:hint="eastAsia" w:ascii="Times New Roman" w:hAnsi="Times New Roman" w:eastAsia="方正仿宋_GBK"/>
        </w:rPr>
        <w:t xml:space="preserve">  省管市级专科建设项目由各市卫生健康委验收后，报省卫生健康委备案，省卫生健康委将会同省财政部门根据各市提交的验收报告，组织对省管市级专科建设项目进行抽查复核。省本级专科建设项目由省卫生健康委直接验收，验收</w:t>
      </w:r>
      <w:r>
        <w:rPr>
          <w:rFonts w:ascii="Times New Roman" w:hAnsi="Times New Roman" w:eastAsia="方正仿宋_GBK"/>
        </w:rPr>
        <w:t>结果全省通报</w:t>
      </w:r>
      <w:r>
        <w:rPr>
          <w:rFonts w:hint="eastAsia" w:ascii="Times New Roman" w:hAnsi="Times New Roman" w:eastAsia="方正仿宋_GBK"/>
        </w:rPr>
        <w:t>。</w:t>
      </w:r>
    </w:p>
    <w:p>
      <w:pPr>
        <w:widowControl/>
        <w:spacing w:line="600" w:lineRule="exact"/>
        <w:ind w:firstLine="627"/>
        <w:rPr>
          <w:rFonts w:ascii="Times New Roman" w:hAnsi="Times New Roman" w:eastAsia="方正仿宋_GBK"/>
        </w:rPr>
      </w:pPr>
      <w:r>
        <w:rPr>
          <w:rFonts w:ascii="Times New Roman" w:hAnsi="Times New Roman" w:eastAsia="方正仿宋_GBK"/>
          <w:b/>
        </w:rPr>
        <w:t>第</w:t>
      </w:r>
      <w:r>
        <w:rPr>
          <w:rFonts w:hint="eastAsia" w:ascii="Times New Roman" w:hAnsi="Times New Roman" w:eastAsia="方正仿宋_GBK"/>
          <w:b/>
        </w:rPr>
        <w:t>二十七</w:t>
      </w:r>
      <w:r>
        <w:rPr>
          <w:rFonts w:ascii="Times New Roman" w:hAnsi="Times New Roman" w:eastAsia="方正仿宋_GBK"/>
          <w:b/>
        </w:rPr>
        <w:t xml:space="preserve">条  </w:t>
      </w:r>
      <w:r>
        <w:rPr>
          <w:rFonts w:hint="eastAsia" w:ascii="Times New Roman" w:hAnsi="Times New Roman" w:eastAsia="方正仿宋_GBK"/>
        </w:rPr>
        <w:t>验收合格的项目认定为省级临床重点专科并挂牌，验收不合格的项目责令限期整改。</w:t>
      </w:r>
      <w:r>
        <w:rPr>
          <w:rFonts w:ascii="Times New Roman" w:hAnsi="Times New Roman" w:eastAsia="方正仿宋_GBK"/>
        </w:rPr>
        <w:t>对于不按照规定提交项目自评报告或验收不合格</w:t>
      </w:r>
      <w:r>
        <w:rPr>
          <w:rFonts w:hint="eastAsia" w:ascii="Times New Roman" w:hAnsi="Times New Roman" w:eastAsia="方正仿宋_GBK"/>
        </w:rPr>
        <w:t>且限期未完成整改的</w:t>
      </w:r>
      <w:r>
        <w:rPr>
          <w:rFonts w:ascii="Times New Roman" w:hAnsi="Times New Roman" w:eastAsia="方正仿宋_GBK"/>
        </w:rPr>
        <w:t>，取消该项目单位</w:t>
      </w:r>
      <w:r>
        <w:rPr>
          <w:rFonts w:hint="eastAsia" w:ascii="Times New Roman" w:hAnsi="Times New Roman" w:eastAsia="方正仿宋_GBK"/>
        </w:rPr>
        <w:t>下一年度</w:t>
      </w:r>
      <w:r>
        <w:rPr>
          <w:rFonts w:ascii="Times New Roman" w:hAnsi="Times New Roman" w:eastAsia="方正仿宋_GBK"/>
        </w:rPr>
        <w:t>省级专科建设项目申报资格。</w:t>
      </w:r>
    </w:p>
    <w:p>
      <w:pPr>
        <w:widowControl/>
        <w:spacing w:line="600" w:lineRule="exact"/>
        <w:jc w:val="center"/>
        <w:rPr>
          <w:rFonts w:ascii="Times New Roman" w:hAnsi="Times New Roman" w:eastAsia="方正黑体_GBK"/>
        </w:rPr>
      </w:pPr>
      <w:r>
        <w:rPr>
          <w:rFonts w:ascii="Times New Roman" w:hAnsi="Times New Roman" w:eastAsia="方正黑体_GBK"/>
        </w:rPr>
        <w:t>第五章  经费管理</w:t>
      </w:r>
    </w:p>
    <w:p>
      <w:pPr>
        <w:widowControl/>
        <w:spacing w:line="600" w:lineRule="exact"/>
        <w:ind w:firstLine="627"/>
        <w:rPr>
          <w:rFonts w:ascii="Times New Roman" w:hAnsi="Times New Roman" w:eastAsia="方正仿宋_GBK"/>
        </w:rPr>
      </w:pPr>
      <w:r>
        <w:rPr>
          <w:rFonts w:ascii="Times New Roman" w:hAnsi="Times New Roman" w:eastAsia="方正仿宋_GBK"/>
          <w:b/>
        </w:rPr>
        <w:t>第二十</w:t>
      </w:r>
      <w:r>
        <w:rPr>
          <w:rFonts w:hint="eastAsia" w:ascii="Times New Roman" w:hAnsi="Times New Roman" w:eastAsia="方正仿宋_GBK"/>
          <w:b/>
        </w:rPr>
        <w:t>八</w:t>
      </w:r>
      <w:r>
        <w:rPr>
          <w:rFonts w:ascii="Times New Roman" w:hAnsi="Times New Roman" w:eastAsia="方正仿宋_GBK"/>
          <w:b/>
        </w:rPr>
        <w:t xml:space="preserve">条  </w:t>
      </w:r>
      <w:r>
        <w:rPr>
          <w:rFonts w:ascii="Times New Roman" w:hAnsi="Times New Roman" w:eastAsia="方正仿宋_GBK"/>
        </w:rPr>
        <w:t>省级</w:t>
      </w:r>
      <w:r>
        <w:rPr>
          <w:rFonts w:hint="eastAsia" w:ascii="Times New Roman" w:hAnsi="Times New Roman" w:eastAsia="方正仿宋_GBK"/>
        </w:rPr>
        <w:t>临床重点</w:t>
      </w:r>
      <w:r>
        <w:rPr>
          <w:rFonts w:ascii="Times New Roman" w:hAnsi="Times New Roman" w:eastAsia="方正仿宋_GBK"/>
        </w:rPr>
        <w:t>专科建设项目资金主要来源于省、市财政专项补助资金和项目单位自筹资金。省本级专科建设项目经费由省级财政</w:t>
      </w:r>
      <w:r>
        <w:rPr>
          <w:rFonts w:hint="eastAsia" w:ascii="Times New Roman" w:hAnsi="Times New Roman" w:eastAsia="方正仿宋_GBK"/>
        </w:rPr>
        <w:t>给予</w:t>
      </w:r>
      <w:r>
        <w:rPr>
          <w:rFonts w:ascii="Times New Roman" w:hAnsi="Times New Roman" w:eastAsia="方正仿宋_GBK"/>
        </w:rPr>
        <w:t>支持</w:t>
      </w:r>
      <w:r>
        <w:rPr>
          <w:rFonts w:hint="eastAsia" w:ascii="Times New Roman" w:hAnsi="Times New Roman" w:eastAsia="方正仿宋_GBK"/>
        </w:rPr>
        <w:t>，原则上省级财政按获批项目预算总经费的50%比例给予支持，一个专科建设项目支持资金最高不超过400万，实行分年度拨付。</w:t>
      </w:r>
      <w:r>
        <w:rPr>
          <w:rFonts w:ascii="Times New Roman" w:hAnsi="Times New Roman" w:eastAsia="方正仿宋_GBK"/>
        </w:rPr>
        <w:t>各市</w:t>
      </w:r>
      <w:r>
        <w:rPr>
          <w:rFonts w:hint="eastAsia" w:ascii="Times New Roman" w:hAnsi="Times New Roman" w:eastAsia="方正仿宋_GBK"/>
        </w:rPr>
        <w:t>参照省级模式，对于省管</w:t>
      </w:r>
      <w:r>
        <w:rPr>
          <w:rFonts w:hint="eastAsia" w:ascii="Times New Roman" w:hAnsi="Times New Roman" w:eastAsia="方正仿宋_GBK"/>
          <w:lang w:eastAsia="zh-CN"/>
        </w:rPr>
        <w:t>市建</w:t>
      </w:r>
      <w:bookmarkStart w:id="0" w:name="_GoBack"/>
      <w:bookmarkEnd w:id="0"/>
      <w:r>
        <w:rPr>
          <w:rFonts w:hint="eastAsia" w:ascii="Times New Roman" w:hAnsi="Times New Roman" w:eastAsia="方正仿宋_GBK"/>
        </w:rPr>
        <w:t>专科建设项目给予专项财政资金支持</w:t>
      </w:r>
      <w:r>
        <w:rPr>
          <w:rFonts w:ascii="Times New Roman" w:hAnsi="Times New Roman" w:eastAsia="方正仿宋_GBK"/>
        </w:rPr>
        <w:t>。项目医院要强化专科建设支持，按照</w:t>
      </w:r>
      <w:r>
        <w:rPr>
          <w:rFonts w:hint="eastAsia" w:ascii="Times New Roman" w:hAnsi="Times New Roman" w:eastAsia="方正仿宋_GBK"/>
        </w:rPr>
        <w:t>专科建设资金需求，配套补齐建设资金。</w:t>
      </w:r>
    </w:p>
    <w:p>
      <w:pPr>
        <w:widowControl/>
        <w:spacing w:line="600" w:lineRule="exact"/>
        <w:ind w:firstLine="642" w:firstLineChars="200"/>
        <w:rPr>
          <w:rFonts w:ascii="Times New Roman" w:hAnsi="Times New Roman" w:eastAsia="方正仿宋_GBK"/>
          <w:b/>
        </w:rPr>
      </w:pPr>
      <w:r>
        <w:rPr>
          <w:rFonts w:hint="eastAsia" w:ascii="Times New Roman" w:hAnsi="Times New Roman" w:eastAsia="方正仿宋_GBK"/>
          <w:b/>
        </w:rPr>
        <w:t xml:space="preserve">第二十九条  </w:t>
      </w:r>
      <w:r>
        <w:rPr>
          <w:rFonts w:hint="eastAsia" w:ascii="Times New Roman" w:hAnsi="Times New Roman" w:eastAsia="方正仿宋_GBK"/>
        </w:rPr>
        <w:t>省级临床重点专科建设项目经费拨付与年度考核结果挂钩，对完成年度绩效目标的项目单位，按有关程序及时拨付下一年度建设支持资金；因未完成年度绩效目标导致下一年度项目资金扣减的，由项目实施单位自有资金补齐；</w:t>
      </w:r>
      <w:r>
        <w:rPr>
          <w:rFonts w:ascii="Times New Roman" w:hAnsi="Times New Roman" w:eastAsia="方正仿宋_GBK"/>
        </w:rPr>
        <w:t>因项目单位自身因素导致不再具备实施项目开展条件的，将中止项目执行并收回剩余资金；因项目单位自身原因导致项目任务</w:t>
      </w:r>
      <w:r>
        <w:rPr>
          <w:rFonts w:hint="eastAsia" w:ascii="Times New Roman" w:hAnsi="Times New Roman" w:eastAsia="方正仿宋_GBK"/>
        </w:rPr>
        <w:t>失败</w:t>
      </w:r>
      <w:r>
        <w:rPr>
          <w:rFonts w:ascii="Times New Roman" w:hAnsi="Times New Roman" w:eastAsia="方正仿宋_GBK"/>
        </w:rPr>
        <w:t>的，收回全部资金。</w:t>
      </w:r>
    </w:p>
    <w:p>
      <w:pPr>
        <w:widowControl/>
        <w:spacing w:line="600" w:lineRule="exact"/>
        <w:ind w:firstLine="627"/>
        <w:rPr>
          <w:rFonts w:ascii="Times New Roman" w:hAnsi="Times New Roman" w:eastAsia="方正仿宋_GBK"/>
        </w:rPr>
      </w:pPr>
      <w:r>
        <w:rPr>
          <w:rFonts w:ascii="Times New Roman" w:hAnsi="Times New Roman" w:eastAsia="方正仿宋_GBK"/>
          <w:b/>
        </w:rPr>
        <w:t>第</w:t>
      </w:r>
      <w:r>
        <w:rPr>
          <w:rFonts w:hint="eastAsia" w:ascii="Times New Roman" w:hAnsi="Times New Roman" w:eastAsia="方正仿宋_GBK"/>
          <w:b/>
        </w:rPr>
        <w:t>三十</w:t>
      </w:r>
      <w:r>
        <w:rPr>
          <w:rFonts w:ascii="Times New Roman" w:hAnsi="Times New Roman" w:eastAsia="方正仿宋_GBK"/>
          <w:b/>
        </w:rPr>
        <w:t xml:space="preserve">条  </w:t>
      </w:r>
      <w:r>
        <w:rPr>
          <w:rFonts w:ascii="Times New Roman" w:hAnsi="Times New Roman" w:eastAsia="方正仿宋_GBK"/>
        </w:rPr>
        <w:t>省级</w:t>
      </w:r>
      <w:r>
        <w:rPr>
          <w:rFonts w:hint="eastAsia" w:ascii="Times New Roman" w:hAnsi="Times New Roman" w:eastAsia="方正仿宋_GBK"/>
        </w:rPr>
        <w:t>临床重点</w:t>
      </w:r>
      <w:r>
        <w:rPr>
          <w:rFonts w:ascii="Times New Roman" w:hAnsi="Times New Roman" w:eastAsia="方正仿宋_GBK"/>
        </w:rPr>
        <w:t>专科建设项目资金使用范围包括设备购置支出、人才队伍建设支出、适宜技术推广</w:t>
      </w:r>
      <w:r>
        <w:rPr>
          <w:rFonts w:hint="eastAsia" w:ascii="Times New Roman" w:hAnsi="Times New Roman" w:eastAsia="方正仿宋_GBK"/>
        </w:rPr>
        <w:t>培训</w:t>
      </w:r>
      <w:r>
        <w:rPr>
          <w:rFonts w:ascii="Times New Roman" w:hAnsi="Times New Roman" w:eastAsia="方正仿宋_GBK"/>
        </w:rPr>
        <w:t>支出、核心技术研发支出，其中用于人才培养和核心技术研发经费不低于40%。</w:t>
      </w:r>
    </w:p>
    <w:p>
      <w:pPr>
        <w:widowControl/>
        <w:spacing w:line="600" w:lineRule="exact"/>
        <w:ind w:firstLine="642" w:firstLineChars="200"/>
        <w:rPr>
          <w:rFonts w:ascii="Times New Roman" w:hAnsi="Times New Roman" w:eastAsia="方正仿宋_GBK"/>
        </w:rPr>
      </w:pPr>
      <w:r>
        <w:rPr>
          <w:rFonts w:ascii="Times New Roman" w:hAnsi="Times New Roman" w:eastAsia="方正仿宋_GBK"/>
          <w:b/>
        </w:rPr>
        <w:t>第</w:t>
      </w:r>
      <w:r>
        <w:rPr>
          <w:rFonts w:hint="eastAsia" w:ascii="Times New Roman" w:hAnsi="Times New Roman" w:eastAsia="方正仿宋_GBK"/>
          <w:b/>
        </w:rPr>
        <w:t>三十一</w:t>
      </w:r>
      <w:r>
        <w:rPr>
          <w:rFonts w:ascii="Times New Roman" w:hAnsi="Times New Roman" w:eastAsia="方正仿宋_GBK"/>
          <w:b/>
        </w:rPr>
        <w:t>条</w:t>
      </w:r>
      <w:r>
        <w:rPr>
          <w:rFonts w:hint="eastAsia" w:ascii="Times New Roman" w:hAnsi="Times New Roman" w:eastAsia="方正仿宋_GBK"/>
          <w:b/>
        </w:rPr>
        <w:t xml:space="preserve">  </w:t>
      </w:r>
      <w:r>
        <w:rPr>
          <w:rFonts w:ascii="Times New Roman" w:hAnsi="Times New Roman" w:eastAsia="方正仿宋_GBK"/>
        </w:rPr>
        <w:t>各</w:t>
      </w:r>
      <w:r>
        <w:rPr>
          <w:rFonts w:hint="eastAsia" w:ascii="Times New Roman" w:hAnsi="Times New Roman" w:eastAsia="方正仿宋_GBK"/>
        </w:rPr>
        <w:t>级</w:t>
      </w:r>
      <w:r>
        <w:rPr>
          <w:rFonts w:ascii="Times New Roman" w:hAnsi="Times New Roman" w:eastAsia="方正仿宋_GBK"/>
        </w:rPr>
        <w:t>卫生健康行政部门和项目单位应加强对</w:t>
      </w:r>
      <w:r>
        <w:rPr>
          <w:rFonts w:hint="eastAsia" w:ascii="Times New Roman" w:hAnsi="Times New Roman" w:eastAsia="方正仿宋_GBK"/>
        </w:rPr>
        <w:t>临床</w:t>
      </w:r>
      <w:r>
        <w:rPr>
          <w:rFonts w:ascii="Times New Roman" w:hAnsi="Times New Roman" w:eastAsia="方正仿宋_GBK"/>
        </w:rPr>
        <w:t>重点专科</w:t>
      </w:r>
      <w:r>
        <w:rPr>
          <w:rFonts w:hint="eastAsia" w:ascii="Times New Roman" w:hAnsi="Times New Roman" w:eastAsia="方正仿宋_GBK"/>
        </w:rPr>
        <w:t>建设</w:t>
      </w:r>
      <w:r>
        <w:rPr>
          <w:rFonts w:ascii="Times New Roman" w:hAnsi="Times New Roman" w:eastAsia="方正仿宋_GBK"/>
        </w:rPr>
        <w:t>经费的使用管理，实行专款专用，</w:t>
      </w:r>
      <w:r>
        <w:rPr>
          <w:rFonts w:hint="eastAsia" w:ascii="Times New Roman" w:hAnsi="Times New Roman" w:eastAsia="方正仿宋_GBK"/>
        </w:rPr>
        <w:t>分账</w:t>
      </w:r>
      <w:r>
        <w:rPr>
          <w:rFonts w:ascii="Times New Roman" w:hAnsi="Times New Roman" w:eastAsia="方正仿宋_GBK"/>
        </w:rPr>
        <w:t>核算。经费使用</w:t>
      </w:r>
      <w:r>
        <w:rPr>
          <w:rFonts w:hint="eastAsia" w:ascii="Times New Roman" w:hAnsi="Times New Roman" w:eastAsia="方正仿宋_GBK"/>
        </w:rPr>
        <w:t>须</w:t>
      </w:r>
      <w:r>
        <w:rPr>
          <w:rFonts w:ascii="Times New Roman" w:hAnsi="Times New Roman" w:eastAsia="方正仿宋_GBK"/>
        </w:rPr>
        <w:t>符合</w:t>
      </w:r>
      <w:r>
        <w:rPr>
          <w:rFonts w:hint="eastAsia" w:ascii="Times New Roman" w:hAnsi="Times New Roman" w:eastAsia="方正仿宋_GBK"/>
        </w:rPr>
        <w:t>有关财务制度管理规定。</w:t>
      </w:r>
    </w:p>
    <w:p>
      <w:pPr>
        <w:widowControl/>
        <w:spacing w:line="600" w:lineRule="exact"/>
        <w:jc w:val="center"/>
        <w:rPr>
          <w:rFonts w:ascii="Times New Roman" w:hAnsi="Times New Roman" w:eastAsia="方正黑体_GBK"/>
        </w:rPr>
      </w:pPr>
      <w:r>
        <w:rPr>
          <w:rFonts w:ascii="Times New Roman" w:hAnsi="Times New Roman" w:eastAsia="方正黑体_GBK"/>
        </w:rPr>
        <w:t>第</w:t>
      </w:r>
      <w:r>
        <w:rPr>
          <w:rFonts w:hint="eastAsia" w:ascii="Times New Roman" w:hAnsi="Times New Roman" w:eastAsia="方正黑体_GBK"/>
        </w:rPr>
        <w:t>六</w:t>
      </w:r>
      <w:r>
        <w:rPr>
          <w:rFonts w:ascii="Times New Roman" w:hAnsi="Times New Roman" w:eastAsia="方正黑体_GBK"/>
        </w:rPr>
        <w:t>章  监督检查</w:t>
      </w:r>
    </w:p>
    <w:p>
      <w:pPr>
        <w:widowControl/>
        <w:spacing w:line="600" w:lineRule="exact"/>
        <w:ind w:firstLine="627"/>
        <w:rPr>
          <w:rFonts w:ascii="Times New Roman" w:hAnsi="Times New Roman" w:eastAsia="方正仿宋_GBK"/>
        </w:rPr>
      </w:pPr>
      <w:r>
        <w:rPr>
          <w:rFonts w:ascii="Times New Roman" w:hAnsi="Times New Roman" w:eastAsia="方正仿宋_GBK"/>
          <w:b/>
        </w:rPr>
        <w:t>第三十</w:t>
      </w:r>
      <w:r>
        <w:rPr>
          <w:rFonts w:hint="eastAsia" w:ascii="Times New Roman" w:hAnsi="Times New Roman" w:eastAsia="方正仿宋_GBK"/>
          <w:b/>
        </w:rPr>
        <w:t>二</w:t>
      </w:r>
      <w:r>
        <w:rPr>
          <w:rFonts w:ascii="Times New Roman" w:hAnsi="Times New Roman" w:eastAsia="方正仿宋_GBK"/>
          <w:b/>
        </w:rPr>
        <w:t xml:space="preserve">条  </w:t>
      </w:r>
      <w:r>
        <w:rPr>
          <w:rFonts w:ascii="Times New Roman" w:hAnsi="Times New Roman" w:eastAsia="方正仿宋_GBK"/>
        </w:rPr>
        <w:t>项目单位对项目执行和资金使用承担主要责任，在项目执行过程中，应当针对执行情况和实施效果定期开展自查，并采取有效措施，确保实现项目建设目标。</w:t>
      </w:r>
    </w:p>
    <w:p>
      <w:pPr>
        <w:widowControl/>
        <w:spacing w:line="600" w:lineRule="exact"/>
        <w:ind w:firstLine="627"/>
        <w:rPr>
          <w:rFonts w:ascii="Times New Roman" w:hAnsi="Times New Roman" w:eastAsia="方正仿宋_GBK"/>
        </w:rPr>
      </w:pPr>
      <w:r>
        <w:rPr>
          <w:rFonts w:ascii="Times New Roman" w:hAnsi="Times New Roman" w:eastAsia="方正仿宋_GBK"/>
          <w:b/>
        </w:rPr>
        <w:t>第</w:t>
      </w:r>
      <w:r>
        <w:rPr>
          <w:rFonts w:hint="eastAsia" w:ascii="Times New Roman" w:hAnsi="Times New Roman" w:eastAsia="方正仿宋_GBK"/>
          <w:b/>
        </w:rPr>
        <w:t>三十三</w:t>
      </w:r>
      <w:r>
        <w:rPr>
          <w:rFonts w:ascii="Times New Roman" w:hAnsi="Times New Roman" w:eastAsia="方正仿宋_GBK"/>
          <w:b/>
        </w:rPr>
        <w:t xml:space="preserve">条  </w:t>
      </w:r>
      <w:r>
        <w:rPr>
          <w:rFonts w:hint="eastAsia" w:ascii="Times New Roman" w:hAnsi="Times New Roman" w:eastAsia="方正仿宋_GBK"/>
        </w:rPr>
        <w:t>项目主管部门应当对</w:t>
      </w:r>
      <w:r>
        <w:rPr>
          <w:rFonts w:ascii="Times New Roman" w:hAnsi="Times New Roman" w:eastAsia="方正仿宋_GBK"/>
        </w:rPr>
        <w:t>项目单位进行督导检查，重点检查项目建设进展情况和专项资金管理情况，对发现的问题提出整改意见，督促</w:t>
      </w:r>
      <w:r>
        <w:rPr>
          <w:rFonts w:hint="eastAsia" w:ascii="Times New Roman" w:hAnsi="Times New Roman" w:eastAsia="方正仿宋_GBK"/>
        </w:rPr>
        <w:t>项目单位</w:t>
      </w:r>
      <w:r>
        <w:rPr>
          <w:rFonts w:ascii="Times New Roman" w:hAnsi="Times New Roman" w:eastAsia="方正仿宋_GBK"/>
        </w:rPr>
        <w:t>限期整改。</w:t>
      </w:r>
      <w:r>
        <w:rPr>
          <w:rFonts w:hint="eastAsia" w:ascii="Times New Roman" w:hAnsi="Times New Roman" w:eastAsia="方正仿宋_GBK"/>
        </w:rPr>
        <w:t>必要时可以委托专业机构或具有资质的社会机构开展监督检查工作。</w:t>
      </w:r>
    </w:p>
    <w:p>
      <w:pPr>
        <w:widowControl/>
        <w:spacing w:line="600" w:lineRule="exact"/>
        <w:ind w:firstLine="640"/>
        <w:rPr>
          <w:rFonts w:ascii="Times New Roman" w:hAnsi="Times New Roman" w:eastAsia="方正仿宋_GBK"/>
        </w:rPr>
      </w:pPr>
      <w:r>
        <w:rPr>
          <w:rFonts w:ascii="Times New Roman" w:hAnsi="Times New Roman" w:eastAsia="方正仿宋_GBK"/>
          <w:b/>
        </w:rPr>
        <w:t>第</w:t>
      </w:r>
      <w:r>
        <w:rPr>
          <w:rFonts w:hint="eastAsia" w:ascii="Times New Roman" w:hAnsi="Times New Roman" w:eastAsia="方正仿宋_GBK"/>
          <w:b/>
        </w:rPr>
        <w:t>三十四</w:t>
      </w:r>
      <w:r>
        <w:rPr>
          <w:rFonts w:ascii="Times New Roman" w:hAnsi="Times New Roman" w:eastAsia="方正仿宋_GBK"/>
          <w:b/>
        </w:rPr>
        <w:t xml:space="preserve">条  </w:t>
      </w:r>
      <w:r>
        <w:rPr>
          <w:rFonts w:hint="eastAsia" w:ascii="Times New Roman" w:hAnsi="Times New Roman" w:eastAsia="方正仿宋_GBK"/>
        </w:rPr>
        <w:t>省级临床重点专科建设项目实行动态管理，严格考核评估，建立</w:t>
      </w:r>
      <w:r>
        <w:rPr>
          <w:rFonts w:ascii="Times New Roman" w:hAnsi="Times New Roman" w:eastAsia="方正仿宋_GBK"/>
        </w:rPr>
        <w:t>组织实施责任追究制度</w:t>
      </w:r>
      <w:r>
        <w:rPr>
          <w:rFonts w:hint="eastAsia" w:ascii="Times New Roman" w:hAnsi="Times New Roman" w:eastAsia="方正仿宋_GBK"/>
        </w:rPr>
        <w:t>和退出机制。对在项目申报、评估和实施过程中失职、渎职，弄虚作假，截留、挪用、挤占专项资金等行为或项目专科未按照要求进行整改的以及发生重大医疗事故、连续两年未完成绩效目标的取消项目建设资格，进行重新遴选，</w:t>
      </w:r>
      <w:r>
        <w:rPr>
          <w:rFonts w:ascii="Times New Roman" w:hAnsi="Times New Roman" w:eastAsia="方正仿宋_GBK"/>
        </w:rPr>
        <w:t>收回部分</w:t>
      </w:r>
      <w:r>
        <w:rPr>
          <w:rFonts w:hint="eastAsia" w:ascii="Times New Roman" w:hAnsi="Times New Roman" w:eastAsia="方正仿宋_GBK"/>
        </w:rPr>
        <w:t>或全部项目资金，取消该单位当年和下一年度的省级临床重点专科建设项目申报资格，并进行全省通报批评。</w:t>
      </w:r>
    </w:p>
    <w:p>
      <w:pPr>
        <w:widowControl/>
        <w:spacing w:line="600" w:lineRule="exact"/>
        <w:ind w:firstLine="640"/>
        <w:rPr>
          <w:rFonts w:ascii="Times New Roman" w:hAnsi="Times New Roman" w:eastAsia="方正仿宋_GBK"/>
        </w:rPr>
      </w:pPr>
      <w:r>
        <w:rPr>
          <w:rFonts w:ascii="Times New Roman" w:hAnsi="Times New Roman" w:eastAsia="方正仿宋_GBK"/>
          <w:b/>
        </w:rPr>
        <w:t>第</w:t>
      </w:r>
      <w:r>
        <w:rPr>
          <w:rFonts w:hint="eastAsia" w:ascii="Times New Roman" w:hAnsi="Times New Roman" w:eastAsia="方正仿宋_GBK"/>
          <w:b/>
        </w:rPr>
        <w:t>三十五</w:t>
      </w:r>
      <w:r>
        <w:rPr>
          <w:rFonts w:ascii="Times New Roman" w:hAnsi="Times New Roman" w:eastAsia="方正仿宋_GBK"/>
          <w:b/>
        </w:rPr>
        <w:t xml:space="preserve">条 </w:t>
      </w:r>
      <w:r>
        <w:rPr>
          <w:rFonts w:hint="eastAsia" w:ascii="Times New Roman" w:hAnsi="Times New Roman" w:eastAsia="方正仿宋_GBK"/>
          <w:b/>
        </w:rPr>
        <w:t xml:space="preserve"> </w:t>
      </w:r>
      <w:r>
        <w:rPr>
          <w:rFonts w:ascii="Times New Roman" w:hAnsi="Times New Roman" w:eastAsia="方正仿宋_GBK"/>
        </w:rPr>
        <w:t>评估专家在评估过程中，因违反评估纪律，造成不良后果的，取消其评估专家资格，并依法依规处理。</w:t>
      </w:r>
    </w:p>
    <w:p>
      <w:pPr>
        <w:widowControl/>
        <w:spacing w:line="600" w:lineRule="exact"/>
        <w:ind w:firstLine="640"/>
        <w:rPr>
          <w:rFonts w:ascii="Times New Roman" w:hAnsi="Times New Roman" w:eastAsia="方正仿宋_GBK"/>
        </w:rPr>
      </w:pPr>
      <w:r>
        <w:rPr>
          <w:rFonts w:ascii="Times New Roman" w:hAnsi="Times New Roman" w:eastAsia="方正仿宋_GBK"/>
          <w:b/>
        </w:rPr>
        <w:t>第</w:t>
      </w:r>
      <w:r>
        <w:rPr>
          <w:rFonts w:hint="eastAsia" w:ascii="Times New Roman" w:hAnsi="Times New Roman" w:eastAsia="方正仿宋_GBK"/>
          <w:b/>
        </w:rPr>
        <w:t>三十六</w:t>
      </w:r>
      <w:r>
        <w:rPr>
          <w:rFonts w:ascii="Times New Roman" w:hAnsi="Times New Roman" w:eastAsia="方正仿宋_GBK"/>
          <w:b/>
        </w:rPr>
        <w:t xml:space="preserve">条 </w:t>
      </w:r>
      <w:r>
        <w:rPr>
          <w:rFonts w:hint="eastAsia" w:ascii="Times New Roman" w:hAnsi="Times New Roman" w:eastAsia="方正仿宋_GBK"/>
          <w:b/>
        </w:rPr>
        <w:t xml:space="preserve"> </w:t>
      </w:r>
      <w:r>
        <w:rPr>
          <w:rFonts w:ascii="Times New Roman" w:hAnsi="Times New Roman" w:eastAsia="方正仿宋_GBK"/>
        </w:rPr>
        <w:t>项目单位应当主动配合接受纪检监察、审计</w:t>
      </w:r>
      <w:r>
        <w:rPr>
          <w:rFonts w:hint="eastAsia" w:ascii="Times New Roman" w:hAnsi="Times New Roman" w:eastAsia="方正仿宋_GBK"/>
        </w:rPr>
        <w:t>、</w:t>
      </w:r>
      <w:r>
        <w:rPr>
          <w:rFonts w:ascii="Times New Roman" w:hAnsi="Times New Roman" w:eastAsia="方正仿宋_GBK"/>
        </w:rPr>
        <w:t>卫生健康、财政等部门监督检查。</w:t>
      </w:r>
    </w:p>
    <w:p>
      <w:pPr>
        <w:widowControl/>
        <w:spacing w:line="600" w:lineRule="exact"/>
        <w:ind w:firstLine="640"/>
        <w:rPr>
          <w:rFonts w:ascii="Times New Roman" w:hAnsi="Times New Roman" w:eastAsia="方正仿宋_GBK"/>
        </w:rPr>
      </w:pPr>
    </w:p>
    <w:p>
      <w:pPr>
        <w:widowControl/>
        <w:spacing w:line="600" w:lineRule="exact"/>
        <w:jc w:val="center"/>
        <w:rPr>
          <w:rFonts w:ascii="Times New Roman" w:hAnsi="Times New Roman" w:eastAsia="方正黑体_GBK"/>
        </w:rPr>
      </w:pPr>
      <w:r>
        <w:rPr>
          <w:rFonts w:ascii="Times New Roman" w:hAnsi="Times New Roman" w:eastAsia="方正黑体_GBK"/>
        </w:rPr>
        <w:t>第</w:t>
      </w:r>
      <w:r>
        <w:rPr>
          <w:rFonts w:hint="eastAsia" w:ascii="Times New Roman" w:hAnsi="Times New Roman" w:eastAsia="方正黑体_GBK"/>
        </w:rPr>
        <w:t>七</w:t>
      </w:r>
      <w:r>
        <w:rPr>
          <w:rFonts w:ascii="Times New Roman" w:hAnsi="Times New Roman" w:eastAsia="方正黑体_GBK"/>
        </w:rPr>
        <w:t>章  附则</w:t>
      </w:r>
    </w:p>
    <w:p>
      <w:pPr>
        <w:widowControl/>
        <w:spacing w:line="600" w:lineRule="exact"/>
        <w:ind w:firstLine="672"/>
        <w:rPr>
          <w:rFonts w:ascii="Times New Roman" w:hAnsi="Times New Roman" w:eastAsia="方正仿宋_GBK"/>
        </w:rPr>
      </w:pPr>
      <w:r>
        <w:rPr>
          <w:rFonts w:ascii="Times New Roman" w:hAnsi="Times New Roman" w:eastAsia="方正仿宋_GBK"/>
          <w:b/>
        </w:rPr>
        <w:t xml:space="preserve">第三十七条  </w:t>
      </w:r>
      <w:r>
        <w:rPr>
          <w:rFonts w:ascii="Times New Roman" w:hAnsi="Times New Roman" w:eastAsia="方正仿宋_GBK"/>
        </w:rPr>
        <w:t>本办法由省卫生健康委会同省财政厅负责解释。市、县级临床重点专科建设项目可参照本办法执行。</w:t>
      </w:r>
    </w:p>
    <w:p>
      <w:pPr>
        <w:widowControl/>
        <w:spacing w:line="600" w:lineRule="exact"/>
        <w:ind w:firstLine="672"/>
        <w:rPr>
          <w:rFonts w:ascii="Times New Roman" w:hAnsi="Times New Roman" w:eastAsia="方正仿宋_GBK"/>
        </w:rPr>
      </w:pPr>
      <w:r>
        <w:rPr>
          <w:rFonts w:ascii="Times New Roman" w:hAnsi="Times New Roman" w:eastAsia="方正仿宋_GBK"/>
          <w:b/>
        </w:rPr>
        <w:t xml:space="preserve">第三十八条  </w:t>
      </w:r>
      <w:r>
        <w:rPr>
          <w:rFonts w:ascii="Times New Roman" w:hAnsi="Times New Roman" w:eastAsia="方正仿宋_GBK"/>
        </w:rPr>
        <w:t>2022年（含）之前</w:t>
      </w:r>
      <w:r>
        <w:rPr>
          <w:rFonts w:hint="eastAsia" w:ascii="Times New Roman" w:hAnsi="Times New Roman" w:eastAsia="方正仿宋_GBK"/>
        </w:rPr>
        <w:t>获</w:t>
      </w:r>
      <w:r>
        <w:rPr>
          <w:rFonts w:ascii="Times New Roman" w:hAnsi="Times New Roman" w:eastAsia="方正仿宋_GBK"/>
        </w:rPr>
        <w:t>批在建的省级临床</w:t>
      </w:r>
      <w:r>
        <w:rPr>
          <w:rFonts w:hint="eastAsia" w:ascii="Times New Roman" w:hAnsi="Times New Roman" w:eastAsia="方正仿宋_GBK"/>
        </w:rPr>
        <w:t>临床重点专科建设项目</w:t>
      </w:r>
      <w:r>
        <w:rPr>
          <w:rFonts w:ascii="Times New Roman" w:hAnsi="Times New Roman" w:eastAsia="方正仿宋_GBK"/>
        </w:rPr>
        <w:t>，按原支持政策执行。</w:t>
      </w:r>
    </w:p>
    <w:p>
      <w:pPr>
        <w:widowControl/>
        <w:spacing w:line="600" w:lineRule="exact"/>
        <w:ind w:firstLine="672"/>
        <w:rPr>
          <w:rFonts w:ascii="Times New Roman" w:hAnsi="Times New Roman"/>
        </w:rPr>
      </w:pPr>
      <w:r>
        <w:rPr>
          <w:rFonts w:ascii="Times New Roman" w:hAnsi="Times New Roman" w:eastAsia="方正仿宋_GBK"/>
          <w:b/>
        </w:rPr>
        <w:t xml:space="preserve">第三十九条  </w:t>
      </w:r>
      <w:r>
        <w:rPr>
          <w:rFonts w:ascii="Times New Roman" w:hAnsi="Times New Roman" w:eastAsia="方正仿宋_GBK"/>
        </w:rPr>
        <w:t>本办法自发布之日起执行。</w:t>
      </w:r>
    </w:p>
    <w:p/>
    <w:sectPr>
      <w:footerReference r:id="rId3" w:type="default"/>
      <w:pgSz w:w="11906" w:h="16838"/>
      <w:pgMar w:top="1440" w:right="1800" w:bottom="1440" w:left="1800" w:header="851" w:footer="850" w:gutter="0"/>
      <w:pgNumType w:fmt="numberInDash"/>
      <w:cols w:space="425"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等线">
    <w:altName w:val="汉仪中宋简"/>
    <w:panose1 w:val="02010600030101010101"/>
    <w:charset w:val="86"/>
    <w:family w:val="auto"/>
    <w:pitch w:val="default"/>
    <w:sig w:usb0="00000000" w:usb1="00000000" w:usb2="00000016" w:usb3="00000000" w:csb0="0004000F" w:csb1="00000000"/>
  </w:font>
  <w:font w:name="汉仪中宋简">
    <w:panose1 w:val="02010600000101010101"/>
    <w:charset w:val="86"/>
    <w:family w:val="auto"/>
    <w:pitch w:val="default"/>
    <w:sig w:usb0="00000001" w:usb1="080E0800" w:usb2="00000002" w:usb3="00000000" w:csb0="00040000" w:csb1="00000000"/>
  </w:font>
  <w:font w:name="等线">
    <w:altName w:val="仿宋_GB2312"/>
    <w:panose1 w:val="00000000000000000000"/>
    <w:charset w:val="86"/>
    <w:family w:val="auto"/>
    <w:pitch w:val="default"/>
    <w:sig w:usb0="00000000" w:usb1="00000000" w:usb2="00000000" w:usb3="00000000" w:csb0="00000000" w:csb1="00000000"/>
  </w:font>
  <w:font w:name="等线">
    <w:altName w:val="仿宋_GB2312"/>
    <w:panose1 w:val="00000000000000000000"/>
    <w:charset w:val="00"/>
    <w:family w:val="auto"/>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华文中宋">
    <w:altName w:val="汉仪中宋简"/>
    <w:panose1 w:val="02010600040101010101"/>
    <w:charset w:val="86"/>
    <w:family w:val="auto"/>
    <w:pitch w:val="default"/>
    <w:sig w:usb0="00000000" w:usb1="00000000" w:usb2="00000010" w:usb3="00000000" w:csb0="0004009F" w:csb1="00000000"/>
  </w:font>
  <w:font w:name="等线 Light">
    <w:altName w:val="汉仪中宋简"/>
    <w:panose1 w:val="02010600030101010101"/>
    <w:charset w:val="86"/>
    <w:family w:val="auto"/>
    <w:pitch w:val="default"/>
    <w:sig w:usb0="00000000" w:usb1="00000000" w:usb2="00000016" w:usb3="00000000" w:csb0="0004000F" w:csb1="00000000"/>
  </w:font>
  <w:font w:name="方正小标宋简体">
    <w:panose1 w:val="02000000000000000000"/>
    <w:charset w:val="86"/>
    <w:family w:val="script"/>
    <w:pitch w:val="default"/>
    <w:sig w:usb0="A00002BF" w:usb1="184F6CFA" w:usb2="00000012" w:usb3="00000000" w:csb0="00040001"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 w:name="微软雅黑">
    <w:altName w:val="方正黑体_GBK"/>
    <w:panose1 w:val="020B0503020204020204"/>
    <w:charset w:val="86"/>
    <w:family w:val="swiss"/>
    <w:pitch w:val="default"/>
    <w:sig w:usb0="00000000" w:usb1="00000000" w:usb2="00000016" w:usb3="00000000" w:csb0="0004001F" w:csb1="00000000"/>
  </w:font>
  <w:font w:name="文泉驿正黑">
    <w:panose1 w:val="02000603000000000000"/>
    <w:charset w:val="86"/>
    <w:family w:val="auto"/>
    <w:pitch w:val="default"/>
    <w:sig w:usb0="900002BF" w:usb1="2BDF7DFB" w:usb2="00000036" w:usb3="00000000" w:csb0="603E000D" w:csb1="D2D70000"/>
  </w:font>
  <w:font w:name="等线 Light">
    <w:altName w:val="仿宋_GB2312"/>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
    </w:sdtPr>
    <w:sdtEndPr>
      <w:rPr>
        <w:rFonts w:hint="eastAsia" w:ascii="方正仿宋_GBK" w:eastAsia="方正仿宋_GBK"/>
        <w:sz w:val="28"/>
      </w:rPr>
    </w:sdtEndPr>
    <w:sdtContent>
      <w:p>
        <w:pPr>
          <w:pStyle w:val="3"/>
          <w:jc w:val="center"/>
          <w:rPr>
            <w:rFonts w:ascii="方正仿宋_GBK" w:eastAsia="方正仿宋_GBK"/>
            <w:sz w:val="28"/>
          </w:rPr>
        </w:pPr>
        <w:r>
          <w:rPr>
            <w:rFonts w:hint="eastAsia" w:ascii="方正仿宋_GBK" w:eastAsia="方正仿宋_GBK"/>
            <w:sz w:val="28"/>
          </w:rPr>
          <w:fldChar w:fldCharType="begin"/>
        </w:r>
        <w:r>
          <w:rPr>
            <w:rFonts w:hint="eastAsia" w:ascii="方正仿宋_GBK" w:eastAsia="方正仿宋_GBK"/>
            <w:sz w:val="28"/>
          </w:rPr>
          <w:instrText xml:space="preserve">PAGE   \* MERGEFORMAT</w:instrText>
        </w:r>
        <w:r>
          <w:rPr>
            <w:rFonts w:hint="eastAsia" w:ascii="方正仿宋_GBK" w:eastAsia="方正仿宋_GBK"/>
            <w:sz w:val="28"/>
          </w:rPr>
          <w:fldChar w:fldCharType="separate"/>
        </w:r>
        <w:r>
          <w:rPr>
            <w:rFonts w:ascii="方正仿宋_GBK" w:eastAsia="方正仿宋_GBK"/>
            <w:sz w:val="28"/>
            <w:lang w:val="zh-CN"/>
          </w:rPr>
          <w:t>-</w:t>
        </w:r>
        <w:r>
          <w:rPr>
            <w:rFonts w:ascii="方正仿宋_GBK" w:eastAsia="方正仿宋_GBK"/>
            <w:sz w:val="28"/>
          </w:rPr>
          <w:t xml:space="preserve"> 3 -</w:t>
        </w:r>
        <w:r>
          <w:rPr>
            <w:rFonts w:hint="eastAsia" w:ascii="方正仿宋_GBK" w:eastAsia="方正仿宋_GBK"/>
            <w:sz w:val="28"/>
          </w:rP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4416"/>
    <w:rsid w:val="00001457"/>
    <w:rsid w:val="00016388"/>
    <w:rsid w:val="000314FA"/>
    <w:rsid w:val="0003667B"/>
    <w:rsid w:val="0008104C"/>
    <w:rsid w:val="00090EB5"/>
    <w:rsid w:val="00095203"/>
    <w:rsid w:val="000A2893"/>
    <w:rsid w:val="000A2A61"/>
    <w:rsid w:val="000A7385"/>
    <w:rsid w:val="000C0BA8"/>
    <w:rsid w:val="000F38E2"/>
    <w:rsid w:val="0011169A"/>
    <w:rsid w:val="001125C4"/>
    <w:rsid w:val="001471D7"/>
    <w:rsid w:val="001621F0"/>
    <w:rsid w:val="00170D2D"/>
    <w:rsid w:val="0018179D"/>
    <w:rsid w:val="001C32EA"/>
    <w:rsid w:val="001D0ED2"/>
    <w:rsid w:val="001E420D"/>
    <w:rsid w:val="001E4C56"/>
    <w:rsid w:val="001F0748"/>
    <w:rsid w:val="0020643E"/>
    <w:rsid w:val="00213634"/>
    <w:rsid w:val="002170F7"/>
    <w:rsid w:val="00233212"/>
    <w:rsid w:val="00241BAE"/>
    <w:rsid w:val="00245F9B"/>
    <w:rsid w:val="00256C95"/>
    <w:rsid w:val="002637E1"/>
    <w:rsid w:val="00283F16"/>
    <w:rsid w:val="002856CD"/>
    <w:rsid w:val="002A4991"/>
    <w:rsid w:val="002A6C30"/>
    <w:rsid w:val="002A726F"/>
    <w:rsid w:val="00305BB8"/>
    <w:rsid w:val="00332103"/>
    <w:rsid w:val="0033704D"/>
    <w:rsid w:val="00345680"/>
    <w:rsid w:val="003518B7"/>
    <w:rsid w:val="003635D6"/>
    <w:rsid w:val="00380E08"/>
    <w:rsid w:val="0039625E"/>
    <w:rsid w:val="003A05F3"/>
    <w:rsid w:val="003C68FD"/>
    <w:rsid w:val="003D1C50"/>
    <w:rsid w:val="003E3B74"/>
    <w:rsid w:val="003F26EE"/>
    <w:rsid w:val="003F5596"/>
    <w:rsid w:val="00417CF6"/>
    <w:rsid w:val="00420DA6"/>
    <w:rsid w:val="00425F8E"/>
    <w:rsid w:val="00451E03"/>
    <w:rsid w:val="00454545"/>
    <w:rsid w:val="00461E99"/>
    <w:rsid w:val="00462819"/>
    <w:rsid w:val="00470C7A"/>
    <w:rsid w:val="00472F1E"/>
    <w:rsid w:val="0047525F"/>
    <w:rsid w:val="00486EEC"/>
    <w:rsid w:val="00492174"/>
    <w:rsid w:val="004B0427"/>
    <w:rsid w:val="004E0195"/>
    <w:rsid w:val="004E20AA"/>
    <w:rsid w:val="004E6A2E"/>
    <w:rsid w:val="004F32BE"/>
    <w:rsid w:val="004F609B"/>
    <w:rsid w:val="00501E5A"/>
    <w:rsid w:val="00506B29"/>
    <w:rsid w:val="0051470F"/>
    <w:rsid w:val="00516CC3"/>
    <w:rsid w:val="00524E6E"/>
    <w:rsid w:val="00560414"/>
    <w:rsid w:val="00577CBA"/>
    <w:rsid w:val="005A1862"/>
    <w:rsid w:val="005B6ADD"/>
    <w:rsid w:val="005D0CF1"/>
    <w:rsid w:val="005D10D8"/>
    <w:rsid w:val="005D7821"/>
    <w:rsid w:val="005F59D6"/>
    <w:rsid w:val="00600593"/>
    <w:rsid w:val="00600EE2"/>
    <w:rsid w:val="00622E72"/>
    <w:rsid w:val="00644416"/>
    <w:rsid w:val="00644588"/>
    <w:rsid w:val="00653B56"/>
    <w:rsid w:val="00667BF2"/>
    <w:rsid w:val="00684A85"/>
    <w:rsid w:val="0068580B"/>
    <w:rsid w:val="00695C27"/>
    <w:rsid w:val="006A19BC"/>
    <w:rsid w:val="006B74E1"/>
    <w:rsid w:val="006F2174"/>
    <w:rsid w:val="006F3211"/>
    <w:rsid w:val="006F4530"/>
    <w:rsid w:val="007110A6"/>
    <w:rsid w:val="00720E76"/>
    <w:rsid w:val="00726320"/>
    <w:rsid w:val="0073252A"/>
    <w:rsid w:val="007344B8"/>
    <w:rsid w:val="00734865"/>
    <w:rsid w:val="00736D13"/>
    <w:rsid w:val="0075047B"/>
    <w:rsid w:val="00772348"/>
    <w:rsid w:val="007768AC"/>
    <w:rsid w:val="007A2381"/>
    <w:rsid w:val="007A6AD4"/>
    <w:rsid w:val="007B71FC"/>
    <w:rsid w:val="007C3278"/>
    <w:rsid w:val="007D376B"/>
    <w:rsid w:val="007F5E87"/>
    <w:rsid w:val="008015F5"/>
    <w:rsid w:val="00812F8D"/>
    <w:rsid w:val="00812FCF"/>
    <w:rsid w:val="008218D2"/>
    <w:rsid w:val="00827F36"/>
    <w:rsid w:val="00864CA4"/>
    <w:rsid w:val="00865795"/>
    <w:rsid w:val="00873620"/>
    <w:rsid w:val="00882670"/>
    <w:rsid w:val="00892625"/>
    <w:rsid w:val="00892942"/>
    <w:rsid w:val="008A5569"/>
    <w:rsid w:val="008A5778"/>
    <w:rsid w:val="008C1D16"/>
    <w:rsid w:val="008C2DCD"/>
    <w:rsid w:val="008F2947"/>
    <w:rsid w:val="009061F9"/>
    <w:rsid w:val="00931B72"/>
    <w:rsid w:val="00935C4E"/>
    <w:rsid w:val="009431C3"/>
    <w:rsid w:val="00961BDC"/>
    <w:rsid w:val="00A1169A"/>
    <w:rsid w:val="00A12DB2"/>
    <w:rsid w:val="00A23AD7"/>
    <w:rsid w:val="00A32CE6"/>
    <w:rsid w:val="00A428FD"/>
    <w:rsid w:val="00A54278"/>
    <w:rsid w:val="00A56318"/>
    <w:rsid w:val="00A812F6"/>
    <w:rsid w:val="00A9364A"/>
    <w:rsid w:val="00A96F48"/>
    <w:rsid w:val="00AA5AC5"/>
    <w:rsid w:val="00AC7B89"/>
    <w:rsid w:val="00AE66C4"/>
    <w:rsid w:val="00AF1FAC"/>
    <w:rsid w:val="00AF4D73"/>
    <w:rsid w:val="00B36430"/>
    <w:rsid w:val="00B46C04"/>
    <w:rsid w:val="00B47F15"/>
    <w:rsid w:val="00B634D4"/>
    <w:rsid w:val="00B665CE"/>
    <w:rsid w:val="00B66875"/>
    <w:rsid w:val="00B84836"/>
    <w:rsid w:val="00BC0032"/>
    <w:rsid w:val="00BD1CC4"/>
    <w:rsid w:val="00BD5DED"/>
    <w:rsid w:val="00BE2AFE"/>
    <w:rsid w:val="00BF6D10"/>
    <w:rsid w:val="00C034B9"/>
    <w:rsid w:val="00C25E77"/>
    <w:rsid w:val="00C3275B"/>
    <w:rsid w:val="00C34B30"/>
    <w:rsid w:val="00C656D0"/>
    <w:rsid w:val="00C65D11"/>
    <w:rsid w:val="00C833E7"/>
    <w:rsid w:val="00CC4613"/>
    <w:rsid w:val="00CD3282"/>
    <w:rsid w:val="00CE7B3A"/>
    <w:rsid w:val="00CF5201"/>
    <w:rsid w:val="00D04698"/>
    <w:rsid w:val="00D208D8"/>
    <w:rsid w:val="00D21F76"/>
    <w:rsid w:val="00D361D7"/>
    <w:rsid w:val="00D4675E"/>
    <w:rsid w:val="00D52041"/>
    <w:rsid w:val="00D56FAA"/>
    <w:rsid w:val="00D60EA0"/>
    <w:rsid w:val="00D63ADC"/>
    <w:rsid w:val="00D85D08"/>
    <w:rsid w:val="00DA01C5"/>
    <w:rsid w:val="00DA618C"/>
    <w:rsid w:val="00DB2CE6"/>
    <w:rsid w:val="00DB457F"/>
    <w:rsid w:val="00DC19E5"/>
    <w:rsid w:val="00DC6C7A"/>
    <w:rsid w:val="00DD4DF4"/>
    <w:rsid w:val="00DE0BE7"/>
    <w:rsid w:val="00DE4E8B"/>
    <w:rsid w:val="00DF44BB"/>
    <w:rsid w:val="00E0122E"/>
    <w:rsid w:val="00E132AA"/>
    <w:rsid w:val="00E13668"/>
    <w:rsid w:val="00E1508B"/>
    <w:rsid w:val="00E25F74"/>
    <w:rsid w:val="00E3744D"/>
    <w:rsid w:val="00E47BCD"/>
    <w:rsid w:val="00E514F3"/>
    <w:rsid w:val="00E53128"/>
    <w:rsid w:val="00E83C2F"/>
    <w:rsid w:val="00E92DB9"/>
    <w:rsid w:val="00E969C9"/>
    <w:rsid w:val="00EC2522"/>
    <w:rsid w:val="00EC6BE2"/>
    <w:rsid w:val="00EE0C0A"/>
    <w:rsid w:val="00F03116"/>
    <w:rsid w:val="00F12388"/>
    <w:rsid w:val="00F27C65"/>
    <w:rsid w:val="00F41E14"/>
    <w:rsid w:val="00F523B6"/>
    <w:rsid w:val="00F54B8E"/>
    <w:rsid w:val="00F57932"/>
    <w:rsid w:val="00F6388F"/>
    <w:rsid w:val="00F66F4C"/>
    <w:rsid w:val="00F735A9"/>
    <w:rsid w:val="00F816D5"/>
    <w:rsid w:val="00F8453A"/>
    <w:rsid w:val="00FA1B2B"/>
    <w:rsid w:val="00FD7850"/>
    <w:rsid w:val="00FD7D3E"/>
    <w:rsid w:val="00FE670D"/>
    <w:rsid w:val="BFED71AE"/>
    <w:rsid w:val="FF08B1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_GB2312" w:hAnsi="华文中宋" w:eastAsia="仿宋_GB2312" w:cs="Times New Roman"/>
      <w:kern w:val="2"/>
      <w:sz w:val="32"/>
      <w:szCs w:val="3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link w:val="6"/>
    <w:qFormat/>
    <w:uiPriority w:val="0"/>
    <w:pPr>
      <w:spacing w:before="240" w:after="60"/>
      <w:jc w:val="center"/>
      <w:outlineLvl w:val="0"/>
    </w:pPr>
    <w:rPr>
      <w:rFonts w:eastAsia="宋体" w:asciiTheme="majorHAnsi" w:hAnsiTheme="majorHAnsi" w:cstheme="majorBidi"/>
      <w:b/>
      <w:bCs/>
    </w:rPr>
  </w:style>
  <w:style w:type="paragraph" w:styleId="3">
    <w:name w:val="footer"/>
    <w:basedOn w:val="1"/>
    <w:link w:val="7"/>
    <w:unhideWhenUsed/>
    <w:qFormat/>
    <w:uiPriority w:val="99"/>
    <w:pPr>
      <w:tabs>
        <w:tab w:val="center" w:pos="4153"/>
        <w:tab w:val="right" w:pos="8306"/>
      </w:tabs>
      <w:snapToGrid w:val="0"/>
      <w:jc w:val="left"/>
    </w:pPr>
    <w:rPr>
      <w:sz w:val="18"/>
      <w:szCs w:val="18"/>
    </w:rPr>
  </w:style>
  <w:style w:type="character" w:customStyle="1" w:styleId="6">
    <w:name w:val="标题 字符"/>
    <w:basedOn w:val="5"/>
    <w:link w:val="2"/>
    <w:qFormat/>
    <w:uiPriority w:val="0"/>
    <w:rPr>
      <w:rFonts w:eastAsia="宋体" w:asciiTheme="majorHAnsi" w:hAnsiTheme="majorHAnsi" w:cstheme="majorBidi"/>
      <w:b/>
      <w:bCs/>
      <w:sz w:val="32"/>
      <w:szCs w:val="32"/>
    </w:rPr>
  </w:style>
  <w:style w:type="character" w:customStyle="1" w:styleId="7">
    <w:name w:val="页脚 字符"/>
    <w:basedOn w:val="5"/>
    <w:link w:val="3"/>
    <w:qFormat/>
    <w:uiPriority w:val="99"/>
    <w:rPr>
      <w:rFonts w:ascii="仿宋_GB2312" w:hAnsi="华文中宋" w:eastAsia="仿宋_GB2312"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834</Words>
  <Characters>4759</Characters>
  <Lines>39</Lines>
  <Paragraphs>11</Paragraphs>
  <TotalTime>10</TotalTime>
  <ScaleCrop>false</ScaleCrop>
  <LinksUpToDate>false</LinksUpToDate>
  <CharactersWithSpaces>5582</CharactersWithSpaces>
  <Application>WPS Office_11.8.2.11681_F1E327BC-269C-435d-A152-05C5408002CA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2023-09-24T20:35:00Z</dcterms:created>
  <dc:creator>zhu xiaoxiao</dc:creator>
  <cp:lastModifiedBy>302-1</cp:lastModifiedBy>
  <dcterms:modified xsi:type="dcterms:W3CDTF">2023-09-28T16:14:44Z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2052-11.8.2.11681</vt:lpwstr>
  </property>
  <property fmtid="{D5CDD505-2E9C-101B-9397-08002B2CF9AE}" pid="3" name="ICV">
    <vt:lpwstr>C4B113C6ED6F1DEDA8231265F029D0E0</vt:lpwstr>
  </property>
</Properties>
</file>