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限制类医疗技术临床</w:t>
      </w:r>
    </w:p>
    <w:p>
      <w:pPr>
        <w:spacing w:after="313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应用备案名单</w:t>
      </w:r>
    </w:p>
    <w:tbl>
      <w:tblPr>
        <w:tblStyle w:val="4"/>
        <w:tblW w:w="95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3"/>
        <w:gridCol w:w="3862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限制类医疗技术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3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柳州市柳铁中心医院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体外膜肺氧合（ECMO）技术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3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桂林医学院第二附属医院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异基因造血干细胞移植技术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2023年7月21日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3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梧州市工人医院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体外膜肺氧合（ECMO）技术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贺州广济医院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儿科呼吸内镜诊疗技术（三级）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  <w:jc w:val="center"/>
        </w:trPr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广西医科大学附属肿瘤医院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心血管疾病诊疗介入技术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异基因造血干细胞移植技术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广州市妇女儿童医院柳州医院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体外膜肺氧合（ECMO）技术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异基因造血干细胞移植技术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贵港市人民医院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儿科呼吸内镜诊疗技术（三、四级）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广西科技大学第二附属医院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呼吸内镜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北流市人民医院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儿科呼吸内镜诊疗技术（三级）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人工耳蜗植入技术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来宾市妇幼保健院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妇科内镜诊疗技术（四级）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2022年3月1日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临床基因扩增检验技术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2022年3月1日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容县人民医院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放射性粒子植入治疗技术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临床基因扩增检验技术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泌尿外科内镜诊疗技术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普通外科内镜诊疗技术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人工膝关节置换技术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神经血管介入诊疗技术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小儿外科内镜诊疗技术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心血管诊疗介入技术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妇科内镜诊疗技术（四级）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右江民族医学院附属医院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人工耳蜗植入技术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呼吸内镜诊疗技术（四级）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梧州市红十字会医院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呼吸内镜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（三、四级）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2023年7月20日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肿瘤消融治疗技术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北海市人民医院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小儿外科内镜诊疗技术（三、四级）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合浦县人民医院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脊柱内镜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（三、四级）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贵港东晖医院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心血管疾病介入诊疗技术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2023年8月9日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广西安仁欣医学检验实验室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广西迪安医学检验实验室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2020年2月18日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广西华银医学检验所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2023年8月1日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广西金域医学检验实验室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2023年8月1日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广西诺森医学检验实验室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2023年7月25日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广西医大睿谷医学检验实验室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2023年7月28日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桂林优利特医学检验实验室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2020年3月11日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南宁兰丁医学检验实验室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2022年1月18日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广西和合医学检验实验室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2023年7月26日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广西科健邦医学检验实验室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2023年7月24日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广西识远医学检验实验室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2023年7月24日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南宁凯普医学检验实验室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临床基因扩增检验技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术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2021年10月25日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13893932"/>
    <w:rsid w:val="138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2023-10-18T08:30:00Z</dcterms:created>
  <dc:creator>粗尾鸭</dc:creator>
  <cp:lastModifiedBy>粗尾鸭</cp:lastModifiedBy>
  <dcterms:modified xsi:type="dcterms:W3CDTF">2023-10-18T08:31:19Z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6C982338B51642498BD5AB57B50D9608_11</vt:lpwstr>
  </property>
</Properties>
</file>