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ascii="黑体" w:hAnsi="黑体" w:eastAsia="黑体"/>
          <w:sz w:val="32"/>
          <w:szCs w:val="36"/>
        </w:rPr>
      </w:pPr>
      <w:r>
        <w:rPr>
          <w:rFonts w:hint="eastAsia" w:hAnsi="黑体" w:eastAsia="黑体"/>
        </w:rPr>
        <w:t>附件</w:t>
      </w:r>
      <w:r>
        <w:rPr>
          <w:rFonts w:hAnsi="黑体" w:eastAsia="黑体"/>
        </w:rPr>
        <w:t>9</w:t>
      </w:r>
    </w:p>
    <w:p>
      <w:pPr>
        <w:spacing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职工医保费应缴认定单</w:t>
      </w:r>
      <w:bookmarkEnd w:id="0"/>
    </w:p>
    <w:p>
      <w:pPr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核定月份：</w:t>
      </w:r>
      <w:r>
        <w:rPr>
          <w:rFonts w:ascii="仿宋_GB2312"/>
          <w:sz w:val="21"/>
          <w:szCs w:val="21"/>
        </w:rPr>
        <w:t xml:space="preserve">                                                                                                      </w:t>
      </w:r>
      <w:r>
        <w:rPr>
          <w:rFonts w:hint="eastAsia" w:ascii="仿宋_GB2312"/>
          <w:sz w:val="21"/>
          <w:szCs w:val="21"/>
        </w:rPr>
        <w:t>单元：元</w:t>
      </w:r>
    </w:p>
    <w:tbl>
      <w:tblPr>
        <w:tblStyle w:val="3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943"/>
        <w:gridCol w:w="943"/>
        <w:gridCol w:w="808"/>
        <w:gridCol w:w="1120"/>
        <w:gridCol w:w="1239"/>
        <w:gridCol w:w="1071"/>
        <w:gridCol w:w="55"/>
        <w:gridCol w:w="988"/>
        <w:gridCol w:w="1085"/>
        <w:gridCol w:w="1119"/>
        <w:gridCol w:w="1119"/>
        <w:gridCol w:w="11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单位编号</w:t>
            </w:r>
          </w:p>
        </w:tc>
        <w:tc>
          <w:tcPr>
            <w:tcW w:w="381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征集通知单据号</w:t>
            </w:r>
          </w:p>
        </w:tc>
        <w:tc>
          <w:tcPr>
            <w:tcW w:w="541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11594" w:type="dxa"/>
            <w:gridSpan w:val="1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险种类型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缴费人数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缴费基数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单位缴纳金额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个人缴纳金额</w:t>
            </w:r>
          </w:p>
        </w:tc>
        <w:tc>
          <w:tcPr>
            <w:tcW w:w="1043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补收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退费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滞纳金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在职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退休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在职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退休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基本医疗保险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生育保险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大额医疗保险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实际应缴金额合计（大写）</w:t>
            </w:r>
          </w:p>
        </w:tc>
        <w:tc>
          <w:tcPr>
            <w:tcW w:w="11594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240" w:lineRule="exact"/>
        <w:rPr>
          <w:rFonts w:ascii="仿宋_GB2312" w:hAnsi="宋体"/>
          <w:sz w:val="21"/>
          <w:szCs w:val="21"/>
        </w:rPr>
      </w:pPr>
    </w:p>
    <w:p>
      <w:pPr>
        <w:spacing w:line="240" w:lineRule="exact"/>
        <w:ind w:left="639" w:hanging="627" w:hangingChars="299"/>
        <w:rPr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注：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．此认定单在缴费所属期内有效，逾期未完成缴费的，此单据作废。</w:t>
      </w:r>
    </w:p>
    <w:p>
      <w:pPr>
        <w:spacing w:line="24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．参保单位未按时足额缴费的，自缴费所属期次月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日起按日加收万分之五的滞纳金（已签订缓缴协议、因信息系统调整等非人为因素导</w:t>
      </w:r>
    </w:p>
    <w:p>
      <w:pPr>
        <w:spacing w:line="240" w:lineRule="exact"/>
        <w:ind w:firstLine="753" w:firstLineChars="359"/>
        <w:rPr>
          <w:rFonts w:ascii="仿宋_GB2312" w:hAnsi="宋体"/>
          <w:sz w:val="21"/>
          <w:szCs w:val="21"/>
        </w:rPr>
      </w:pPr>
      <w:r>
        <w:rPr>
          <w:rFonts w:hint="eastAsia"/>
          <w:sz w:val="21"/>
          <w:szCs w:val="21"/>
        </w:rPr>
        <w:t>致的除外）</w:t>
      </w:r>
      <w:r>
        <w:rPr>
          <w:rFonts w:hint="eastAsia" w:ascii="仿宋_GB2312" w:hAnsi="宋体" w:cs="方正仿宋_GBK"/>
          <w:sz w:val="21"/>
          <w:szCs w:val="21"/>
        </w:rPr>
        <w:t>，直至重新生成应缴认定单当日。重新生成的补缴应缴</w:t>
      </w:r>
      <w:r>
        <w:rPr>
          <w:rFonts w:hint="eastAsia"/>
          <w:sz w:val="21"/>
          <w:szCs w:val="21"/>
        </w:rPr>
        <w:t>认定单</w:t>
      </w:r>
      <w:r>
        <w:rPr>
          <w:sz w:val="21"/>
          <w:szCs w:val="21"/>
        </w:rPr>
        <w:t>1</w:t>
      </w:r>
      <w:r>
        <w:rPr>
          <w:rFonts w:hint="eastAsia" w:ascii="仿宋_GB2312" w:hAnsi="宋体" w:cs="方正仿宋_GBK"/>
          <w:sz w:val="21"/>
          <w:szCs w:val="21"/>
        </w:rPr>
        <w:t>日内有效。</w:t>
      </w:r>
    </w:p>
    <w:p>
      <w:pPr>
        <w:ind w:firstLine="420" w:firstLineChars="200"/>
        <w:rPr>
          <w:rFonts w:ascii="仿宋_GB2312" w:hAnsi="宋体"/>
          <w:sz w:val="21"/>
          <w:szCs w:val="21"/>
        </w:rPr>
      </w:pPr>
    </w:p>
    <w:p>
      <w:pPr>
        <w:ind w:right="2420"/>
        <w:rPr>
          <w:rFonts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经办机构：</w:t>
      </w:r>
      <w:r>
        <w:rPr>
          <w:rFonts w:ascii="仿宋_GB2312" w:hAnsi="宋体"/>
          <w:sz w:val="21"/>
          <w:szCs w:val="21"/>
        </w:rPr>
        <w:t xml:space="preserve">                                                               </w:t>
      </w:r>
      <w:r>
        <w:rPr>
          <w:rFonts w:hint="eastAsia" w:ascii="仿宋_GB2312" w:hAnsi="宋体"/>
          <w:sz w:val="21"/>
          <w:szCs w:val="21"/>
        </w:rPr>
        <w:t>经办日期：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A14F0"/>
    <w:rsid w:val="2D5A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2023-08-10T09:30:00Z</dcterms:created>
  <dc:creator>閤成保</dc:creator>
  <cp:lastModifiedBy>閤成保</cp:lastModifiedBy>
  <dcterms:modified xsi:type="dcterms:W3CDTF">2023-08-10T09:30:43Z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