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13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附件2</w:t>
      </w:r>
    </w:p>
    <w:p>
      <w:pPr>
        <w:spacing w:line="520" w:lineRule="exact"/>
        <w:ind w:right="113"/>
        <w:jc w:val="center"/>
        <w:outlineLvl w:val="0"/>
        <w:rPr>
          <w:rFonts w:hint="default" w:ascii="Times New Roman" w:hAnsi="Times New Roman" w:cs="Times New Roman"/>
          <w:b/>
          <w:bCs/>
          <w:color w:val="auto"/>
        </w:rPr>
      </w:pPr>
    </w:p>
    <w:p>
      <w:pPr>
        <w:spacing w:line="520" w:lineRule="exact"/>
        <w:ind w:right="113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auto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auto"/>
        </w:rPr>
        <w:instrText xml:space="preserve"> HYPERLINK "http://kjt.jiangxi.gov.cn/module/download/downfile.jsp?classid=0&amp;showname=%E9%99%84%E4%BB%B61%20%E6%B1%9F%E8%A5%BF%E7%9C%81%E7%A7%91%E6%8A%80%E8%AE%A1%E5%88%92%E9%A1%B9%E7%9B%AE%E7%94%B3%E6%8A%A5%E6%B5%81%E7%A8%8Bdocx.docx&amp;filename=f3bd5100c7b9417394e6e5604f8337fc.docx" </w:instrText>
      </w:r>
      <w:r>
        <w:rPr>
          <w:rFonts w:hint="default" w:ascii="Times New Roman" w:hAnsi="Times New Roman" w:cs="Times New Roman"/>
          <w:b/>
          <w:bCs/>
          <w:color w:val="auto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江西省科技计划项目申报流程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fldChar w:fldCharType="end"/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项目申报人应认真阅读申报通知和指南的要求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审慎选择拟申报的项目类别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在线填写提交申报材料以及项目申报要求的证明材料。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1: 申报单位用户注册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2: 申报单位设置盖章方式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3: 申报单位签订诚信承诺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4: 申报单位添加本单位申报人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5: 申报人签订诚信承诺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6: 申报人向申报单位提交项目申请书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7: 申报单位审核项目申请书、在线盖章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8: 主管部门审核项目申请书、在线盖章；推荐单位审核项目申请书、在线盖章</w:t>
      </w:r>
    </w:p>
    <w:p>
      <w:pPr>
        <w:spacing w:line="52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主管部门和推荐单位为同一单位的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由步骤8直接到步骤10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 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：省科技事务中心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受理项目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6E897C"/>
    <w:rsid w:val="F16E897C"/>
    <w:rsid w:val="F3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2023-10-17T00:03:00Z</dcterms:created>
  <dc:creator>test</dc:creator>
  <cp:lastModifiedBy>test</cp:lastModifiedBy>
  <dcterms:modified xsi:type="dcterms:W3CDTF">2023-10-16T17:35:44Z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