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玉溪市2023年医疗服务价格调整公示</w:t>
      </w:r>
    </w:p>
    <w:p>
      <w:pPr>
        <w:rPr>
          <w:rFonts w:hint="eastAsia"/>
          <w:sz w:val="32"/>
          <w:szCs w:val="32"/>
          <w:lang w:val="en-US" w:eastAsia="zh-CN"/>
        </w:rPr>
      </w:pPr>
    </w:p>
    <w:p>
      <w:pPr>
        <w:keepNext w:val="0"/>
        <w:keepLines w:val="0"/>
        <w:pageBreakBefore w:val="0"/>
        <w:kinsoku/>
        <w:wordWrap/>
        <w:overflowPunct/>
        <w:topLinePunct w:val="0"/>
        <w:bidi w:val="0"/>
        <w:snapToGrid/>
        <w:spacing w:line="59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根据《玉溪市人民政府办公室关于印发玉溪市深化医疗服务价格改革试点方案的通知》（玉政办通〔2023〕12号）、《关于印发玉溪市医疗服务价格管理试点实施细则（试行）的通知》（玉医保发〔2023〕24号）</w:t>
      </w:r>
      <w:r>
        <w:rPr>
          <w:rFonts w:hint="eastAsia" w:ascii="Times New Roman" w:hAnsi="Times New Roman" w:eastAsia="方正仿宋_GBK" w:cs="Times New Roman"/>
          <w:sz w:val="32"/>
          <w:szCs w:val="32"/>
          <w:lang w:val="en-US" w:eastAsia="zh-CN"/>
        </w:rPr>
        <w:t>文件精神，</w:t>
      </w:r>
      <w:r>
        <w:rPr>
          <w:rFonts w:hint="eastAsia"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lang w:val="en-US" w:eastAsia="zh-CN"/>
        </w:rPr>
        <w:t>调动医务人员积极性，促进医疗服务创新发展，提高医疗卫生为人民服务的质量和水平，</w:t>
      </w:r>
      <w:r>
        <w:rPr>
          <w:rFonts w:hint="eastAsia" w:ascii="Times New Roman" w:hAnsi="Times New Roman" w:eastAsia="方正仿宋_GBK" w:cs="Times New Roman"/>
          <w:color w:val="auto"/>
          <w:sz w:val="32"/>
          <w:szCs w:val="32"/>
          <w:lang w:val="en-US" w:eastAsia="zh-CN"/>
        </w:rPr>
        <w:t>按医疗服务价格实行动态调整的相关规定，拟对现行部分医疗服务项目价格进行调整，现将调整项目价格公示如下</w:t>
      </w:r>
      <w:r>
        <w:rPr>
          <w:rFonts w:hint="default" w:ascii="Times New Roman" w:hAnsi="Times New Roman" w:eastAsia="方正仿宋_GBK" w:cs="Times New Roman"/>
          <w:color w:val="auto"/>
          <w:sz w:val="32"/>
          <w:szCs w:val="32"/>
          <w:lang w:val="en-US" w:eastAsia="zh-CN"/>
        </w:rPr>
        <w:t>。公示期</w:t>
      </w:r>
      <w:r>
        <w:rPr>
          <w:rFonts w:hint="eastAsia" w:ascii="Times New Roman" w:hAnsi="Times New Roman" w:eastAsia="方正仿宋_GBK" w:cs="Times New Roman"/>
          <w:color w:val="auto"/>
          <w:sz w:val="32"/>
          <w:szCs w:val="32"/>
          <w:lang w:val="en-US" w:eastAsia="zh-CN"/>
        </w:rPr>
        <w:t>15</w:t>
      </w:r>
      <w:bookmarkStart w:id="0" w:name="_GoBack"/>
      <w:bookmarkEnd w:id="0"/>
      <w:r>
        <w:rPr>
          <w:rFonts w:hint="eastAsia" w:ascii="Times New Roman" w:hAnsi="Times New Roman" w:eastAsia="方正仿宋_GBK" w:cs="Times New Roman"/>
          <w:color w:val="auto"/>
          <w:sz w:val="32"/>
          <w:szCs w:val="32"/>
          <w:lang w:val="en-US" w:eastAsia="zh-CN"/>
        </w:rPr>
        <w:t>个工作日，即</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3年10月10日至10月30日，如有异议，请在公示期内向玉溪市医疗保障局医保业务管理科提出，联系电话：0877-2096038。</w:t>
      </w:r>
    </w:p>
    <w:tbl>
      <w:tblPr>
        <w:tblStyle w:val="3"/>
        <w:tblpPr w:leftFromText="180" w:rightFromText="180" w:vertAnchor="text" w:horzAnchor="page" w:tblpX="1742" w:tblpY="306"/>
        <w:tblOverlap w:val="never"/>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341"/>
        <w:gridCol w:w="2163"/>
        <w:gridCol w:w="502"/>
        <w:gridCol w:w="691"/>
        <w:gridCol w:w="868"/>
        <w:gridCol w:w="711"/>
        <w:gridCol w:w="857"/>
        <w:gridCol w:w="671"/>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20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玉溪市2023年医疗服务项目价格动态调整方案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财务分类</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原一类价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调价后一类价</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原二类价</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调价后二类价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原三类价</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调价后三类价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250301001a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血清总蛋白测定（干化学法）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250301001b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血清总蛋白测定（化学法等）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250301002a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血清白蛋白测定（干化学法）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250301002b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血清白蛋白测定（免疫比浊法）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250301002c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血清白蛋白测定（化学法等）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250301003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血清粘蛋白测定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250301004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血清蛋白电泳</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250301006a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血清前白蛋白测定(化学发光法)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250301006b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血清前白蛋白测定（免疫比浊法等）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250303004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血清高密度脂蛋白胆固醇测定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250303005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血清低密度脂蛋白胆固醇测定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250401028a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铜蓝蛋白测定（免疫学法）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250401028b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铜蓝蛋白测定（单扩法等）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血浆氨测定（干化学法）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血浆氨测定（酶促法等）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血清总胆红素测定（干化学法）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血清总胆红素测定（化学法、酶促法等）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血清直接胆红素测定(干化学法)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血清直接胆红素测定（化学法、酶促法等）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血清总胆汁酸测定（干化学法）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血清总胆汁酸测定(化学法、比色法、酶促法等)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250305025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胆酸测定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血清丙氨酸氨基转移酶测定（干化学法）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血清丙氨酸氨基转移酶测定(手工法、速率法等)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血清天门冬氨酸氨基转移酶测定（干化学法）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血清天门冬氨酸氨基转移酶测定（手工法、速率法等）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血清γ-谷氨酰基转移酶测定（干化学法）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250305009b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血清γ-谷氨酰基转移酶测定（手工法、速率法等）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血清γ-谷氨酰基转移酶同工酶电泳</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250307013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尿γ-谷氨酰转移酶测定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血清碱性磷酸酶测定(干化学法)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血清碱性磷酸酶测定（手工法、速率法等）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血清碱性磷酸酶同工酶电泳分析</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血清骨型碱性磷酸酶质量测定（化学发光法）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血清骨型碱性磷酸酶质量测定（放免法、酶免法等）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血清胆碱脂酶测定（干化学法）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血清胆碱脂酶测定（速率法等）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血清单胺氧化酶测定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血清5′核苷酸酶测定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血清α-L-岩藻糖苷酶测定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250305023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腺苷脱氨酶测定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250305024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血清亮氨酰氨基肽酶测定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250307015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尿亮氨酰氨基肽酶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250305027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谷胱苷肽还原酶测定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250305028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谷氨酸脱氢酶(GDH)测定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250306005a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乳酸脱氢酶测定（干化学法）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250306005b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乳酸脱氢酶测定（速率法等）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250306006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血清乳酸脱氢酶同工酶电泳分析</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250303001a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血清总胆固醇测定（干化学法）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250303001b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血清总胆固醇测定（化学法、酶法等）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250303002a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血清甘油三酯测定（干化学法）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250303002b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血清甘油三酯测定（化学法、酶法等）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螺旋CT扫描（64排及以上）</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螺旋CT扫描（64排以下）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磁共振平扫(＞1T)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磁共振平扫(≥0.5T,≤1T)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超声计算机彩色图文报告</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心脏常规彩色多普勒超声</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250306013b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B型钠尿肽前体（PRO-BNP）测定（化学发光法）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250306008a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血清肌钙蛋白T测定(化学发光法)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250404011a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糖类抗原测定（化学发光法）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腔内彩色多普勒超声检查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X线计算机体层(CT)增强扫描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X线计算机体层(CT)成像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210300001d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门控心血管螺旋CT扫描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气管切开护理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气管插管护理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吸痰护理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造瘘护理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动脉、深静脉置管护理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浅静脉置管护理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机械辅助排痰</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大抢救</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中抢救</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小抢救</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静脉高营养液配制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120400008b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抗生素药物配制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120400008c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普通药物配制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静脉切开置管术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静脉穿刺置管术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120400011a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中心静脉穿刺置管术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120400011b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深静脉穿刺置管术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120400011c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中心静脉测压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动脉穿刺置管术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抗肿瘤化学药物配置</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120800001a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鼻饲管置管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120800001b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鼻饲管注食</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120800001c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鼻饲管注药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120800001d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鼻饲管十二指肠灌注</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胃肠减压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坐浴</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冷热湿敷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121400001a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引流管冲洗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121400001b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更换引流装置</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灌肠</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121500002a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清洁灌肠</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121500002b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结肠灌洗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膀胱冲洗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持续膀胱冲洗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12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婴幼儿健康体检</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建立健康档案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220302010a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脏器声学造影</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220302010b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肿瘤声学造影</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细胞病理学检查与诊断类（第三张涂片起）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拉网细胞学检查与诊断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细针穿刺细胞学检查与诊断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脱落细胞学检查与诊断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270200005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细胞学计数</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穿刺组织活检检查与诊断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内镜组织活检检查与诊断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局部切除组织活检检查与诊断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骨髓组织活检检查与诊断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手术标本病理检查与诊断（普通包埋法）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手术标本病理检查与诊断（塑料包埋法）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截肢标本病理检查与诊断(脱钙)</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牙齿及骨骼磨片病理检查与诊断(不脱钙)</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牙齿及骨骼磨片病理检查与诊断(脱钙)</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270300009a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颌骨样本及牙体牙周样本病理检查与诊断（不脱钙）</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全器官大切片病理检查与诊断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组织病理学快速诊断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细胞蜡块病理诊断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270400001a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冰冻切片检查与诊断（非特异性感染标本）</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270400001b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冰冻切片检查与诊断（特异性感染标本）</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270400002a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快速石蜡切片检查与诊断（非特异性感染标本）</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270400002b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快速石蜡切片检查与诊断（特异性感染标本）</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270500001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特殊染色及酶组织化学染色诊断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270500002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免疫组织化学染色诊断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270500003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免疫荧光染色诊断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310100016a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310100016b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腰椎穿刺术+脑脊液动力学检查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310100016c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腰椎穿刺腰池持续引流术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310100027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神经阻滞治疗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310100031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慢性小脑电刺激术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310100032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肉毒素注射治疗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310100033a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周围神经毁损术（射频热凝法）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310100033b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周围神经毁损术（注射法、冷冻法等）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310205008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电脑血糖监测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310205009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动态血糖监测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310205010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D-木糖耐量测定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25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21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19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310300014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三棱镜检查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310300080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视网膜激光光凝术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310300081a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激光治疗眼前节病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310300081b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激光治疗青光眼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310300081c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激光晶状体囊膜切开</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310300081d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激光虹膜囊肿切除</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310300087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睑板腺按摩</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310300095a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球后注射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310300095b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球周半球后注射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310300095c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球旁注射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310300100a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前房穿刺术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310300100b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前房穿刺冲洗术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310300101a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前房注气术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310300101b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脉络膜上腔放液术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310300104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眼部冷冻治疗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310401040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鼓膜穿刺术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310401042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耳正负压治疗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310401043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波氏法咽鼓管吹张</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310401044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导管法咽鼓管吹张</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310402004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鼻内镜手术后检查处理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310402012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鼻腔冲洗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310402016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鼻咽部活检术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310402018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鼻腔粘连分离术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310511001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简单充填术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310511002a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复杂充填术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310511002b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化学微创祛龋术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310511016a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根管预备（简单）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310511016b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根管预备（复杂）</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310511017a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冷侧压充填法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310511017b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热压充填法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310512002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窝沟封闭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310513003a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牙周(松牙）结扎固定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310513003b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牙周(松牙）托槽固定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310518001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310518002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塑料可摘局部义齿</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310518003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铸造可摘局部义齿</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310603001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呼吸机辅助呼吸</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310603002a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无创辅助通气</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310603002b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持续气道正压通气(CPAP)</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310603002c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双水平气道正压通气(BIPAP)</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310604002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睡眠呼吸监测过筛试验</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310604003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人工气胸术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310604004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人工气腹术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310604005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胸腔穿刺术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310604006a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经皮穿刺肺活检术（液性病灶）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310604006b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经皮穿刺肺活检术（实质性病灶）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102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92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310604006c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经皮穿刺胸膜活检术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纤维支气管镜检查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电子支气管镜检查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经纤支镜治疗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经电子支气管镜治疗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经纤支镜粘膜活检术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经电子支气管镜粘膜活检术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经纤支镜透支气管壁肺活检术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经电子支气管镜透支气管壁肺活检术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经纤支镜肺泡灌洗治疗术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经电子支气管镜肺泡灌洗治疗术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310605006c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肺灌洗术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经纤支镜防污染采样刷检查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经电子支气管镜防污染采样刷检查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310605007c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经气管切开防污染采样刷检查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经电子支气管镜特殊治疗（激光法、高频电法）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经电子支气管镜特殊治疗（微波法等）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310605008c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经纤支镜特殊治疗（激光法、高频电法）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310605008d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经纤支镜特殊治疗（微波法等）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经纤维内镜气管扩张术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310605009b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经电子内镜气管扩张术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310605010a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经纤支镜支架置入术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310605010b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经电子支气管镜支架置入术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310605011a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经纤支镜引导支气管腔内放疗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EI</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310605011b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经电子支气管镜引导支气管腔内放疗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310605012a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经纤维内镜气管内肿瘤切除术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310605012b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经电子内镜气管内肿瘤切除术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310607004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急救单独开舱治疗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310702001a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有创性血流动力学床旁监测（心电、压力连续示波）</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310702001b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有创性血流动力学术中监测(心排血量测定)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310702001c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有创性血流动力学床旁监测(心排血量测定)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310702002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持续有创性血压监测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310702004a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肝脏肿瘤射频消融术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310702004b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心脏射频消融术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2346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1994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310702016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心脏电复律术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310702017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心脏电除颤术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310702018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体外自动心脏变律除颤术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骨髓穿刺术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骨髓活检术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310800007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自体血回输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921 </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782 </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310902006a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经纤维胃镜特殊治疗（激光、电切、射频消融）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310902006b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经纤维胃镜特殊治疗（微波、电凝、等离子、药疗、化疗、硬化剂治疗等）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310902006c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经电子胃镜特殊治疗（激光、电切、射频消融）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310902006d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经电子胃镜特殊治疗（微波、电凝、等离子、药疗、化疗、硬化剂治疗等）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310903001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经胃镜胃肠置管术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310903010a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经电子肠镜特殊治疗（激光法、电切法）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310903010b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经电子肠镜特殊治疗（电凝法、微波法等）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310903010c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经纤维肠镜特殊治疗（激光法、电切法）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310903010d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经纤维肠镜特殊治疗（电凝法、微波法等）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310904006b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直肠肛门特殊治疗(冷冻法、微波法、挂线法等）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310904007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肛门皮下组织美兰注射神经阻滞术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310904008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便秘及腹泻的生物反馈治疗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腹腔穿刺灌洗术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310905001c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腹腔穿刺置管术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310905003a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310905003b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肝穿刺活检术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310905003c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肝穿刺置管引流术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胆道镜检查（纤维镜）</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310905010a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经皮胆囊穿刺胆汁引流术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310905010b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经皮肝穿胆道引流术(PTCD)</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经皮经肝胆道镜取石术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经皮经肝胆道镜胆管狭窄内瘘术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经内镜十二指肠狭窄支架置入术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310905019a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经内镜胰管内引流术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310905019b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经内镜胰腺囊肿内引流术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经内镜胰胆管扩张术＋支架置入术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310905021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胆道球囊扩张术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310905022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胆道支架置入术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310905023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人工肝治疗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311000015a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311000015b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肾造瘘术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311000019a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经皮肾盂镜取石术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311000019b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经皮肾盂镜异物取除术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311000019c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经皮肾盂镜肾上腺肿瘤切除术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1199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311000021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经膀胱镜输尿管插管术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311000022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经皮输尿管内管置入术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311000026a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经输尿管镜碎石取石术(气压弹道碎石法)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311000026b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经输尿管镜碎石取石术(普通激光碎石法)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311000026c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经输尿管镜碎石取石术（液电、超声等碎石法）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311000027a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经膀胱镜输尿管支架置入术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311000027b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经膀胱镜输尿管支架取出术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311000028a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经输尿管镜支架置入术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311000028b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经输尿管镜支架取出术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311000040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体外冲击波碎石</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311100006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睾丸阴茎海绵体活检术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外阴活检术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后穹窿穿刺术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后穹窿注射术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阴道壁活检术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311201008c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阴道囊肿穿刺术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宫颈注射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311201009b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宫颈封闭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311201009c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阴道侧穹窿封闭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311201009d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阴道侧穹窿上药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宫颈扩张术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宫颈内口探查术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子宫托治疗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子宫直肠凹封闭术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子宫输卵管通液术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子宫输卵管通气术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311201015c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子宫输卵管注药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311201015d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输卵管积水穿刺术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宫腔粘连分离术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宫腔填塞</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311201026a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胎心监测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311201030a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羊膜腔穿刺术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311201030b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羊膜腔注药中期引产术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311201048a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宫内节育器放置术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311201048b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宫内节育器取出术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311201048c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宫内节育器放置术(双子宫)</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311201048d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宫内节育器取出术(双子宫)</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311201049a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避孕药皮下埋植术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311201049b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皮下避孕药取出术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刮宫术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产后刮宫术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葡萄胎刮宫术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人工流产术（药物）</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人工流产术（普通手术）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311201053c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人工流产术(高危手术)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子宫内水囊引产术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催产素滴注引产术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药物性引产处置术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宫外孕药物杀胚治疗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经皮深部液性包块穿刺术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经皮深部脓肿穿刺引流术（腔外深部脓肿）</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311201058c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经皮深部脓肿穿刺引流术（腔内深部脓肿）</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新生儿暖箱</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新生儿复苏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新生儿气管插管术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新生儿人工呼吸(正压通气)</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新生儿洗胃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新生儿监护</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新生儿脐静脉穿刺和注射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311202009a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新生儿兰光治疗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311202009b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新生儿冷光源兰光治疗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新生儿换血术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新生儿经皮胆红素测定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311202012.0 </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新生儿辐射抢救治疗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新生儿囟门穿刺术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311202014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新生儿量表检查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新生儿行为测定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311300002a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311300002b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关节腔减压术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311300002c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关节腔注射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关节腔灌注治疗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持续关节腔冲洗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311300006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软组织内封闭术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311300008a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周围神经封闭术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刮疣治疗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311400025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疱病清疮术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311400028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皮损内注射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311400044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烧伤冲洗清创术(烧伤面积＞50%)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311400045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烧伤冲洗清创术(烧伤面积＞30%)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311400046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烧伤冲洗清创术(烧伤面积＞10%)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311400056a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烧伤换药（烧伤面积≥50%)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311400056b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烧伤换药（烧伤面积≥30%,＜50%)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311400056c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烧伤换药（烧伤面积≥10%,＜30%)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311400056d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烧伤换药（烧伤面积＜10%)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311400062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创面封闭负压引流术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311501002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精神科B类量表测查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311501003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精神科C类量表测查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311503002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常温冬眠治疗监测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311503005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多参数监护无抽搐电休克治疗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311503006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暴露疗法和半暴露疗法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311503009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冲动行为干预治疗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311503012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脑电治疗(A620)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311503017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特殊工娱治疗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311503018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311503020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松驰治疗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320100001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经皮选择性静脉造影术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320100002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经皮静脉内激光成形术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320100004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经皮静脉球囊扩张术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320200002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经皮选择性动脉造影术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320200004a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经皮选择性动脉置管术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1938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1938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320400004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经皮左心耳封堵术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320500002b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经皮冠状动脉腔内成形术（二支及以上血管）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2943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320600001b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经颈动脉插管全脑动脉造影术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神经阻滞麻醉（深部神经干）</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神经阻滞麻醉（外周神经）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腰麻(2小时及以内)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硬膜外阻滞麻醉(2小时及以内)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230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219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 xml:space="preserve">207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330100003c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腰麻硬膜外联合阻滞麻醉(2小时及以内)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189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330100003d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椎管内麻醉（2小时以上）</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330100003e</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椎管内麻醉（双穿刺点加收）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基础麻醉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氯氨酮治疗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全身麻醉（2小时以上）</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支气管内麻醉(2小时及以内)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支气管内麻醉（2小时以上）</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镇痛治疗（联合给药）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镇痛治疗（联合阻滞）</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330100008c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镇痛治疗（吸入）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330100008d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镇痛治疗（臭氧注射）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硬膜外连续镇痛</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椎管内置管术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心肺复苏术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330100013a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气管插管术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330100013b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喉罩放置术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330100014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特殊方法气管插管术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330100015a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麻醉中监测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330100015b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麻醉中输血指征动态监测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开放性颅脑损伤清创术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2164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开放性颅脑损伤静脉窦破裂清创修复术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2597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2078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颅骨凹陷骨折复位术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1598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去颅骨骨瓣减压术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颅骨修补术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330201013b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颅内血肿碎吸术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330201014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颅内多发血肿清除术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3486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颅内血肿清除术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开颅颅内减压术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2152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经颅视神经管减压术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颅内压监护传感器置入术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侧脑室分流术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330201021a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颅内蛛网膜囊肿分流术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1370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330201021b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颅内蛛网膜囊肿切除术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2141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330201022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幕上浅部病变切除术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330201051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脑脊液漏修补术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330204001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脊髓和神经根粘连松解术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330204002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脊髓空洞症内引流术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330204003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脊髓丘脑束切断术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330204004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脊髓栓系综合症手术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330204005a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脊髓前连合切断术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2376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330204005b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选择性脊神经后根切断术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2376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330204006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椎管内脓肿切开引流术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2376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330300009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甲状腺次全切除术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330300010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甲状腺全切术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1475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330300011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甲状腺癌根治术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330300012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甲状腺癌扩大根治术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1962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330300017a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喉返神经探查术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1664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2132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330300017b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喉返神经吻合术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330300017c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喉返神经移植术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330402008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鼻泪道再通术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330402009a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泪道成形术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330402009b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泪道成形术（激光法）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330403006a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麦粒肿切除术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330403006b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麦粒肿切开术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330404007b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翼状胬肉切除术（转位术）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330404007c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单纯角膜肿物切除</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330406007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人工晶体复位术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330406008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人工晶体置换术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330406009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二期人工晶体植入术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330406020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晶体张力环置入术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330407002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玻璃体切除术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330409004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眶内异物取出术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330409017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眼窝填充术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330409018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眼窝再造术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330409019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眼眶壁骨折整复术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330409020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眶骨缺损修复术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330409021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眶膈修补术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330409022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眼眶减压术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330409023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眼前段重建术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330409024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视神经减压术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330502004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经耳内镜鼓膜修补术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330502011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经耳内镜鼓室探查术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330601008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下鼻甲部分切除术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330601009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中鼻甲部分切除术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330601010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鼻翼肿瘤切除成形术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330601013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鼻中隔粘膜划痕术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330601019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筛前神经切断术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330601020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经鼻鼻侧鼻腔鼻窦肿瘤切除术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330601021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经鼻鼻腔鼻窦肿瘤切除术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330602013a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经鼻内镜鼻窦手术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330604001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乳牙拔除术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330604002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前牙拔除术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330604003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前磨牙拔除术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330604004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磨牙拔除术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330604005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复杂牙拔除术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330604006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阻生牙拔除术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330604029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牙龈翻瓣术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330605021a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口腔颌面颈部异物取出术(颈阔肌浅面）</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330605021b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口腔颌面颈部异物取出术(颈阔肌深面）</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330605025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颞部肿物切除术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330605034b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舌下腺囊肿切除术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330701001a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经直达喉镜喉肿物摘除术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330701001b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经纤维喉镜喉肿物摘除术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330701001c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经直达喉镜咽喉异物取出术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330701001d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经纤维喉镜咽喉异物取出术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330701003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环甲膜穿刺术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330701004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环甲膜切开术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330701005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气管切开术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330702011a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肺修补术（单侧）</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2637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330702011b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肺修补术（双侧）</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2472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1978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330703021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胸膜活检术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330703026b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胸骨后异位甲状腺切除术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1639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330804050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肢体动静脉修复术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330804054b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原部位的动、静脉吻合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330804054c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动静脉内外瘘栓塞再通术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330900001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淋巴结穿刺术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331003008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肠粘连松解术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2149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331003018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全结肠切除吻合术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1792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331003019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先天性巨结肠切除术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331004003a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经内镜直肠良性肿物切除术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331004003c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经内镜直肠良性肿物切除术（电凝法、套扎法等）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331004020a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肛周常见疾病手术治疗（激光法、电凝电扎法）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331004020b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肛周常见疾病手术治疗（电凝法）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331004020c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肛周常见疾病手术治疗（普通套扎法）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331004020d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肛周常见疾病手术治疗（特殊套扎法）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331004022a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高位肛瘘切除术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331004022b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复杂肛瘘切除术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331004033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肛管皮肤移植术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331006002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胆囊切除术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331006011b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胆总管探查、取石、冲洗、T管引流术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331008030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经内镜消化道粘膜剥离术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331008031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经内镜消化道肿物切除术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331008032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经内镜消化道憩室切除术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331101009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肾部分切除术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1741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331103027b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经尿道膀胱碎石取石术（气压弹道碎石法）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331104008a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尿道良性肿物切除术(激光法)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1375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331201006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经尿道前列腺电切术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331203006b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精索静脉曲张高位结扎术+分流术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331204001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嵌顿包茎松解术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331204002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包皮环切术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331301002b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卵巢囊肿烧灼术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331302001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输卵管结扎术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331302004a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输卵管切除术 </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331302007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输卵管选择性插管术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331302008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经腹腔镜输卵管高压洗注术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331302009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输卵管宫角植入术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331302010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输卵管介入治疗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331302011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经腹单侧输卵管系膜囊肿剥除术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宫颈息肉摘除术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子宫内膜息肉刮除术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331303001c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宫颈管息肉摘除术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宫颈肌瘤剔除术(经阴道)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宫颈残端切除术(经腹)</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331303004a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331303004c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宫颈锥形切除术（Leep刀）</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331303011a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经腹子宫肌瘤剔除术(常规手术)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阴式子宫全切除术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331303014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腹式全子宫切除术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2546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2037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331305005b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外阴囊肿切除术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331305005c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外阴赘生物切除术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331305012a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前庭大腺囊肿造口术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331305012b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前庭大腺脓肿切开引流术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331306004a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经宫腔镜宫腔内异物取出术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331306004b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经宫腔镜取环术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331306005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经宫腔镜输卵管插管术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331306006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经宫腔镜宫腔粘连分离术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331306007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经宫腔镜子宫纵隔切除术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331306009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经宫腔镜子宫内膜剥离术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331306010b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子宫内膜异位病灶切除术（经会阴）</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331306010c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子宫内膜异位病灶切除术（经腹阴道直肠隔）</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331306011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盆底重建术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人工破膜术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双胎接生</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多胎接生</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死胎接生</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难产接生</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外倒转术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内倒转术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手取胎盘术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脐带还纳术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1495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1196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剖宫产术中子宫全切术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1495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1196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331400014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剖宫产术中子宫次全切术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1144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二次剖宫产术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腹腔妊娠取胎术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1168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选择性减胎术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5"/>
                <w:szCs w:val="15"/>
                <w:u w:val="none"/>
              </w:rPr>
            </w:pPr>
            <w:r>
              <w:rPr>
                <w:rFonts w:hint="eastAsia" w:ascii="Microsoft YaHei UI" w:hAnsi="Microsoft YaHei UI" w:eastAsia="Microsoft YaHei UI" w:cs="Microsoft YaHei UI"/>
                <w:i w:val="0"/>
                <w:iCs w:val="0"/>
                <w:color w:val="000000"/>
                <w:kern w:val="0"/>
                <w:sz w:val="15"/>
                <w:szCs w:val="15"/>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1168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5"/>
                <w:szCs w:val="15"/>
                <w:u w:val="none"/>
              </w:rPr>
            </w:pPr>
            <w:r>
              <w:rPr>
                <w:rFonts w:hint="eastAsia" w:ascii="Microsoft YaHei UI" w:hAnsi="Microsoft YaHei UI" w:eastAsia="Microsoft YaHei UI" w:cs="Microsoft YaHei UI"/>
                <w:i w:val="0"/>
                <w:iCs w:val="0"/>
                <w:color w:val="000000"/>
                <w:kern w:val="0"/>
                <w:sz w:val="15"/>
                <w:szCs w:val="15"/>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5"/>
                <w:szCs w:val="15"/>
                <w:u w:val="none"/>
              </w:rPr>
            </w:pPr>
            <w:r>
              <w:rPr>
                <w:rFonts w:hint="eastAsia" w:ascii="Microsoft YaHei UI" w:hAnsi="Microsoft YaHei UI" w:eastAsia="Microsoft YaHei UI" w:cs="Microsoft YaHei UI"/>
                <w:i w:val="0"/>
                <w:iCs w:val="0"/>
                <w:color w:val="000000"/>
                <w:kern w:val="0"/>
                <w:sz w:val="15"/>
                <w:szCs w:val="15"/>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331400018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子宫颈裂伤修补术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3315b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关节镜使用费</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3315c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椎间盘镜使用费</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颈椎间盘切除术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颈椎间盘切除椎间植骨融合术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2292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1834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331501021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颈椎体次全切除植骨融合术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2633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331501022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颈椎钩椎关节切除术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2633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331501037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椎管扩大成形术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1815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1452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331501040a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后路腰椎间盘镜椎间盘髓核摘除术（MED）</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331501040b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椎间孔镜椎间盘髓核摘除术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1748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331501041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腰椎滑脱植骨融合术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1963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331501043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腰椎横突间融合术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331501047a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截骨矫正术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2221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331501047b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截骨矫正术+内固定术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2031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331501047c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截骨矫正术+前路松解术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2031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331501047d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截骨矫正术+前路松解术+内固定术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脊柱神经椎间融合器植入植骨融合术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脊柱神经半椎体切除术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脊柱神经内固定物取出术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1669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滑板椎弓根钉复位植骨内固定术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2668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2134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滑板椎弓根钉复位植骨内固定松解术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3068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331501055c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滑板椎弓根钉复位植骨内固定术+椎板切除减压术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3068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331501055d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滑板椎弓根钉复位植骨内固定松解术+椎板切除减压术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3598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2878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椎间盘微创消融术(一个间盘)</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椎间盘微创消融术（二个及以上间盘）</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331501059a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经皮椎体成形术（一个椎体）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2751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331501059b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经皮椎体成形术（二个及以上椎体）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2882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331501070a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经皮穿刺椎体后凸成形术（一个椎体）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331501070b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经皮穿刺椎体后凸成形术（二个及以上椎体）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3087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2470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331503009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股骨上端肿瘤切除人工股骨头置换术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331503010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股骨干肿瘤全股骨切除人工股骨置换术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331503011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股骨干肿瘤段切除+重建术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331503012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股骨下段肿瘤刮除骨腔灭活植骨术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1791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331503013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股骨下段肿瘤切除+重建术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1637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331506010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髌骨脱位成形术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331506013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膝关节陈旧性后十字韧带重建术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1491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331506017a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中关节滑膜切除术(常规)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331506023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肘关节稳定术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331506025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肩胛盂骨性损伤复位内固定术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1557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331506026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半月板修整术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1787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人工全肩关节置换术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人工肱骨头置换术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2321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人工肘关节置换术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人工腕关节置换术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人工全髋关节置换术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3774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人工膝关节绞链式置换术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人工踝关节置换术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人工髌股关节置换术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人工关节取出术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髋关节表面置换术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人工跖趾关节置换术 </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331507014a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人工关节翻修术（大、中关节）</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331507014b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人工关节翻修术（全髋关节）</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2469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1975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331507014c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人工关节翻修术（小关节）</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331512019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上肢关节松解术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331512020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下肢关节松解术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1228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331521008a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手外伤清创术(简单)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331521041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甲床修补术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331522008a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肩袖破裂修补术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331522008b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盂唇破裂修补术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331522019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踝关节韧带修补术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331523002a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皮肤牵引术（首次牵引）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331523002b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皮肤牵引术（持续牵引）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331523003b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骨骼牵引术（持续牵引）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331523007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石膏固定术(大)</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331523008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石膏固定术(中)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331523009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石膏固定术(小)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331523010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石膏拆除术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331601001a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乳腺肿物穿刺活检术（液性病灶）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331601001b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乳腺肿物穿刺活检术（实质性病灶）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331601002a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乳腺肿物切除术（常规手术）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331601002b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乳腺肿物切除术（微创手术）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331601008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乳腺癌根治+乳房再造术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2680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2144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331602001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脓肿切开引流术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331602002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体表异物取出术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331602004b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浅表肿物切除术（激光）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331602011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腋臭切除术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340100020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340100021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徒手平衡功能检查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仪器平衡功能评定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日常生活能力评定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等速肌力测定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肢体功能评定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疲劳度测定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步态分析检查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言语能力评定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失语症检查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口吃检查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吞咽功能障碍评定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认知知觉功能检查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记忆力评定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成人记忆成套测试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失认失用评定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职业能力评定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记忆广度检查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心功能康复评定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肺功能康复评定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人体残伤测定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运动疗法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减重支持系统训练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轮椅功能训练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电动起立床训练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平衡功能训练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手功能训练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关节松动训练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有氧训练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文体训练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340200029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引导式教育训练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等速肌力训练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作业疗法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职业功能训练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口吃训练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言语训练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儿童听力障碍语言训练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构音障碍训练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吞咽功能障碍训练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认知知觉功能障碍训练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340200039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社区康复测查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340200040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偏瘫肢体综合训练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340200041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脑瘫肢体综合训练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340200042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截瘫肢体综合训练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340200043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截肢肢体综合训练</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340200044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康复综合评定</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中药化腐清创术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中药涂擦治疗（小）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中药涂擦治疗（大）</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中药热奄包治疗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中药封包治疗（特大）</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中药封包治疗（大）</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410000005c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中药封包治疗（中）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410000005d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中药封包治疗（小）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中药熏洗治疗(局部、半身)</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中药熏洗治疗(全身)</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中药蒸汽浴治疗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中药塌渍治疗（小）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中药塌渍治疗（大）</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中药熏药治疗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赘生物中药腐蚀治疗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割治</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410000013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甲床放血治疗术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长骨骨折手法整复术(非陈旧性骨折)</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154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长骨骨折手法整复术(陈旧性骨折)</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骨折合并关节脱位手法整复术(非陈旧性骨折)</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骨折合并关节脱位手法整复术(陈旧性骨折)</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420000001e</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手足骨折手法整复术（非陈旧性骨折）</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420000001f</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手足骨折手法整复术(陈旧性骨折)</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关节脱位手法整复术(非陈旧性脱位)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关节脱位手法整复术(陈旧性脱位)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髋关节脱位手法整复术（非陈旧性脱位）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髋关节脱位手法整复术（陈旧性脱位）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420000005e</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指(趾)间关节脱位手法整复术(非陈旧性脱位)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420000005f</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指(趾)间关节脱位手法整复术（陈旧性脱位）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420000006a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骨折外固定架固定术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420000006b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骨折外固定架复查调整</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骨折夹板外固定术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骨折夹板外固定复查调整</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关节粘连传统松解术(小关节)</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关节粘连传统松解术(大关节)</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手指点穴</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馋针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微针针刺</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锋钩针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头皮针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梅花针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430000010a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430000010b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电火针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埋针治疗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穴位包埋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430000011c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穴位埋线</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430000011d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穴位结扎</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耳针(耳穴压豆)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耳针(耳穴埋针)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430000012c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耳针(磁珠压耳穴)</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芒针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针刺运动疗法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针刺辅助运动疗法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针刺麻醉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430000022a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穴位注射</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430000022b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穴位封闭</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430000022c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穴位自血疗法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430000024a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子午流注开穴法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430000024b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灵龟八法开穴法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430000025a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经络穴位测评疗法（体穴）</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430000025b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经络穴位测评疗法（耳穴）</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430000028a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杵针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430000028b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440000005a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药物罐</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440000005b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水罐</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游走罐</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截瘫推拿治疗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中风后遗症推拿治疗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妇科疾病推拿治疗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近视推拿治疗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小儿疾病推拿治疗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中药膏摩治疗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460000001a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直肠脱出复位治疗（Ⅰ、Ⅱ度）</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460000001b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直肠脱垂复位治疗（Ⅲ度）</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直肠周围硬化剂注射治疗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内痔硬化剂注射治疗(枯痔治疗)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高位复杂肛瘘挂线治疗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血栓性外痔切除术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环状混合痔切除术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460000007</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混合痔外剥内扎术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结肠水疗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肛周药物注射封闭术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460000017a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肛周坏死性筋膜炎清创术(简单)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460000017b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肛周坏死性筋膜炎清创术（复杂）</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460000018a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肛门直肠周围脓腔搔刮术（单一病灶）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460000018b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肛门直肠周围脓腔搔刮术（两个及以上病灶）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460000019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中医肛肠术后紧线术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小针刀治疗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470000009</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耳咽中药吹粉治疗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中药硬膏热贴敷治疗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中药直肠滴入治疗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刮痧治疗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烫熨治疗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医疗气功治疗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470000015</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体表瘘管切开搔爬术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足底反射治疗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311501001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精神科A类量表测查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8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普通针刺</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8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320500003a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经皮冠状动脉内支架置入术(一支血管)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4224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3840 </w:t>
            </w:r>
          </w:p>
        </w:tc>
        <w:tc>
          <w:tcPr>
            <w:tcW w:w="8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4224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320500003b</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经皮冠状动脉内支架置入术（二支及以上血管）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4480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4928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4480 </w:t>
            </w:r>
          </w:p>
        </w:tc>
        <w:tc>
          <w:tcPr>
            <w:tcW w:w="8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4928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331103027a</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经尿道膀胱碎石取石术（高功率激光碎石法）</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1840 </w:t>
            </w:r>
          </w:p>
        </w:tc>
        <w:tc>
          <w:tcPr>
            <w:tcW w:w="8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430000016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220301002d</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彩色多普勒乳腺及其引流区淋巴结超声检查</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8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310300098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协调器治疗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8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311503001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抗精神病药物治疗监测</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8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bl>
    <w:p>
      <w:pPr>
        <w:ind w:firstLine="4480" w:firstLineChars="1400"/>
        <w:rPr>
          <w:rFonts w:hint="eastAsia"/>
          <w:sz w:val="32"/>
          <w:szCs w:val="32"/>
          <w:lang w:val="en-US" w:eastAsia="zh-CN"/>
        </w:rPr>
      </w:pPr>
      <w:r>
        <w:rPr>
          <w:rFonts w:hint="eastAsia"/>
          <w:sz w:val="32"/>
          <w:szCs w:val="32"/>
          <w:lang w:val="en-US" w:eastAsia="zh-CN"/>
        </w:rPr>
        <w:t>玉溪市医疗保障局</w:t>
      </w:r>
    </w:p>
    <w:p>
      <w:pPr>
        <w:pStyle w:val="2"/>
        <w:ind w:firstLine="4480" w:firstLineChars="1400"/>
        <w:rPr>
          <w:rFonts w:hint="default"/>
          <w:lang w:val="en-US" w:eastAsia="zh-CN"/>
        </w:rPr>
      </w:pPr>
      <w:r>
        <w:rPr>
          <w:rFonts w:hint="eastAsia"/>
          <w:sz w:val="32"/>
          <w:szCs w:val="32"/>
          <w:lang w:val="en-US" w:eastAsia="zh-CN"/>
        </w:rPr>
        <w:t>2023年10月8日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ZTAzNTJlNTIyMjg5ODUyYjRjZDZlNTFmZjMyOTAifQ=="/>
  </w:docVars>
  <w:rsids>
    <w:rsidRoot w:val="00000000"/>
    <w:rsid w:val="0D442AB6"/>
    <w:rsid w:val="10CC2136"/>
    <w:rsid w:val="34B67937"/>
    <w:rsid w:val="35736E2C"/>
    <w:rsid w:val="4EB6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Times New Roman"/>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2023-10-07T02:40:00Z</dcterms:created>
  <dc:creator>Administrator</dc:creator>
  <cp:lastModifiedBy>a</cp:lastModifiedBy>
  <dcterms:modified xsi:type="dcterms:W3CDTF">2023-10-11T03:29:38Z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E43CE96FA20347C292E319EEE8CD27C0_12</vt:lpwstr>
  </property>
</Properties>
</file>