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outlineLvl w:val="1"/>
        <w:rPr>
          <w:rFonts w:hint="default" w:ascii="Times New Roman" w:hAnsi="Times New Roman" w:eastAsia="宋体" w:cs="Times New Roman"/>
          <w:b/>
          <w:bCs/>
          <w:sz w:val="44"/>
        </w:rPr>
      </w:pPr>
      <w:bookmarkStart w:id="0" w:name="_Toc5657"/>
      <w:bookmarkStart w:id="1" w:name="_Toc3796"/>
      <w:bookmarkStart w:id="2" w:name="_Toc4182"/>
      <w:bookmarkStart w:id="3" w:name="_Toc21283"/>
      <w:bookmarkStart w:id="4" w:name="_Toc8733"/>
      <w:bookmarkStart w:id="5" w:name="_Toc11141"/>
      <w:r>
        <w:rPr>
          <w:rFonts w:hint="eastAsia" w:ascii="方正小标宋_GBK" w:hAnsi="方正小标宋_GBK" w:eastAsia="方正小标宋_GBK" w:cs="方正小标宋_GBK"/>
          <w:b w:val="0"/>
          <w:bCs w:val="0"/>
          <w:sz w:val="44"/>
          <w:lang w:eastAsia="zh-CN"/>
        </w:rPr>
        <w:t>海南省卫生健康委</w:t>
      </w:r>
      <w:r>
        <w:rPr>
          <w:rFonts w:hint="eastAsia" w:ascii="方正小标宋_GBK" w:hAnsi="方正小标宋_GBK" w:eastAsia="方正小标宋_GBK" w:cs="方正小标宋_GBK"/>
          <w:b w:val="0"/>
          <w:bCs w:val="0"/>
          <w:sz w:val="44"/>
        </w:rPr>
        <w:t>政府信息公开指南</w:t>
      </w:r>
      <w:bookmarkEnd w:id="0"/>
      <w:bookmarkEnd w:id="1"/>
      <w:bookmarkEnd w:id="2"/>
      <w:bookmarkEnd w:id="3"/>
      <w:bookmarkEnd w:id="4"/>
      <w:bookmarkEnd w:id="5"/>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为方便公民、法人和其他组织获得本机关的政府信息公开服务，</w:t>
      </w:r>
      <w:r>
        <w:rPr>
          <w:rFonts w:hint="eastAsia" w:eastAsia="仿宋_GB2312" w:cs="Times New Roman"/>
          <w:sz w:val="32"/>
          <w:lang w:eastAsia="zh-CN"/>
        </w:rPr>
        <w:t>根据《中华人民共和国政府信息公开条例》和省政府关于</w:t>
      </w:r>
      <w:r>
        <w:rPr>
          <w:rFonts w:hint="default" w:ascii="Times New Roman" w:hAnsi="Times New Roman" w:eastAsia="仿宋_GB2312" w:cs="Times New Roman"/>
          <w:sz w:val="32"/>
        </w:rPr>
        <w:t>政府信息公开</w:t>
      </w:r>
      <w:r>
        <w:rPr>
          <w:rFonts w:hint="eastAsia" w:eastAsia="仿宋_GB2312" w:cs="Times New Roman"/>
          <w:sz w:val="32"/>
          <w:lang w:eastAsia="zh-CN"/>
        </w:rPr>
        <w:t>的</w:t>
      </w:r>
      <w:bookmarkStart w:id="6" w:name="_GoBack"/>
      <w:bookmarkEnd w:id="6"/>
      <w:r>
        <w:rPr>
          <w:rFonts w:hint="eastAsia" w:eastAsia="仿宋_GB2312" w:cs="Times New Roman"/>
          <w:sz w:val="32"/>
          <w:lang w:eastAsia="zh-CN"/>
        </w:rPr>
        <w:t>有关规定及要求</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结合本</w:t>
      </w:r>
      <w:r>
        <w:rPr>
          <w:rFonts w:hint="eastAsia" w:eastAsia="仿宋_GB2312" w:cs="Times New Roman"/>
          <w:sz w:val="32"/>
          <w:lang w:eastAsia="zh-CN"/>
        </w:rPr>
        <w:t>委</w:t>
      </w:r>
      <w:r>
        <w:rPr>
          <w:rFonts w:hint="eastAsia" w:ascii="Times New Roman" w:hAnsi="Times New Roman" w:eastAsia="仿宋_GB2312" w:cs="Times New Roman"/>
          <w:sz w:val="32"/>
          <w:lang w:eastAsia="zh-CN"/>
        </w:rPr>
        <w:t>实际，</w:t>
      </w:r>
      <w:r>
        <w:rPr>
          <w:rFonts w:hint="default" w:ascii="Times New Roman" w:hAnsi="Times New Roman" w:eastAsia="仿宋_GB2312" w:cs="Times New Roman"/>
          <w:sz w:val="32"/>
        </w:rPr>
        <w:t>特制</w:t>
      </w:r>
      <w:r>
        <w:rPr>
          <w:rFonts w:hint="eastAsia" w:eastAsia="仿宋_GB2312" w:cs="Times New Roman"/>
          <w:sz w:val="32"/>
          <w:lang w:eastAsia="zh-CN"/>
        </w:rPr>
        <w:t>定海南省卫生健康委</w:t>
      </w:r>
      <w:r>
        <w:rPr>
          <w:rFonts w:hint="default" w:ascii="Times New Roman" w:hAnsi="Times New Roman" w:eastAsia="仿宋_GB2312" w:cs="Times New Roman"/>
          <w:sz w:val="32"/>
        </w:rPr>
        <w:t xml:space="preserve">政府信息公开指南。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黑体" w:hAnsi="黑体" w:eastAsia="黑体" w:cs="Times New Roman"/>
          <w:sz w:val="32"/>
        </w:rPr>
      </w:pPr>
      <w:r>
        <w:rPr>
          <w:rFonts w:hint="eastAsia" w:ascii="黑体" w:hAnsi="黑体" w:eastAsia="黑体" w:cs="Times New Roman"/>
          <w:sz w:val="32"/>
        </w:rPr>
        <w:t>一、主动公开</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w:t>
      </w:r>
      <w:r>
        <w:rPr>
          <w:rFonts w:hint="eastAsia" w:ascii="楷体_GB2312" w:hAnsi="楷体_GB2312" w:eastAsia="楷体_GB2312" w:cs="Times New Roman"/>
          <w:b w:val="0"/>
          <w:bCs w:val="0"/>
          <w:sz w:val="32"/>
        </w:rPr>
        <w:t>（一）公开范围</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本机关主动向社会免费公开的信息范围是</w:t>
      </w:r>
      <w:r>
        <w:rPr>
          <w:rFonts w:hint="eastAsia" w:ascii="Times New Roman" w:hAnsi="Times New Roman" w:eastAsia="仿宋_GB2312" w:cs="Times New Roman"/>
          <w:sz w:val="32"/>
          <w:lang w:eastAsia="zh-CN"/>
        </w:rPr>
        <w:t>：</w:t>
      </w:r>
      <w:r>
        <w:rPr>
          <w:rFonts w:hint="eastAsia" w:eastAsia="仿宋_GB2312" w:cs="Times New Roman"/>
          <w:sz w:val="32"/>
          <w:lang w:val="en-US" w:eastAsia="zh-CN"/>
        </w:rPr>
        <w:t>1.</w:t>
      </w:r>
      <w:r>
        <w:rPr>
          <w:rFonts w:eastAsia="仿宋_GB2312"/>
          <w:sz w:val="32"/>
          <w:szCs w:val="32"/>
        </w:rPr>
        <w:t>涉及公民、法人或者其他组织切身利益的；</w:t>
      </w:r>
      <w:r>
        <w:rPr>
          <w:rFonts w:hint="eastAsia" w:eastAsia="仿宋_GB2312"/>
          <w:sz w:val="32"/>
          <w:szCs w:val="32"/>
          <w:lang w:val="en-US" w:eastAsia="zh-CN"/>
        </w:rPr>
        <w:t>2</w:t>
      </w:r>
      <w:r>
        <w:rPr>
          <w:rFonts w:hint="eastAsia" w:eastAsia="仿宋_GB2312" w:cs="Times New Roman"/>
          <w:sz w:val="32"/>
          <w:lang w:val="en-US" w:eastAsia="zh-CN"/>
        </w:rPr>
        <w:t>.</w:t>
      </w:r>
      <w:r>
        <w:rPr>
          <w:rFonts w:eastAsia="仿宋_GB2312"/>
          <w:sz w:val="32"/>
          <w:szCs w:val="32"/>
        </w:rPr>
        <w:t>需要社会公众广泛知晓或者参与的；</w:t>
      </w:r>
      <w:r>
        <w:rPr>
          <w:rFonts w:hint="eastAsia" w:eastAsia="仿宋_GB2312"/>
          <w:sz w:val="32"/>
          <w:szCs w:val="32"/>
          <w:lang w:val="en-US" w:eastAsia="zh-CN"/>
        </w:rPr>
        <w:t>3</w:t>
      </w:r>
      <w:r>
        <w:rPr>
          <w:rFonts w:hint="eastAsia" w:eastAsia="仿宋_GB2312" w:cs="Times New Roman"/>
          <w:sz w:val="32"/>
          <w:lang w:val="en-US" w:eastAsia="zh-CN"/>
        </w:rPr>
        <w:t>.</w:t>
      </w:r>
      <w:r>
        <w:rPr>
          <w:rFonts w:eastAsia="仿宋_GB2312"/>
          <w:sz w:val="32"/>
          <w:szCs w:val="32"/>
        </w:rPr>
        <w:t>反映本行政机关机构设置、职能、办事程序等情况的；</w:t>
      </w:r>
      <w:r>
        <w:rPr>
          <w:rFonts w:hint="eastAsia" w:eastAsia="仿宋_GB2312"/>
          <w:sz w:val="32"/>
          <w:szCs w:val="32"/>
          <w:lang w:val="en-US" w:eastAsia="zh-CN"/>
        </w:rPr>
        <w:t>4</w:t>
      </w:r>
      <w:r>
        <w:rPr>
          <w:rFonts w:hint="eastAsia" w:eastAsia="仿宋_GB2312" w:cs="Times New Roman"/>
          <w:sz w:val="32"/>
          <w:lang w:val="en-US" w:eastAsia="zh-CN"/>
        </w:rPr>
        <w:t>.</w:t>
      </w:r>
      <w:r>
        <w:rPr>
          <w:rFonts w:eastAsia="仿宋_GB2312"/>
          <w:sz w:val="32"/>
          <w:szCs w:val="32"/>
        </w:rPr>
        <w:t>其他依照法律、法规和国家有关规定应当主动公开的。</w:t>
      </w:r>
      <w:r>
        <w:rPr>
          <w:rFonts w:hint="default" w:ascii="Times New Roman" w:hAnsi="Times New Roman" w:eastAsia="仿宋_GB2312" w:cs="Times New Roman"/>
          <w:sz w:val="32"/>
        </w:rPr>
        <w:t>涉及国家秘密或公开后可能危及国家安全、公共安全、经济安全和社会稳定的政府信息，不属于公开范围。详细内容参见本机关编制的《</w:t>
      </w:r>
      <w:r>
        <w:rPr>
          <w:rFonts w:hint="eastAsia" w:eastAsia="仿宋_GB2312" w:cs="Times New Roman"/>
          <w:sz w:val="32"/>
          <w:lang w:eastAsia="zh-CN"/>
        </w:rPr>
        <w:t>海南省卫生健康委</w:t>
      </w:r>
      <w:r>
        <w:rPr>
          <w:rFonts w:hint="default" w:ascii="Times New Roman" w:hAnsi="Times New Roman" w:eastAsia="仿宋_GB2312" w:cs="Times New Roman"/>
          <w:sz w:val="32"/>
        </w:rPr>
        <w:t>政府信息公开目录》（以下简称《目录》）。</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公民、法人和其他组织可以在本机关网站http://wst.hainan.gov.cn或省政府</w:t>
      </w:r>
      <w:r>
        <w:rPr>
          <w:rFonts w:hint="eastAsia" w:ascii="Times New Roman" w:hAnsi="Times New Roman" w:eastAsia="仿宋_GB2312" w:cs="Times New Roman"/>
          <w:sz w:val="32"/>
          <w:lang w:eastAsia="zh-CN"/>
        </w:rPr>
        <w:t>信息公开</w:t>
      </w:r>
      <w:r>
        <w:rPr>
          <w:rFonts w:hint="default" w:ascii="Times New Roman" w:hAnsi="Times New Roman" w:eastAsia="仿宋_GB2312" w:cs="Times New Roman"/>
          <w:sz w:val="32"/>
        </w:rPr>
        <w:t>门户网站省卫生</w:t>
      </w:r>
      <w:r>
        <w:rPr>
          <w:rFonts w:hint="eastAsia" w:eastAsia="仿宋_GB2312" w:cs="Times New Roman"/>
          <w:sz w:val="32"/>
          <w:lang w:eastAsia="zh-CN"/>
        </w:rPr>
        <w:t>健康委</w:t>
      </w:r>
      <w:r>
        <w:rPr>
          <w:rFonts w:hint="default" w:ascii="Times New Roman" w:hAnsi="Times New Roman" w:eastAsia="仿宋_GB2312" w:cs="Times New Roman"/>
          <w:sz w:val="32"/>
        </w:rPr>
        <w:t>专栏http://xxgk.hainan.gov.cn/hi/HI0110/查阅《目录》。</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eastAsia" w:ascii="楷体_GB2312" w:hAnsi="楷体_GB2312" w:eastAsia="楷体_GB2312" w:cs="Times New Roman"/>
          <w:b w:val="0"/>
          <w:bCs w:val="0"/>
          <w:sz w:val="32"/>
        </w:rPr>
        <w:t>（二）公开形式</w:t>
      </w:r>
      <w:r>
        <w:rPr>
          <w:rFonts w:hint="default" w:ascii="Times New Roman" w:hAnsi="Times New Roman" w:eastAsia="仿宋_GB2312" w:cs="Times New Roman"/>
          <w:sz w:val="32"/>
        </w:rPr>
        <w:t xml:space="preserve">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rPr>
      </w:pPr>
      <w:r>
        <w:rPr>
          <w:rFonts w:hint="default" w:ascii="Times New Roman" w:hAnsi="Times New Roman" w:eastAsia="仿宋_GB2312" w:cs="Times New Roman"/>
          <w:sz w:val="32"/>
        </w:rPr>
        <w:t>　　 对于主动公开</w:t>
      </w:r>
      <w:r>
        <w:rPr>
          <w:rFonts w:hint="eastAsia" w:eastAsia="仿宋_GB2312" w:cs="Times New Roman"/>
          <w:sz w:val="32"/>
          <w:lang w:eastAsia="zh-CN"/>
        </w:rPr>
        <w:t>的</w:t>
      </w:r>
      <w:r>
        <w:rPr>
          <w:rFonts w:hint="default" w:ascii="Times New Roman" w:hAnsi="Times New Roman" w:eastAsia="仿宋_GB2312" w:cs="Times New Roman"/>
          <w:sz w:val="32"/>
        </w:rPr>
        <w:t>信息，本机关主要采取网上公开形式，网址为：http://wst.hainan.gov.cn或http://xxgk.hainan.gov.cn/hi/HI0110/；网上未公开的信息，公民、法人和其他组织可以到本机关信息依申请公开</w:t>
      </w:r>
      <w:r>
        <w:rPr>
          <w:rFonts w:hint="eastAsia" w:eastAsia="仿宋_GB2312" w:cs="Times New Roman"/>
          <w:sz w:val="32"/>
          <w:lang w:eastAsia="zh-CN"/>
        </w:rPr>
        <w:t>政务</w:t>
      </w:r>
      <w:r>
        <w:rPr>
          <w:rFonts w:hint="default" w:ascii="Times New Roman" w:hAnsi="Times New Roman" w:eastAsia="仿宋_GB2312" w:cs="Times New Roman"/>
          <w:sz w:val="32"/>
        </w:rPr>
        <w:t>窗口申请查阅。地点：省政务服务中心卫生</w:t>
      </w:r>
      <w:r>
        <w:rPr>
          <w:rFonts w:hint="eastAsia" w:eastAsia="仿宋_GB2312" w:cs="Times New Roman"/>
          <w:sz w:val="32"/>
          <w:lang w:eastAsia="zh-CN"/>
        </w:rPr>
        <w:t>健康委</w:t>
      </w:r>
      <w:r>
        <w:rPr>
          <w:rFonts w:hint="default" w:ascii="Times New Roman" w:hAnsi="Times New Roman" w:eastAsia="仿宋_GB2312" w:cs="Times New Roman"/>
          <w:sz w:val="32"/>
        </w:rPr>
        <w:t>窗口办；开放时间：正常工作时间；联系电话</w:t>
      </w:r>
      <w:r>
        <w:rPr>
          <w:rFonts w:hint="default" w:ascii="Times New Roman" w:hAnsi="Times New Roman" w:eastAsia="仿宋_GB2312" w:cs="Times New Roman"/>
          <w:color w:val="auto"/>
          <w:sz w:val="32"/>
        </w:rPr>
        <w:t>：6520303</w:t>
      </w:r>
      <w:r>
        <w:rPr>
          <w:rFonts w:hint="eastAsia" w:eastAsia="仿宋_GB2312" w:cs="Times New Roman"/>
          <w:color w:val="auto"/>
          <w:sz w:val="32"/>
          <w:lang w:val="en-US" w:eastAsia="zh-CN"/>
        </w:rPr>
        <w:t>5</w:t>
      </w:r>
      <w:r>
        <w:rPr>
          <w:rFonts w:hint="default" w:ascii="Times New Roman" w:hAnsi="Times New Roman" w:eastAsia="仿宋_GB2312" w:cs="Times New Roman"/>
          <w:color w:val="auto"/>
          <w:sz w:val="32"/>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Times New Roman"/>
          <w:b w:val="0"/>
          <w:bCs w:val="0"/>
          <w:sz w:val="32"/>
        </w:rPr>
      </w:pPr>
      <w:r>
        <w:rPr>
          <w:rFonts w:hint="eastAsia" w:ascii="楷体_GB2312" w:hAnsi="楷体_GB2312" w:eastAsia="楷体_GB2312" w:cs="Times New Roman"/>
          <w:b w:val="0"/>
          <w:bCs w:val="0"/>
          <w:sz w:val="32"/>
        </w:rPr>
        <w:t>（三）公开时限</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属于本机关主动公开范围的政府信息，自政府信息形成或者变更之日起20个工作日内依法予以公开。法律、法规对政府信息公开的期限另有规定的，从其规定。</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黑体" w:hAnsi="黑体" w:eastAsia="黑体" w:cs="Times New Roman"/>
          <w:sz w:val="32"/>
        </w:rPr>
      </w:pPr>
      <w:r>
        <w:rPr>
          <w:rFonts w:hint="eastAsia" w:ascii="黑体" w:hAnsi="黑体" w:eastAsia="黑体" w:cs="Times New Roman"/>
          <w:sz w:val="32"/>
        </w:rPr>
        <w:t xml:space="preserve">二、依申请公开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Times New Roman"/>
          <w:b w:val="0"/>
          <w:bCs w:val="0"/>
          <w:sz w:val="32"/>
        </w:rPr>
      </w:pPr>
      <w:r>
        <w:rPr>
          <w:rFonts w:hint="eastAsia" w:ascii="楷体_GB2312" w:hAnsi="楷体_GB2312" w:eastAsia="楷体_GB2312" w:cs="Times New Roman"/>
          <w:b w:val="0"/>
          <w:bCs w:val="0"/>
          <w:sz w:val="32"/>
        </w:rPr>
        <w:t>（一）受理机构</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本机关政府信息依申请公开的受理机构</w:t>
      </w:r>
      <w:r>
        <w:rPr>
          <w:rFonts w:hint="default" w:eastAsia="仿宋_GB2312" w:cs="Times New Roman"/>
          <w:sz w:val="32"/>
          <w:lang w:val="en-US"/>
        </w:rPr>
        <w:t xml:space="preserve"> </w:t>
      </w:r>
      <w:r>
        <w:rPr>
          <w:rFonts w:hint="default" w:ascii="Times New Roman" w:hAnsi="Times New Roman" w:eastAsia="仿宋_GB2312" w:cs="Times New Roman"/>
          <w:sz w:val="32"/>
        </w:rPr>
        <w:t>设在省政务服务中心</w:t>
      </w:r>
      <w:r>
        <w:rPr>
          <w:rFonts w:hint="eastAsia" w:eastAsia="仿宋_GB2312" w:cs="Times New Roman"/>
          <w:sz w:val="32"/>
          <w:lang w:eastAsia="zh-CN"/>
        </w:rPr>
        <w:t>省卫生健康委</w:t>
      </w:r>
      <w:r>
        <w:rPr>
          <w:rFonts w:hint="eastAsia" w:ascii="Times New Roman" w:hAnsi="Times New Roman" w:eastAsia="仿宋_GB2312" w:cs="Times New Roman"/>
          <w:sz w:val="32"/>
          <w:lang w:eastAsia="zh-CN"/>
        </w:rPr>
        <w:t>窗口</w:t>
      </w:r>
      <w:r>
        <w:rPr>
          <w:rFonts w:hint="default" w:ascii="Times New Roman" w:hAnsi="Times New Roman" w:eastAsia="仿宋_GB2312" w:cs="Times New Roman"/>
          <w:sz w:val="32"/>
        </w:rPr>
        <w:t>（</w:t>
      </w:r>
      <w:r>
        <w:rPr>
          <w:rFonts w:hint="eastAsia" w:eastAsia="仿宋_GB2312" w:cs="Times New Roman"/>
          <w:sz w:val="32"/>
          <w:lang w:eastAsia="zh-CN"/>
        </w:rPr>
        <w:t>委</w:t>
      </w:r>
      <w:r>
        <w:rPr>
          <w:rFonts w:hint="default" w:ascii="Times New Roman" w:hAnsi="Times New Roman" w:eastAsia="仿宋_GB2312" w:cs="Times New Roman"/>
          <w:sz w:val="32"/>
        </w:rPr>
        <w:t>行政审批办）。</w:t>
      </w:r>
    </w:p>
    <w:p>
      <w:pPr>
        <w:keepNext w:val="0"/>
        <w:keepLines w:val="0"/>
        <w:pageBreakBefore w:val="0"/>
        <w:kinsoku/>
        <w:overflowPunct/>
        <w:topLinePunct w:val="0"/>
        <w:autoSpaceDE/>
        <w:autoSpaceDN/>
        <w:bidi w:val="0"/>
        <w:spacing w:line="560" w:lineRule="exact"/>
        <w:jc w:val="both"/>
        <w:textAlignment w:val="auto"/>
        <w:rPr>
          <w:rFonts w:hint="eastAsia" w:ascii="楷体_GB2312" w:hAnsi="楷体_GB2312" w:eastAsia="楷体_GB2312" w:cs="Times New Roman"/>
          <w:b/>
          <w:bCs/>
          <w:sz w:val="32"/>
        </w:rPr>
      </w:pPr>
      <w:r>
        <w:rPr>
          <w:rFonts w:hint="eastAsia" w:ascii="楷体_GB2312" w:hAnsi="楷体_GB2312" w:eastAsia="楷体_GB2312" w:cs="Times New Roman"/>
          <w:b/>
          <w:bCs/>
          <w:sz w:val="32"/>
        </w:rPr>
        <w:t xml:space="preserve">   </w:t>
      </w:r>
      <w:r>
        <w:rPr>
          <w:rFonts w:hint="eastAsia" w:ascii="楷体_GB2312" w:hAnsi="楷体_GB2312" w:eastAsia="楷体_GB2312" w:cs="Times New Roman"/>
          <w:b w:val="0"/>
          <w:bCs w:val="0"/>
          <w:sz w:val="32"/>
        </w:rPr>
        <w:t>（二）受理形式</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1.网上申请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申请人</w:t>
      </w:r>
      <w:r>
        <w:rPr>
          <w:rFonts w:hint="default" w:ascii="Times New Roman" w:hAnsi="Times New Roman" w:eastAsia="仿宋_GB2312" w:cs="Times New Roman"/>
          <w:sz w:val="32"/>
        </w:rPr>
        <w:t>可</w:t>
      </w:r>
      <w:r>
        <w:rPr>
          <w:rFonts w:hint="eastAsia" w:ascii="Times New Roman" w:hAnsi="Times New Roman" w:eastAsia="仿宋_GB2312" w:cs="Times New Roman"/>
          <w:sz w:val="32"/>
          <w:lang w:eastAsia="zh-CN"/>
        </w:rPr>
        <w:t>以通过</w:t>
      </w:r>
      <w:r>
        <w:rPr>
          <w:rFonts w:hint="default" w:ascii="Times New Roman" w:hAnsi="Times New Roman" w:eastAsia="仿宋_GB2312" w:cs="Times New Roman"/>
          <w:sz w:val="32"/>
        </w:rPr>
        <w:t>登陆本机关网站</w:t>
      </w:r>
      <w:r>
        <w:rPr>
          <w:rFonts w:hint="default" w:ascii="Times New Roman" w:hAnsi="Times New Roman" w:eastAsia="仿宋_GB2312" w:cs="Times New Roman"/>
          <w:color w:val="auto"/>
          <w:sz w:val="32"/>
        </w:rPr>
        <w:t>http://wst.hainan.gov.cn或省政府信息公开门户网站</w:t>
      </w:r>
      <w:r>
        <w:rPr>
          <w:rFonts w:hint="eastAsia" w:eastAsia="仿宋_GB2312" w:cs="Times New Roman"/>
          <w:color w:val="auto"/>
          <w:sz w:val="32"/>
          <w:lang w:eastAsia="zh-CN"/>
        </w:rPr>
        <w:t>海南省卫生健康委</w:t>
      </w:r>
      <w:r>
        <w:rPr>
          <w:rFonts w:hint="default" w:ascii="Times New Roman" w:hAnsi="Times New Roman" w:eastAsia="仿宋_GB2312" w:cs="Times New Roman"/>
          <w:color w:val="auto"/>
          <w:sz w:val="32"/>
        </w:rPr>
        <w:t>专栏http://hainan.gov.cn/h</w:t>
      </w:r>
      <w:r>
        <w:rPr>
          <w:rFonts w:hint="default" w:eastAsia="仿宋_GB2312" w:cs="Times New Roman"/>
          <w:color w:val="auto"/>
          <w:sz w:val="32"/>
          <w:lang w:val="en-US"/>
        </w:rPr>
        <w:t>ainan</w:t>
      </w:r>
      <w:r>
        <w:rPr>
          <w:rFonts w:hint="default" w:ascii="Times New Roman" w:hAnsi="Times New Roman" w:eastAsia="仿宋_GB2312" w:cs="Times New Roman"/>
          <w:color w:val="auto"/>
          <w:sz w:val="32"/>
        </w:rPr>
        <w:t>/</w:t>
      </w:r>
      <w:r>
        <w:rPr>
          <w:rFonts w:hint="default" w:eastAsia="仿宋_GB2312" w:cs="Times New Roman"/>
          <w:color w:val="auto"/>
          <w:sz w:val="32"/>
          <w:lang w:val="en-US"/>
        </w:rPr>
        <w:t>zwgk</w:t>
      </w:r>
      <w:r>
        <w:rPr>
          <w:rFonts w:hint="default" w:ascii="Times New Roman" w:hAnsi="Times New Roman" w:eastAsia="仿宋_GB2312" w:cs="Times New Roman"/>
          <w:color w:val="auto"/>
          <w:sz w:val="32"/>
        </w:rPr>
        <w:t>/</w:t>
      </w:r>
      <w:r>
        <w:rPr>
          <w:rFonts w:hint="default" w:eastAsia="仿宋_GB2312" w:cs="Times New Roman"/>
          <w:color w:val="auto"/>
          <w:sz w:val="32"/>
          <w:lang w:val="en-US"/>
        </w:rPr>
        <w:t>hnzwkindex.shtml</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通过“</w:t>
      </w:r>
      <w:r>
        <w:rPr>
          <w:rFonts w:hint="default" w:ascii="Times New Roman" w:hAnsi="Times New Roman" w:eastAsia="仿宋_GB2312" w:cs="Times New Roman"/>
          <w:sz w:val="32"/>
        </w:rPr>
        <w:t>依申请公开”栏目提交申请。</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2.纸质书面申请</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申请人可以通过信函或当面递交填写完整的《海南省政府信息公开申请表》（样本见附件</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rPr>
        <w:t>，以下简称《申请表》）。《申请表》复制有效，可以在</w:t>
      </w:r>
      <w:r>
        <w:rPr>
          <w:rFonts w:hint="eastAsia" w:ascii="Times New Roman" w:hAnsi="Times New Roman" w:eastAsia="仿宋_GB2312" w:cs="Times New Roman"/>
          <w:sz w:val="32"/>
          <w:lang w:eastAsia="zh-CN"/>
        </w:rPr>
        <w:t>受理机构</w:t>
      </w:r>
      <w:r>
        <w:rPr>
          <w:rFonts w:hint="default" w:ascii="Times New Roman" w:hAnsi="Times New Roman" w:eastAsia="仿宋_GB2312" w:cs="Times New Roman"/>
          <w:sz w:val="32"/>
        </w:rPr>
        <w:t>领取，也可以在本机关网站上下载电子版。通过信函方式提出申请的，请在信封左下角注明</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政府信息公开申请</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字样；申请人也可以到</w:t>
      </w:r>
      <w:r>
        <w:rPr>
          <w:rFonts w:hint="eastAsia" w:ascii="Times New Roman" w:hAnsi="Times New Roman" w:eastAsia="仿宋_GB2312" w:cs="Times New Roman"/>
          <w:sz w:val="32"/>
          <w:lang w:eastAsia="zh-CN"/>
        </w:rPr>
        <w:t>受理机构</w:t>
      </w:r>
      <w:r>
        <w:rPr>
          <w:rFonts w:hint="default" w:ascii="Times New Roman" w:hAnsi="Times New Roman" w:eastAsia="仿宋_GB2312" w:cs="Times New Roman"/>
          <w:sz w:val="32"/>
        </w:rPr>
        <w:t>，当场提出申请。为了提高申请的处理效率，申请人应对所需信息尽量描述详尽、明确；若可能，</w:t>
      </w:r>
      <w:r>
        <w:rPr>
          <w:rFonts w:hint="eastAsia" w:ascii="Times New Roman" w:hAnsi="Times New Roman" w:eastAsia="仿宋_GB2312" w:cs="Times New Roman"/>
          <w:sz w:val="32"/>
          <w:lang w:eastAsia="zh-CN"/>
        </w:rPr>
        <w:t>应尽量</w:t>
      </w:r>
      <w:r>
        <w:rPr>
          <w:rFonts w:hint="default" w:ascii="Times New Roman" w:hAnsi="Times New Roman" w:eastAsia="仿宋_GB2312" w:cs="Times New Roman"/>
          <w:sz w:val="32"/>
        </w:rPr>
        <w:t>提供该信息的标题、发布时间、文号或者其他有助于本单位确定信息载体的提示。</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个人提出申请时，应当提供身份证复印件；法人或其他组织提出申请时，应当提供组织机构代码证复印件或营业执照复印件。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申请人可以通过电话（65203035）咨询申请程序</w:t>
      </w:r>
      <w:r>
        <w:rPr>
          <w:rFonts w:hint="eastAsia" w:eastAsia="仿宋_GB2312" w:cs="Times New Roman"/>
          <w:color w:val="000000" w:themeColor="text1"/>
          <w:sz w:val="32"/>
          <w:lang w:eastAsia="zh-CN"/>
          <w14:textFill>
            <w14:solidFill>
              <w14:schemeClr w14:val="tx1"/>
            </w14:solidFill>
          </w14:textFill>
        </w:rPr>
        <w:t>，若采用书面申请却有困难的申请人可以口头提出，由机关代为填写《申请表》</w:t>
      </w:r>
      <w:r>
        <w:rPr>
          <w:rFonts w:hint="default" w:ascii="Times New Roman" w:hAnsi="Times New Roman" w:eastAsia="仿宋_GB2312" w:cs="Times New Roman"/>
          <w:color w:val="000000" w:themeColor="text1"/>
          <w:sz w:val="32"/>
          <w14:textFill>
            <w14:solidFill>
              <w14:schemeClr w14:val="tx1"/>
            </w14:solidFill>
          </w14:textFill>
        </w:rPr>
        <w:t>。</w:t>
      </w:r>
    </w:p>
    <w:p>
      <w:pPr>
        <w:keepNext w:val="0"/>
        <w:keepLines w:val="0"/>
        <w:pageBreakBefore w:val="0"/>
        <w:numPr>
          <w:ilvl w:val="0"/>
          <w:numId w:val="1"/>
        </w:numPr>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Times New Roman"/>
          <w:b w:val="0"/>
          <w:bCs w:val="0"/>
          <w:sz w:val="32"/>
        </w:rPr>
      </w:pPr>
      <w:r>
        <w:rPr>
          <w:rFonts w:hint="eastAsia" w:ascii="楷体_GB2312" w:hAnsi="楷体_GB2312" w:eastAsia="楷体_GB2312" w:cs="Times New Roman"/>
          <w:b w:val="0"/>
          <w:bCs w:val="0"/>
          <w:sz w:val="32"/>
        </w:rPr>
        <w:t>受理流程</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eastAsia="仿宋_GB2312" w:cs="Times New Roman"/>
          <w:sz w:val="32"/>
          <w:lang w:eastAsia="zh-CN"/>
        </w:rPr>
        <w:t>.</w:t>
      </w:r>
      <w:r>
        <w:rPr>
          <w:rFonts w:hint="default" w:ascii="Times New Roman" w:hAnsi="Times New Roman" w:eastAsia="仿宋_GB2312" w:cs="Times New Roman"/>
          <w:sz w:val="32"/>
        </w:rPr>
        <w:t>审查</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收到申请后，</w:t>
      </w:r>
      <w:r>
        <w:rPr>
          <w:rFonts w:hint="eastAsia" w:ascii="Times New Roman" w:hAnsi="Times New Roman" w:eastAsia="仿宋_GB2312" w:cs="Times New Roman"/>
          <w:sz w:val="32"/>
          <w:lang w:eastAsia="zh-CN"/>
        </w:rPr>
        <w:t>受理机构</w:t>
      </w:r>
      <w:r>
        <w:rPr>
          <w:rFonts w:hint="default" w:ascii="Times New Roman" w:hAnsi="Times New Roman" w:eastAsia="仿宋_GB2312" w:cs="Times New Roman"/>
          <w:sz w:val="32"/>
        </w:rPr>
        <w:t>将对《申请表》要件是否完备进行审查，对于不完备的申请予以退回，并出具《补正申请通知书》。</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eastAsia" w:eastAsia="仿宋_GB2312" w:cs="Times New Roman"/>
          <w:sz w:val="32"/>
          <w:lang w:val="en-US" w:eastAsia="zh-CN"/>
        </w:rPr>
        <w:t>2.</w:t>
      </w:r>
      <w:r>
        <w:rPr>
          <w:rFonts w:hint="default" w:ascii="Times New Roman" w:hAnsi="Times New Roman" w:eastAsia="仿宋_GB2312" w:cs="Times New Roman"/>
          <w:sz w:val="32"/>
        </w:rPr>
        <w:t>登记</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申请获取的信息如属已经主动公开的信息，应告知申请人获得信息的方式和途径。依申请公开分全部公开和部分公开。属全部公开的，将出具《政府信息公开告知书》；属部分公开的，将出具《部分公开告知书》。属不予公开范围信息的，将出具《政府信息不予公开告知书》；不属于本单位掌握范围的信息，将出具《非本单位政府信息告知书》；如信息不存在，将出具《政府信息不存在告知书》。　　</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eastAsia="仿宋_GB2312" w:cs="Times New Roman"/>
          <w:sz w:val="32"/>
          <w:lang w:eastAsia="zh-CN"/>
        </w:rPr>
        <w:t>.</w:t>
      </w:r>
      <w:r>
        <w:rPr>
          <w:rFonts w:hint="default" w:ascii="Times New Roman" w:hAnsi="Times New Roman" w:eastAsia="仿宋_GB2312" w:cs="Times New Roman"/>
          <w:sz w:val="32"/>
        </w:rPr>
        <w:t>答复</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受理机构</w:t>
      </w:r>
      <w:r>
        <w:rPr>
          <w:rFonts w:hint="default" w:ascii="Times New Roman" w:hAnsi="Times New Roman" w:eastAsia="仿宋_GB2312" w:cs="Times New Roman"/>
          <w:sz w:val="32"/>
        </w:rPr>
        <w:t>收到申请后，根据申请内容，如不能当场答复的，</w:t>
      </w:r>
      <w:r>
        <w:rPr>
          <w:rFonts w:hint="eastAsia" w:ascii="Times New Roman" w:hAnsi="Times New Roman" w:eastAsia="仿宋_GB2312" w:cs="Times New Roman"/>
          <w:sz w:val="32"/>
          <w:lang w:eastAsia="zh-CN"/>
        </w:rPr>
        <w:t>应当</w:t>
      </w:r>
      <w:r>
        <w:rPr>
          <w:rFonts w:hint="default" w:ascii="Times New Roman" w:hAnsi="Times New Roman" w:eastAsia="仿宋_GB2312" w:cs="Times New Roman"/>
          <w:sz w:val="32"/>
        </w:rPr>
        <w:t>在15个工作日内做出书面答复。因正当理由不能在规定的期限内作出答复或提供信息的，可将答复或提供信息的期限适当延长，延长期限最长不超过15个工作日。</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如单份申请中同时提出几项政府信息公开请求时，本机关将分别处理，分别答复。鉴于针对不同请求的答复可能不同，为提高处理效率，建议申请人就不同请求分别申请。</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Times New Roman"/>
          <w:b w:val="0"/>
          <w:bCs w:val="0"/>
          <w:sz w:val="32"/>
        </w:rPr>
      </w:pPr>
      <w:r>
        <w:rPr>
          <w:rFonts w:hint="eastAsia" w:ascii="楷体_GB2312" w:hAnsi="楷体_GB2312" w:eastAsia="楷体_GB2312" w:cs="Times New Roman"/>
          <w:b w:val="0"/>
          <w:bCs w:val="0"/>
          <w:sz w:val="32"/>
        </w:rPr>
        <w:t>（四）收费标准</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sz w:val="32"/>
        </w:rPr>
        <w:t>按照国家有关规定，本机关依申请提供政府信息，只收取检索、复制、邮寄等成本费用。</w:t>
      </w:r>
      <w:r>
        <w:rPr>
          <w:rFonts w:hint="eastAsia" w:ascii="Times New Roman" w:hAnsi="Times New Roman" w:eastAsia="仿宋_GB2312" w:cs="Times New Roman"/>
          <w:sz w:val="32"/>
          <w:lang w:eastAsia="zh-CN"/>
        </w:rPr>
        <w:t>收费标准按照《海南省行政机关政府信息依申请公开收费办法（试行）》执行</w:t>
      </w:r>
      <w:r>
        <w:rPr>
          <w:rFonts w:hint="eastAsia" w:ascii="Times New Roman" w:hAnsi="Times New Roman" w:eastAsia="仿宋_GB2312" w:cs="Times New Roman"/>
          <w:color w:val="auto"/>
          <w:sz w:val="32"/>
          <w:lang w:eastAsia="zh-CN"/>
        </w:rPr>
        <w:t>（详见附件</w:t>
      </w:r>
      <w:r>
        <w:rPr>
          <w:rFonts w:hint="eastAsia" w:ascii="Times New Roman" w:hAnsi="Times New Roman" w:eastAsia="仿宋_GB2312" w:cs="Times New Roman"/>
          <w:color w:val="auto"/>
          <w:sz w:val="32"/>
          <w:lang w:val="en-US" w:eastAsia="zh-CN"/>
        </w:rPr>
        <w:t>2</w:t>
      </w:r>
      <w:r>
        <w:rPr>
          <w:rFonts w:hint="eastAsia" w:ascii="Times New Roman" w:hAnsi="Times New Roman" w:eastAsia="仿宋_GB2312" w:cs="Times New Roman"/>
          <w:color w:val="auto"/>
          <w:sz w:val="32"/>
          <w:lang w:eastAsia="zh-CN"/>
        </w:rPr>
        <w:t>）。</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申请公开政府信息的公民，确有经济困难的，可向本机关提出减免相关费用的申请，并填写《申请表》相关栏目。</w:t>
      </w:r>
    </w:p>
    <w:p>
      <w:pPr>
        <w:keepNext w:val="0"/>
        <w:keepLines w:val="0"/>
        <w:pageBreakBefore w:val="0"/>
        <w:kinsoku/>
        <w:overflowPunct/>
        <w:topLinePunct w:val="0"/>
        <w:autoSpaceDE/>
        <w:autoSpaceDN/>
        <w:bidi w:val="0"/>
        <w:spacing w:line="560" w:lineRule="exact"/>
        <w:jc w:val="both"/>
        <w:textAlignment w:val="auto"/>
        <w:rPr>
          <w:rFonts w:hint="eastAsia" w:ascii="黑体" w:hAnsi="黑体" w:eastAsia="黑体" w:cs="Times New Roman"/>
          <w:sz w:val="32"/>
        </w:rPr>
      </w:pPr>
      <w:r>
        <w:rPr>
          <w:rFonts w:hint="eastAsia" w:ascii="黑体" w:hAnsi="黑体" w:eastAsia="黑体" w:cs="Times New Roman"/>
          <w:sz w:val="32"/>
        </w:rPr>
        <w:t>　　</w:t>
      </w:r>
      <w:r>
        <w:rPr>
          <w:rFonts w:hint="eastAsia" w:ascii="黑体" w:hAnsi="黑体" w:eastAsia="黑体" w:cs="Times New Roman"/>
          <w:sz w:val="32"/>
          <w:lang w:eastAsia="zh-CN"/>
        </w:rPr>
        <w:t>三</w:t>
      </w:r>
      <w:r>
        <w:rPr>
          <w:rFonts w:hint="eastAsia" w:ascii="黑体" w:hAnsi="黑体" w:eastAsia="黑体" w:cs="Times New Roman"/>
          <w:sz w:val="32"/>
        </w:rPr>
        <w:t>、其他</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公民、法人或者其他组织认为本机关提供的与其自身相关的政府信息记录不准确的，可以向本机关提出更正申请，并提供证据材料。本机关将根据申请作出相应处理，并告知申请人。</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公民、法人或者其他组织认为本机关未依法履行政府信息公开义务的，可以向上级行政机关、监察机关或者政府信息公开工作主管部门举报。</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公民、法人或者其他组织认为行政机关在政府信息公开工作中的具体行政行为侵犯其合法权益的，公民、法人和其他组织可以依法申请行政复议或提起行政诉讼。</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华文中宋" w:hAnsi="华文中宋" w:eastAsia="华文中宋"/>
          <w:sz w:val="32"/>
          <w:szCs w:val="32"/>
        </w:rPr>
      </w:pPr>
      <w:r>
        <w:rPr>
          <w:rFonts w:hint="eastAsia" w:eastAsia="仿宋_GB2312" w:cs="Times New Roman"/>
          <w:sz w:val="32"/>
          <w:lang w:eastAsia="zh-CN"/>
        </w:rPr>
        <w:t>附件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szCs w:val="32"/>
        </w:rPr>
        <w:t>政府信息依申请公开申请表</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华文中宋" w:hAnsi="华文中宋" w:eastAsia="华文中宋"/>
          <w:sz w:val="32"/>
          <w:szCs w:val="32"/>
          <w:lang w:val="en-US" w:eastAsia="zh-CN"/>
        </w:rPr>
      </w:pPr>
      <w:r>
        <w:rPr>
          <w:rFonts w:hint="default" w:ascii="华文中宋" w:hAnsi="华文中宋" w:eastAsia="华文中宋"/>
          <w:sz w:val="32"/>
          <w:szCs w:val="32"/>
          <w:lang w:val="en-US"/>
        </w:rPr>
        <w:t xml:space="preserve">      2.</w:t>
      </w:r>
      <w:r>
        <w:rPr>
          <w:rFonts w:hint="eastAsia" w:ascii="Times New Roman" w:hAnsi="Times New Roman" w:eastAsia="仿宋_GB2312" w:cs="Times New Roman"/>
          <w:sz w:val="32"/>
          <w:lang w:eastAsia="zh-CN"/>
        </w:rPr>
        <w:t>海南省行政机关政府信息依申请公开收费办法（试行）</w:t>
      </w:r>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p>
    <w:p>
      <w:pPr>
        <w:keepNext w:val="0"/>
        <w:keepLines w:val="0"/>
        <w:pageBreakBefore w:val="0"/>
        <w:kinsoku/>
        <w:overflowPunct/>
        <w:topLinePunct w:val="0"/>
        <w:autoSpaceDE/>
        <w:autoSpaceDN/>
        <w:bidi w:val="0"/>
        <w:spacing w:line="560" w:lineRule="exact"/>
        <w:jc w:val="both"/>
        <w:textAlignment w:val="auto"/>
        <w:rPr>
          <w:rFonts w:hint="eastAsia" w:ascii="黑体" w:hAnsi="黑体" w:eastAsia="黑体" w:cs="Times New Roman"/>
          <w:sz w:val="32"/>
          <w:lang w:eastAsia="zh-CN"/>
        </w:rPr>
      </w:pPr>
      <w:r>
        <w:rPr>
          <w:rFonts w:hint="default" w:ascii="Times New Roman" w:hAnsi="Times New Roman" w:eastAsia="仿宋_GB2312" w:cs="Times New Roman"/>
          <w:sz w:val="32"/>
        </w:rPr>
        <w:br w:type="page"/>
      </w:r>
      <w:r>
        <w:rPr>
          <w:rFonts w:hint="eastAsia" w:ascii="黑体" w:hAnsi="黑体" w:eastAsia="黑体" w:cs="Times New Roman"/>
          <w:sz w:val="32"/>
          <w:lang w:eastAsia="zh-CN"/>
        </w:rPr>
        <w:t>附件</w:t>
      </w:r>
      <w:r>
        <w:rPr>
          <w:rFonts w:hint="eastAsia" w:ascii="黑体" w:hAnsi="黑体" w:eastAsia="黑体" w:cs="Times New Roman"/>
          <w:sz w:val="32"/>
          <w:lang w:val="en-US" w:eastAsia="zh-CN"/>
        </w:rPr>
        <w:t>1</w:t>
      </w:r>
    </w:p>
    <w:p>
      <w:pPr>
        <w:keepNext w:val="0"/>
        <w:keepLines w:val="0"/>
        <w:pageBreakBefore w:val="0"/>
        <w:kinsoku/>
        <w:overflowPunct/>
        <w:topLinePunct w:val="0"/>
        <w:autoSpaceDE/>
        <w:autoSpaceDN/>
        <w:bidi w:val="0"/>
        <w:spacing w:line="560" w:lineRule="exact"/>
        <w:jc w:val="center"/>
        <w:textAlignment w:val="auto"/>
        <w:rPr>
          <w:rFonts w:hint="eastAsia" w:ascii="华文中宋" w:hAnsi="华文中宋" w:eastAsia="华文中宋"/>
          <w:sz w:val="32"/>
          <w:szCs w:val="32"/>
          <w:lang w:eastAsia="zh-CN"/>
        </w:rPr>
      </w:pPr>
      <w:r>
        <w:rPr>
          <w:rFonts w:hint="eastAsia" w:ascii="华文中宋" w:hAnsi="华文中宋" w:eastAsia="华文中宋"/>
          <w:sz w:val="32"/>
          <w:szCs w:val="32"/>
        </w:rPr>
        <w:t>政府信息依申请公开申请表</w:t>
      </w:r>
    </w:p>
    <w:p>
      <w:pPr>
        <w:keepNext w:val="0"/>
        <w:keepLines w:val="0"/>
        <w:pageBreakBefore w:val="0"/>
        <w:widowControl/>
        <w:kinsoku/>
        <w:overflowPunct/>
        <w:topLinePunct w:val="0"/>
        <w:autoSpaceDE/>
        <w:autoSpaceDN/>
        <w:bidi w:val="0"/>
        <w:spacing w:line="560" w:lineRule="exact"/>
        <w:jc w:val="both"/>
        <w:textAlignment w:val="auto"/>
        <w:rPr>
          <w:rFonts w:hint="eastAsia" w:ascii="仿宋_GB2312" w:eastAsia="仿宋_GB2312"/>
          <w:sz w:val="32"/>
          <w:szCs w:val="32"/>
        </w:rPr>
      </w:pPr>
      <w:r>
        <w:rPr>
          <w:rFonts w:hint="eastAsia" w:ascii="仿宋_GB2312" w:eastAsia="仿宋_GB2312"/>
          <w:sz w:val="32"/>
          <w:szCs w:val="32"/>
        </w:rPr>
        <w:t xml:space="preserve">政府信息申请受理机关：            </w:t>
      </w:r>
    </w:p>
    <w:tbl>
      <w:tblPr>
        <w:tblStyle w:val="2"/>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540"/>
        <w:gridCol w:w="1080"/>
        <w:gridCol w:w="720"/>
        <w:gridCol w:w="115"/>
        <w:gridCol w:w="1509"/>
        <w:gridCol w:w="179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8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息</w:t>
            </w:r>
          </w:p>
        </w:tc>
        <w:tc>
          <w:tcPr>
            <w:tcW w:w="12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公  民</w:t>
            </w: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姓    名</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工作单位</w:t>
            </w: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证件名称</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证件号码</w:t>
            </w: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联系电话</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邮政编码</w:t>
            </w: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联系地址</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传    真</w:t>
            </w: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电子信箱</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法人或其他组织</w:t>
            </w: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名  称</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法人代表</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联系人姓名</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lang w:eastAsia="zh-CN"/>
              </w:rPr>
              <w:t>组织机构代码</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联系人电话</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联系地址</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邮  编</w:t>
            </w: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1260"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电子信箱</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传  真</w:t>
            </w:r>
          </w:p>
        </w:tc>
        <w:tc>
          <w:tcPr>
            <w:tcW w:w="15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828" w:type="dxa"/>
            <w:vMerge w:val="restart"/>
            <w:noWrap w:val="0"/>
            <w:vAlign w:val="center"/>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r>
              <w:rPr>
                <w:rFonts w:hint="eastAsia" w:ascii="仿宋_GB2312" w:eastAsia="仿宋_GB2312"/>
                <w:sz w:val="28"/>
                <w:szCs w:val="28"/>
              </w:rPr>
              <w:t>所需信息内容</w:t>
            </w:r>
          </w:p>
        </w:tc>
        <w:tc>
          <w:tcPr>
            <w:tcW w:w="23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所需信息的内容描述</w:t>
            </w:r>
          </w:p>
        </w:tc>
        <w:tc>
          <w:tcPr>
            <w:tcW w:w="570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28" w:type="dxa"/>
            <w:vMerge w:val="continue"/>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c>
          <w:tcPr>
            <w:tcW w:w="23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8"/>
                <w:szCs w:val="28"/>
              </w:rPr>
            </w:pPr>
            <w:r>
              <w:rPr>
                <w:rFonts w:hint="eastAsia" w:ascii="仿宋_GB2312" w:eastAsia="仿宋_GB2312"/>
                <w:sz w:val="28"/>
                <w:szCs w:val="28"/>
              </w:rPr>
              <w:t>所需信息的指定提供载体形式（可多选）</w:t>
            </w:r>
          </w:p>
        </w:tc>
        <w:tc>
          <w:tcPr>
            <w:tcW w:w="570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 xml:space="preserve">□纸质   □电子邮件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r>
              <w:rPr>
                <w:rFonts w:hint="eastAsia" w:ascii="仿宋_GB2312" w:eastAsia="仿宋_GB2312"/>
                <w:sz w:val="28"/>
                <w:szCs w:val="28"/>
              </w:rPr>
              <w:t>□若本机关无法按照指定方式提供所需信息，也可接受其他方式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71" w:type="dxa"/>
            <w:gridSpan w:val="9"/>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b/>
                <w:sz w:val="28"/>
                <w:szCs w:val="28"/>
              </w:rPr>
            </w:pPr>
            <w:r>
              <w:rPr>
                <w:rFonts w:hint="eastAsia" w:ascii="仿宋_GB2312" w:eastAsia="仿宋_GB2312"/>
                <w:b/>
                <w:sz w:val="28"/>
                <w:szCs w:val="28"/>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8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所需信息的名称</w:t>
            </w:r>
          </w:p>
        </w:tc>
        <w:tc>
          <w:tcPr>
            <w:tcW w:w="4983" w:type="dxa"/>
            <w:gridSpan w:val="4"/>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8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所需信息的索引号</w:t>
            </w:r>
          </w:p>
        </w:tc>
        <w:tc>
          <w:tcPr>
            <w:tcW w:w="4983" w:type="dxa"/>
            <w:gridSpan w:val="4"/>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8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所需信息的用途</w:t>
            </w:r>
          </w:p>
        </w:tc>
        <w:tc>
          <w:tcPr>
            <w:tcW w:w="4983" w:type="dxa"/>
            <w:gridSpan w:val="4"/>
            <w:noWrap w:val="0"/>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88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是否申请减免费用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□不申请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□申请。请提供相关证明。</w:t>
            </w:r>
          </w:p>
        </w:tc>
        <w:tc>
          <w:tcPr>
            <w:tcW w:w="498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获取信息的方式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□自行领取    □邮寄或传真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□电子邮件    □电话告知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身份证明附件</w:t>
            </w:r>
          </w:p>
        </w:tc>
        <w:tc>
          <w:tcPr>
            <w:tcW w:w="234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申请人身份证明材料复印件</w:t>
            </w:r>
          </w:p>
        </w:tc>
        <w:tc>
          <w:tcPr>
            <w:tcW w:w="498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仿宋_GB2312" w:eastAsia="仿宋_GB2312"/>
                <w:sz w:val="28"/>
                <w:szCs w:val="28"/>
              </w:rPr>
              <w:t>委托授权书（有委托代理人的）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888" w:type="dxa"/>
            <w:gridSpan w:val="5"/>
            <w:noWrap w:val="0"/>
            <w:vAlign w:val="center"/>
          </w:tcPr>
          <w:p>
            <w:pPr>
              <w:keepNext w:val="0"/>
              <w:keepLines w:val="0"/>
              <w:pageBreakBefore w:val="0"/>
              <w:widowControl/>
              <w:kinsoku/>
              <w:overflowPunct/>
              <w:topLinePunct w:val="0"/>
              <w:autoSpaceDE/>
              <w:autoSpaceDN/>
              <w:bidi w:val="0"/>
              <w:spacing w:line="560" w:lineRule="exact"/>
              <w:jc w:val="both"/>
              <w:textAlignment w:val="auto"/>
              <w:rPr>
                <w:rFonts w:hint="eastAsia" w:ascii="仿宋_GB2312" w:eastAsia="仿宋_GB2312"/>
                <w:sz w:val="28"/>
                <w:szCs w:val="28"/>
              </w:rPr>
            </w:pPr>
            <w:r>
              <w:rPr>
                <w:rFonts w:hint="eastAsia" w:ascii="仿宋_GB2312" w:eastAsia="仿宋_GB2312"/>
                <w:sz w:val="28"/>
                <w:szCs w:val="28"/>
              </w:rPr>
              <w:t xml:space="preserve">申请人：（签名或者盖章） </w:t>
            </w:r>
          </w:p>
        </w:tc>
        <w:tc>
          <w:tcPr>
            <w:tcW w:w="4983" w:type="dxa"/>
            <w:gridSpan w:val="4"/>
            <w:noWrap w:val="0"/>
            <w:vAlign w:val="center"/>
          </w:tcPr>
          <w:p>
            <w:pPr>
              <w:keepNext w:val="0"/>
              <w:keepLines w:val="0"/>
              <w:pageBreakBefore w:val="0"/>
              <w:kinsoku/>
              <w:overflowPunct/>
              <w:topLinePunct w:val="0"/>
              <w:autoSpaceDE/>
              <w:autoSpaceDN/>
              <w:bidi w:val="0"/>
              <w:spacing w:line="560" w:lineRule="exact"/>
              <w:jc w:val="both"/>
              <w:textAlignment w:val="auto"/>
              <w:rPr>
                <w:rFonts w:hint="eastAsia" w:ascii="仿宋_GB2312" w:eastAsia="仿宋_GB2312"/>
                <w:sz w:val="28"/>
                <w:szCs w:val="28"/>
              </w:rPr>
            </w:pPr>
          </w:p>
        </w:tc>
      </w:tr>
    </w:tbl>
    <w:p>
      <w:pPr>
        <w:keepNext w:val="0"/>
        <w:keepLines w:val="0"/>
        <w:pageBreakBefore w:val="0"/>
        <w:kinsoku/>
        <w:overflowPunct/>
        <w:topLinePunct w:val="0"/>
        <w:autoSpaceDE/>
        <w:autoSpaceDN/>
        <w:bidi w:val="0"/>
        <w:spacing w:line="560" w:lineRule="exact"/>
        <w:ind w:left="0" w:leftChars="0" w:right="0" w:rightChars="0" w:firstLine="0" w:firstLineChars="0"/>
        <w:jc w:val="both"/>
        <w:textAlignment w:val="auto"/>
        <w:rPr>
          <w:rFonts w:hint="eastAsia" w:ascii="黑体" w:hAnsi="黑体" w:eastAsia="黑体" w:cs="Times New Roman"/>
          <w:b w:val="0"/>
          <w:bCs w:val="0"/>
          <w:sz w:val="32"/>
          <w:lang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both"/>
        <w:textAlignment w:val="auto"/>
        <w:rPr>
          <w:rFonts w:hint="eastAsia" w:ascii="黑体" w:hAnsi="黑体" w:eastAsia="黑体" w:cs="Times New Roman"/>
          <w:b w:val="0"/>
          <w:bCs w:val="0"/>
          <w:sz w:val="32"/>
          <w:lang w:val="en-US" w:eastAsia="zh-CN"/>
        </w:rPr>
      </w:pPr>
      <w:r>
        <w:rPr>
          <w:rFonts w:hint="eastAsia" w:ascii="黑体" w:hAnsi="黑体" w:eastAsia="黑体" w:cs="Times New Roman"/>
          <w:b w:val="0"/>
          <w:bCs w:val="0"/>
          <w:sz w:val="32"/>
          <w:lang w:eastAsia="zh-CN"/>
        </w:rPr>
        <w:t>附件</w:t>
      </w:r>
      <w:r>
        <w:rPr>
          <w:rFonts w:hint="eastAsia" w:ascii="黑体" w:hAnsi="黑体" w:eastAsia="黑体" w:cs="Times New Roman"/>
          <w:b w:val="0"/>
          <w:bCs w:val="0"/>
          <w:sz w:val="32"/>
          <w:lang w:val="en-US" w:eastAsia="zh-CN"/>
        </w:rPr>
        <w:t>2</w:t>
      </w:r>
    </w:p>
    <w:p/>
    <w:p>
      <w:r>
        <w:rPr>
          <w:rFonts w:hint="eastAsia" w:ascii="黑体" w:hAnsi="黑体" w:eastAsia="黑体" w:cs="Times New Roman"/>
          <w:b w:val="0"/>
          <w:bCs w:val="0"/>
          <w:sz w:val="32"/>
          <w:lang w:val="en-US" w:eastAsia="zh-CN"/>
        </w:rPr>
        <w:drawing>
          <wp:inline distT="0" distB="0" distL="114300" distR="114300">
            <wp:extent cx="4805680" cy="6791325"/>
            <wp:effectExtent l="0" t="0" r="13970" b="9525"/>
            <wp:docPr id="1" name="图片 1" descr="依申请公开收费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依申请公开收费表"/>
                    <pic:cNvPicPr>
                      <a:picLocks noChangeAspect="1"/>
                    </pic:cNvPicPr>
                  </pic:nvPicPr>
                  <pic:blipFill>
                    <a:blip r:embed="rId4"/>
                    <a:stretch>
                      <a:fillRect/>
                    </a:stretch>
                  </pic:blipFill>
                  <pic:spPr>
                    <a:xfrm>
                      <a:off x="0" y="0"/>
                      <a:ext cx="4805680" cy="67913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621CF"/>
    <w:rsid w:val="3AAC22A0"/>
    <w:rsid w:val="4E3621CF"/>
    <w:rsid w:val="5A623E64"/>
    <w:rsid w:val="6A6F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2023-07-27T01:35:00Z</dcterms:created>
  <dc:creator>王宁杰</dc:creator>
  <cp:lastModifiedBy>王宁杰</cp:lastModifiedBy>
  <cp:lastPrinted>2023-08-01T07:57:48Z</cp:lastPrinted>
  <dcterms:modified xsi:type="dcterms:W3CDTF">2023-08-01T08:28:24Z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7B7F1548D034448491A60CB21B9D5E47</vt:lpwstr>
  </property>
</Properties>
</file>