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关于《吉林省因病致贫重病患者认定办法（征求意见稿）》起草情况的说明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2022年6月，</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吉林省人民政府办公厅关于健全重特大疾病医疗保险和救助制度的实施意见</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（以下简称《实施意见》），就统筹发展社会救助体系，切实兜住兜牢基本民生保障底线，提出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聚焦减轻困难群众重特大疾病医疗费用负担，建立健全防范和化解因病致贫返贫长效机制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实事求是确定困难群众医疗保障待遇标准，确保困难群众基本医疗有保障，不因罹患重特大疾病影响基本生活，同时避免过度保障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的总体要求</w:t>
      </w:r>
      <w:r>
        <w:rPr>
          <w:rFonts w:hint="eastAsia" w:ascii="仿宋_GB2312" w:hAnsi="仿宋_GB2312" w:eastAsia="仿宋_GB2312" w:cs="仿宋_GB2312"/>
          <w:b w:val="0"/>
          <w:bCs w:val="0"/>
          <w:sz w:val="32"/>
          <w:szCs w:val="32"/>
          <w:shd w:val="clear" w:color="auto" w:fill="auto"/>
          <w:lang w:val="en-US" w:eastAsia="zh-CN"/>
        </w:rPr>
        <w:t>。</w:t>
      </w:r>
      <w:r>
        <w:rPr>
          <w:rFonts w:hint="eastAsia" w:ascii="仿宋_GB2312" w:hAnsi="仿宋_GB2312" w:eastAsia="仿宋_GB2312" w:cs="仿宋_GB2312"/>
          <w:sz w:val="32"/>
          <w:szCs w:val="32"/>
          <w:lang w:val="en-US" w:eastAsia="zh-CN"/>
        </w:rPr>
        <w:t>为认真贯彻落实《实施意见》精神，</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因病致贫重病患者认定工作，</w:t>
      </w:r>
      <w:r>
        <w:rPr>
          <w:rFonts w:hint="eastAsia" w:ascii="仿宋_GB2312" w:hAnsi="仿宋_GB2312" w:eastAsia="仿宋_GB2312" w:cs="仿宋_GB2312"/>
          <w:sz w:val="32"/>
          <w:szCs w:val="32"/>
          <w:lang w:val="en-US" w:eastAsia="zh-CN"/>
        </w:rPr>
        <w:t>省民政厅按照要求，</w:t>
      </w:r>
      <w:r>
        <w:rPr>
          <w:rFonts w:hint="eastAsia" w:ascii="仿宋_GB2312" w:hAnsi="仿宋_GB2312" w:eastAsia="仿宋_GB2312" w:cs="仿宋_GB2312"/>
          <w:sz w:val="32"/>
          <w:szCs w:val="32"/>
          <w:lang w:val="en-US" w:eastAsia="zh-CN"/>
        </w:rPr>
        <w:t>牵头起草了《吉林省因病致贫重病患者认定办法（征求意见稿）》（以下简称《</w:t>
      </w:r>
      <w:r>
        <w:rPr>
          <w:rFonts w:hint="eastAsia" w:ascii="仿宋_GB2312" w:hAnsi="仿宋_GB2312" w:eastAsia="仿宋_GB2312" w:cs="仿宋_GB2312"/>
          <w:sz w:val="32"/>
          <w:szCs w:val="32"/>
          <w:lang w:val="en-US" w:eastAsia="zh-CN"/>
        </w:rPr>
        <w:t>认定办法</w:t>
      </w: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textAlignment w:val="auto"/>
        <w:rPr>
          <w:rFonts w:hint="eastAsia" w:ascii="仿宋_GB2312" w:hAnsi="仿宋_GB2312" w:cs="仿宋_GB2312"/>
          <w:kern w:val="2"/>
          <w:sz w:val="32"/>
          <w:szCs w:val="32"/>
          <w:lang w:val="en-US" w:eastAsia="zh-CN" w:bidi="ar-SA"/>
        </w:rPr>
      </w:pPr>
      <w:r>
        <w:rPr>
          <w:rFonts w:eastAsia="仿宋_GB2312"/>
          <w:sz w:val="32"/>
          <w:szCs w:val="21"/>
        </w:rPr>
        <w:t>起草过程中，我厅</w:t>
      </w:r>
      <w:r>
        <w:rPr>
          <w:rFonts w:hint="eastAsia"/>
          <w:sz w:val="32"/>
          <w:szCs w:val="21"/>
          <w:lang w:val="en-US" w:eastAsia="zh-CN"/>
        </w:rPr>
        <w:t>联合省医保局，</w:t>
      </w:r>
      <w:r>
        <w:rPr>
          <w:rFonts w:eastAsia="仿宋_GB2312"/>
          <w:sz w:val="32"/>
          <w:szCs w:val="21"/>
        </w:rPr>
        <w:t>对</w:t>
      </w:r>
      <w:r>
        <w:rPr>
          <w:rFonts w:hint="eastAsia" w:eastAsia="仿宋_GB2312"/>
          <w:sz w:val="32"/>
          <w:szCs w:val="21"/>
          <w:lang w:eastAsia="zh-CN"/>
        </w:rPr>
        <w:t>省政府</w:t>
      </w:r>
      <w:r>
        <w:rPr>
          <w:rFonts w:hint="eastAsia"/>
          <w:sz w:val="32"/>
          <w:szCs w:val="21"/>
          <w:lang w:eastAsia="zh-CN"/>
        </w:rPr>
        <w:t>办公厅</w:t>
      </w:r>
      <w:r>
        <w:rPr>
          <w:rFonts w:eastAsia="仿宋_GB2312"/>
          <w:sz w:val="32"/>
          <w:szCs w:val="21"/>
        </w:rPr>
        <w:t>《</w:t>
      </w:r>
      <w:r>
        <w:rPr>
          <w:rFonts w:hint="eastAsia" w:eastAsia="仿宋_GB2312"/>
          <w:sz w:val="32"/>
          <w:szCs w:val="21"/>
          <w:lang w:eastAsia="zh-CN"/>
        </w:rPr>
        <w:t>实施</w:t>
      </w:r>
      <w:r>
        <w:rPr>
          <w:rFonts w:eastAsia="仿宋_GB2312"/>
          <w:sz w:val="32"/>
          <w:szCs w:val="21"/>
        </w:rPr>
        <w:t>意见》精神</w:t>
      </w:r>
      <w:r>
        <w:rPr>
          <w:rFonts w:hint="eastAsia"/>
          <w:sz w:val="32"/>
          <w:szCs w:val="21"/>
          <w:lang w:eastAsia="zh-CN"/>
        </w:rPr>
        <w:t>，</w:t>
      </w:r>
      <w:r>
        <w:rPr>
          <w:rFonts w:eastAsia="仿宋_GB2312"/>
          <w:sz w:val="32"/>
          <w:szCs w:val="21"/>
        </w:rPr>
        <w:t>进行认真学习研究，</w:t>
      </w:r>
      <w:r>
        <w:rPr>
          <w:rFonts w:hint="eastAsia"/>
          <w:sz w:val="32"/>
          <w:szCs w:val="21"/>
          <w:lang w:val="en-US" w:eastAsia="zh-CN"/>
        </w:rPr>
        <w:t>贯彻国家精神的同时，学习借鉴其他省份经验</w:t>
      </w:r>
      <w:r>
        <w:rPr>
          <w:rFonts w:hint="eastAsia" w:ascii="仿宋_GB2312" w:cs="仿宋_GB2312"/>
          <w:sz w:val="32"/>
          <w:szCs w:val="32"/>
          <w:lang w:eastAsia="zh-CN"/>
        </w:rPr>
        <w:t>，</w:t>
      </w:r>
      <w:r>
        <w:rPr>
          <w:rFonts w:eastAsia="仿宋_GB2312"/>
          <w:sz w:val="32"/>
          <w:szCs w:val="21"/>
        </w:rPr>
        <w:t>深入开展调研，</w:t>
      </w:r>
      <w:r>
        <w:rPr>
          <w:rFonts w:hint="eastAsia" w:ascii="仿宋_GB2312" w:hAnsi="仿宋_GB2312" w:eastAsia="仿宋_GB2312" w:cs="仿宋_GB2312"/>
          <w:i w:val="0"/>
          <w:iCs w:val="0"/>
          <w:caps w:val="0"/>
          <w:color w:val="auto"/>
          <w:spacing w:val="12"/>
          <w:sz w:val="32"/>
          <w:szCs w:val="32"/>
          <w:shd w:val="clear" w:fill="FFFFFF"/>
          <w:lang w:val="en-US" w:eastAsia="zh-CN"/>
        </w:rPr>
        <w:t>详细了解</w:t>
      </w:r>
      <w:r>
        <w:rPr>
          <w:rFonts w:hint="eastAsia" w:ascii="仿宋_GB2312" w:hAnsi="仿宋_GB2312" w:eastAsia="仿宋_GB2312" w:cs="仿宋_GB2312"/>
          <w:i w:val="0"/>
          <w:iCs w:val="0"/>
          <w:caps w:val="0"/>
          <w:color w:val="auto"/>
          <w:spacing w:val="12"/>
          <w:sz w:val="32"/>
          <w:szCs w:val="32"/>
          <w:shd w:val="clear" w:fill="FFFFFF"/>
        </w:rPr>
        <w:t>因高额医疗费用支出导致基本生活出现严重困难家庭的</w:t>
      </w:r>
      <w:r>
        <w:rPr>
          <w:rFonts w:hint="eastAsia" w:ascii="仿宋_GB2312" w:hAnsi="仿宋_GB2312" w:eastAsia="仿宋_GB2312" w:cs="仿宋_GB2312"/>
          <w:i w:val="0"/>
          <w:iCs w:val="0"/>
          <w:caps w:val="0"/>
          <w:color w:val="auto"/>
          <w:spacing w:val="12"/>
          <w:sz w:val="32"/>
          <w:szCs w:val="32"/>
          <w:shd w:val="clear" w:fill="FFFFFF"/>
          <w:lang w:val="en-US" w:eastAsia="zh-CN"/>
        </w:rPr>
        <w:t>现状及需求，</w:t>
      </w:r>
      <w:r>
        <w:rPr>
          <w:rFonts w:hint="eastAsia" w:ascii="仿宋_GB2312" w:hAnsi="仿宋_GB2312" w:cs="仿宋_GB2312"/>
          <w:i w:val="0"/>
          <w:iCs w:val="0"/>
          <w:caps w:val="0"/>
          <w:color w:val="auto"/>
          <w:spacing w:val="12"/>
          <w:sz w:val="32"/>
          <w:szCs w:val="32"/>
          <w:shd w:val="clear" w:fill="FFFFFF"/>
          <w:lang w:val="en-US" w:eastAsia="zh-CN"/>
        </w:rPr>
        <w:t>以及</w:t>
      </w:r>
      <w:r>
        <w:rPr>
          <w:rFonts w:hint="eastAsia" w:eastAsia="仿宋_GB2312"/>
          <w:sz w:val="32"/>
          <w:szCs w:val="21"/>
          <w:lang w:eastAsia="zh-CN"/>
        </w:rPr>
        <w:t>基层具体实施过程中</w:t>
      </w:r>
      <w:r>
        <w:rPr>
          <w:rFonts w:eastAsia="仿宋_GB2312"/>
          <w:sz w:val="32"/>
          <w:szCs w:val="21"/>
        </w:rPr>
        <w:t>存在的问题</w:t>
      </w:r>
      <w:r>
        <w:rPr>
          <w:rFonts w:hint="eastAsia"/>
          <w:sz w:val="32"/>
          <w:szCs w:val="21"/>
          <w:lang w:eastAsia="zh-CN"/>
        </w:rPr>
        <w:t>。</w:t>
      </w:r>
      <w:r>
        <w:rPr>
          <w:rFonts w:eastAsia="仿宋_GB2312"/>
          <w:sz w:val="32"/>
          <w:szCs w:val="21"/>
        </w:rPr>
        <w:t>在</w:t>
      </w:r>
      <w:r>
        <w:rPr>
          <w:rFonts w:hint="eastAsia"/>
          <w:sz w:val="32"/>
          <w:szCs w:val="21"/>
          <w:lang w:val="en-US" w:eastAsia="zh-CN"/>
        </w:rPr>
        <w:t>结合医保部门有关</w:t>
      </w:r>
      <w:r>
        <w:rPr>
          <w:rFonts w:eastAsia="仿宋_GB2312"/>
          <w:sz w:val="32"/>
          <w:szCs w:val="21"/>
        </w:rPr>
        <w:t>意见和调研情况的基础上，</w:t>
      </w:r>
      <w:r>
        <w:rPr>
          <w:rFonts w:hint="eastAsia" w:eastAsia="仿宋_GB2312"/>
          <w:sz w:val="32"/>
          <w:szCs w:val="21"/>
          <w:lang w:eastAsia="zh-CN"/>
        </w:rPr>
        <w:t>形成</w:t>
      </w:r>
      <w:r>
        <w:rPr>
          <w:rFonts w:hint="eastAsia" w:ascii="仿宋_GB2312" w:eastAsia="仿宋_GB2312" w:cs="仿宋_GB2312"/>
          <w:sz w:val="32"/>
          <w:szCs w:val="32"/>
        </w:rPr>
        <w:t>了《</w:t>
      </w:r>
      <w:r>
        <w:rPr>
          <w:rFonts w:hint="eastAsia" w:ascii="仿宋_GB2312" w:hAnsi="仿宋_GB2312" w:eastAsia="仿宋_GB2312" w:cs="仿宋_GB2312"/>
          <w:sz w:val="32"/>
          <w:szCs w:val="32"/>
          <w:lang w:val="en-US" w:eastAsia="zh-CN"/>
        </w:rPr>
        <w:t>认定办法</w:t>
      </w:r>
      <w:r>
        <w:rPr>
          <w:rFonts w:hint="eastAsia" w:ascii="仿宋_GB2312" w:cs="仿宋_GB2312"/>
          <w:sz w:val="32"/>
          <w:szCs w:val="32"/>
          <w:lang w:eastAsia="zh-CN"/>
        </w:rPr>
        <w:t>（</w:t>
      </w:r>
      <w:r>
        <w:rPr>
          <w:rFonts w:hint="eastAsia" w:ascii="仿宋_GB2312" w:eastAsia="仿宋_GB2312" w:cs="仿宋_GB2312"/>
          <w:sz w:val="32"/>
          <w:szCs w:val="32"/>
        </w:rPr>
        <w:t>征求意见稿</w:t>
      </w:r>
      <w:r>
        <w:rPr>
          <w:rFonts w:hint="eastAsia" w:ascii="仿宋_GB2312" w:cs="仿宋_GB2312"/>
          <w:sz w:val="32"/>
          <w:szCs w:val="32"/>
          <w:lang w:eastAsia="zh-CN"/>
        </w:rPr>
        <w:t>）</w:t>
      </w:r>
      <w:r>
        <w:rPr>
          <w:rFonts w:hint="eastAsia" w:asci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三、主要内容和特点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lang w:val="en-US" w:eastAsia="zh-CN"/>
        </w:rPr>
        <w:t>第一，明确对象认定条件。</w:t>
      </w:r>
      <w:r>
        <w:rPr>
          <w:rFonts w:hint="eastAsia" w:ascii="仿宋_GB2312" w:hAnsi="仿宋_GB2312" w:eastAsia="仿宋_GB2312" w:cs="仿宋_GB2312"/>
          <w:i w:val="0"/>
          <w:iCs w:val="0"/>
          <w:caps w:val="0"/>
          <w:color w:val="auto"/>
          <w:spacing w:val="0"/>
          <w:sz w:val="32"/>
          <w:szCs w:val="32"/>
          <w:shd w:val="clear" w:fill="FFFFFF"/>
        </w:rPr>
        <w:t>具有</w:t>
      </w:r>
      <w:r>
        <w:rPr>
          <w:rFonts w:hint="eastAsia" w:ascii="仿宋_GB2312" w:hAnsi="仿宋_GB2312" w:eastAsia="仿宋_GB2312" w:cs="仿宋_GB2312"/>
          <w:i w:val="0"/>
          <w:iCs w:val="0"/>
          <w:caps w:val="0"/>
          <w:color w:val="auto"/>
          <w:spacing w:val="0"/>
          <w:sz w:val="32"/>
          <w:szCs w:val="32"/>
          <w:shd w:val="clear" w:fill="FFFFFF"/>
          <w:lang w:val="en-US" w:eastAsia="zh-CN"/>
        </w:rPr>
        <w:t>吉林省</w:t>
      </w:r>
      <w:r>
        <w:rPr>
          <w:rFonts w:hint="eastAsia" w:ascii="仿宋_GB2312" w:hAnsi="仿宋_GB2312" w:eastAsia="仿宋_GB2312" w:cs="仿宋_GB2312"/>
          <w:i w:val="0"/>
          <w:iCs w:val="0"/>
          <w:caps w:val="0"/>
          <w:color w:val="auto"/>
          <w:spacing w:val="0"/>
          <w:sz w:val="32"/>
          <w:szCs w:val="32"/>
          <w:shd w:val="clear" w:fill="FFFFFF"/>
        </w:rPr>
        <w:t>户籍，</w:t>
      </w:r>
      <w:r>
        <w:rPr>
          <w:rFonts w:hint="eastAsia" w:ascii="仿宋_GB2312" w:eastAsia="仿宋_GB2312"/>
          <w:sz w:val="32"/>
          <w:szCs w:val="32"/>
        </w:rPr>
        <w:t>并在省内参加城乡居民基本医疗保险或职工基本医疗保险</w:t>
      </w:r>
      <w:r>
        <w:rPr>
          <w:rFonts w:hint="eastAsia" w:ascii="仿宋_GB2312" w:eastAsia="仿宋_GB2312"/>
          <w:sz w:val="32"/>
          <w:szCs w:val="32"/>
          <w:lang w:eastAsia="zh-CN"/>
        </w:rPr>
        <w:t>。</w:t>
      </w:r>
      <w:r>
        <w:rPr>
          <w:rFonts w:hint="eastAsia" w:ascii="仿宋_GB2312" w:hAnsi="仿宋_GB2312" w:eastAsia="仿宋_GB2312" w:cs="仿宋_GB2312"/>
          <w:i w:val="0"/>
          <w:iCs w:val="0"/>
          <w:caps w:val="0"/>
          <w:color w:val="auto"/>
          <w:spacing w:val="0"/>
          <w:sz w:val="32"/>
          <w:szCs w:val="32"/>
          <w:shd w:val="clear" w:fill="FFFFFF"/>
        </w:rPr>
        <w:t>因高额医疗费用支出导致家庭基本生活出现严重困难的大病患者，经本人申请，按照程序可认定为因病致贫重病患者。申请因病致贫重病患者，</w:t>
      </w:r>
      <w:r>
        <w:rPr>
          <w:rFonts w:hint="eastAsia" w:ascii="仿宋_GB2312" w:hAnsi="仿宋_GB2312" w:eastAsia="仿宋_GB2312" w:cs="仿宋_GB2312"/>
          <w:sz w:val="32"/>
          <w:szCs w:val="32"/>
          <w:shd w:val="clear" w:color="auto" w:fill="FFFFFF"/>
        </w:rPr>
        <w:t>应未纳入特困人员救助供养、最低生活保障家庭、低保边缘家庭</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返贫致贫人口</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农村易返贫致贫人口等救助范围</w:t>
      </w:r>
      <w:r>
        <w:rPr>
          <w:rFonts w:hint="eastAsia" w:ascii="仿宋_GB2312" w:hAnsi="仿宋_GB2312" w:eastAsia="仿宋_GB2312" w:cs="仿宋_GB2312"/>
          <w:i w:val="0"/>
          <w:iCs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第一，明确收入财产条件。</w:t>
      </w:r>
      <w:r>
        <w:rPr>
          <w:rFonts w:hint="eastAsia" w:ascii="仿宋_GB2312" w:hAnsi="仿宋_GB2312" w:eastAsia="仿宋_GB2312" w:cs="仿宋_GB2312"/>
          <w:sz w:val="32"/>
          <w:szCs w:val="32"/>
        </w:rPr>
        <w:t>提出申请之日前12个月内，因病就医政策范围内个人自付医疗费用达到或超过</w:t>
      </w:r>
      <w:r>
        <w:rPr>
          <w:rFonts w:hint="eastAsia" w:ascii="仿宋_GB2312" w:eastAsia="仿宋_GB2312"/>
          <w:sz w:val="32"/>
          <w:szCs w:val="32"/>
        </w:rPr>
        <w:t>当地上年度城乡居民人均可支配收入的</w:t>
      </w:r>
      <w:r>
        <w:rPr>
          <w:rFonts w:ascii="仿宋_GB2312" w:eastAsia="仿宋_GB2312"/>
          <w:sz w:val="32"/>
          <w:szCs w:val="32"/>
        </w:rPr>
        <w:t>50</w:t>
      </w:r>
      <w:r>
        <w:rPr>
          <w:rFonts w:hint="eastAsia" w:ascii="仿宋_GB2312" w:eastAsia="仿宋_GB2312"/>
          <w:sz w:val="32"/>
          <w:szCs w:val="32"/>
        </w:rPr>
        <w:t>%，且</w:t>
      </w:r>
      <w:r>
        <w:rPr>
          <w:rFonts w:hint="eastAsia" w:ascii="仿宋_GB2312" w:hAnsi="仿宋_GB2312" w:eastAsia="仿宋_GB2312" w:cs="仿宋_GB2312"/>
          <w:sz w:val="32"/>
          <w:szCs w:val="32"/>
        </w:rPr>
        <w:t>家庭收入</w:t>
      </w:r>
      <w:r>
        <w:rPr>
          <w:rFonts w:hint="eastAsia" w:ascii="仿宋_GB2312" w:eastAsia="仿宋_GB2312"/>
          <w:sz w:val="32"/>
          <w:szCs w:val="32"/>
        </w:rPr>
        <w:t>扣除因病就医政策范围内个人自付医疗费用后，共同生活家庭成员人均年收入高于提出申请时当地年度城乡低保标准2倍，但低于当地上年度城乡居民人均可支配收入</w:t>
      </w:r>
      <w:r>
        <w:rPr>
          <w:rFonts w:hint="eastAsia" w:ascii="仿宋_GB2312" w:eastAsia="仿宋_GB2312"/>
          <w:sz w:val="32"/>
          <w:szCs w:val="32"/>
          <w:lang w:eastAsia="zh-CN"/>
        </w:rPr>
        <w:t>；</w:t>
      </w:r>
      <w:r>
        <w:rPr>
          <w:rFonts w:hint="eastAsia" w:ascii="仿宋_GB2312" w:eastAsia="仿宋_GB2312"/>
          <w:sz w:val="32"/>
          <w:szCs w:val="32"/>
        </w:rPr>
        <w:t>家庭财产符合</w:t>
      </w:r>
      <w:r>
        <w:rPr>
          <w:rFonts w:hint="eastAsia" w:ascii="仿宋_GB2312" w:eastAsia="仿宋_GB2312"/>
          <w:sz w:val="32"/>
          <w:szCs w:val="32"/>
          <w:lang w:eastAsia="zh-CN"/>
        </w:rPr>
        <w:t>《</w:t>
      </w:r>
      <w:r>
        <w:rPr>
          <w:rFonts w:hint="eastAsia" w:ascii="仿宋_GB2312" w:eastAsia="仿宋_GB2312"/>
          <w:sz w:val="32"/>
          <w:szCs w:val="32"/>
        </w:rPr>
        <w:t>当地低保家庭财产相关规定</w:t>
      </w:r>
      <w:r>
        <w:rPr>
          <w:rFonts w:hint="eastAsia" w:ascii="仿宋_GB2312" w:eastAsia="仿宋_GB2312"/>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楷体_GB2312" w:hAnsi="楷体_GB2312" w:eastAsia="楷体_GB2312" w:cs="楷体_GB2312"/>
          <w:i w:val="0"/>
          <w:iCs w:val="0"/>
          <w:caps w:val="0"/>
          <w:color w:val="auto"/>
          <w:spacing w:val="0"/>
          <w:sz w:val="32"/>
          <w:szCs w:val="32"/>
          <w:lang w:val="en-US" w:eastAsia="zh-CN"/>
        </w:rPr>
        <w:t>第三，明确审核确认程序。</w:t>
      </w:r>
      <w:r>
        <w:rPr>
          <w:rFonts w:hint="eastAsia" w:ascii="仿宋_GB2312" w:hAnsi="仿宋_GB2312" w:eastAsia="仿宋_GB2312" w:cs="仿宋_GB2312"/>
          <w:i w:val="0"/>
          <w:iCs w:val="0"/>
          <w:caps w:val="0"/>
          <w:color w:val="auto"/>
          <w:spacing w:val="0"/>
          <w:sz w:val="32"/>
          <w:szCs w:val="32"/>
          <w:shd w:val="clear" w:fill="FFFFFF"/>
        </w:rPr>
        <w:t>根据规定，申请因病致贫重病患者，应当由患者本人作为申请人，向其户籍所在地乡镇人民政府（街道办事处）提出书面申请；患者本人申请有困难的，可委托其他人代为申请，并办理相应委托手续。因病致贫重病患者认定按照申请受理、审核确认等基本程序</w:t>
      </w:r>
      <w:r>
        <w:rPr>
          <w:rFonts w:hint="eastAsia" w:ascii="仿宋_GB2312" w:hAnsi="仿宋_GB2312" w:eastAsia="仿宋_GB2312" w:cs="仿宋_GB2312"/>
          <w:i w:val="0"/>
          <w:iCs w:val="0"/>
          <w:caps w:val="0"/>
          <w:color w:val="auto"/>
          <w:spacing w:val="0"/>
          <w:sz w:val="32"/>
          <w:szCs w:val="32"/>
          <w:shd w:val="clear" w:fill="FFFFFF"/>
          <w:lang w:val="en-US" w:eastAsia="zh-CN"/>
        </w:rPr>
        <w:t>认定</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eastAsia="仿宋_GB2312"/>
          <w:sz w:val="32"/>
          <w:szCs w:val="32"/>
        </w:rPr>
        <w:t>因病致贫重病患者审核确认工作应自受理之日起30个工作日之内完成；有条件的地方，可适当缩短审核确认时限；特殊情况下，可适当延长，但不得超过45个工作日</w:t>
      </w:r>
      <w:r>
        <w:rPr>
          <w:rFonts w:hint="eastAsia" w:ascii="仿宋_GB2312" w:eastAsia="仿宋_GB2312"/>
          <w:sz w:val="32"/>
          <w:szCs w:val="32"/>
          <w:lang w:eastAsia="zh-CN"/>
        </w:rPr>
        <w:t>。</w:t>
      </w:r>
      <w:r>
        <w:rPr>
          <w:rFonts w:hint="eastAsia" w:ascii="仿宋_GB2312" w:eastAsia="仿宋_GB2312"/>
          <w:sz w:val="32"/>
          <w:szCs w:val="32"/>
        </w:rPr>
        <w:t>被认定为因病致贫重病患者的，</w:t>
      </w:r>
      <w:r>
        <w:rPr>
          <w:rFonts w:hint="eastAsia" w:ascii="仿宋_GB2312" w:hAnsi="仿宋_GB2312" w:eastAsia="仿宋_GB2312" w:cs="仿宋_GB2312"/>
          <w:sz w:val="32"/>
          <w:szCs w:val="32"/>
          <w:shd w:val="clear" w:color="auto" w:fill="FFFFFF"/>
        </w:rPr>
        <w:t>以做出审核确认决定之日为准，</w:t>
      </w:r>
      <w:r>
        <w:rPr>
          <w:rFonts w:hint="eastAsia" w:ascii="仿宋_GB2312" w:eastAsia="仿宋_GB2312"/>
          <w:sz w:val="32"/>
          <w:szCs w:val="32"/>
        </w:rPr>
        <w:t>无特殊情况其身份认定后当年内有效</w:t>
      </w:r>
      <w:r>
        <w:rPr>
          <w:rFonts w:hint="eastAsia" w:ascii="仿宋_GB2312" w:eastAsia="仿宋_GB2312"/>
          <w:sz w:val="32"/>
          <w:szCs w:val="32"/>
          <w:lang w:eastAsia="zh-CN"/>
        </w:rPr>
        <w:t>。</w:t>
      </w:r>
    </w:p>
    <w:p>
      <w:pPr>
        <w:pStyle w:val="2"/>
        <w:rPr>
          <w:rFonts w:hint="default"/>
          <w:lang w:val="en-US" w:eastAsia="zh-CN"/>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jNlZWM5ZTc5NWI1YzA4YjJlNzBhY2FmOWYyYjIifQ=="/>
  </w:docVars>
  <w:rsids>
    <w:rsidRoot w:val="002466BA"/>
    <w:rsid w:val="000F17C1"/>
    <w:rsid w:val="000F2E9F"/>
    <w:rsid w:val="001D2FD7"/>
    <w:rsid w:val="00242F2C"/>
    <w:rsid w:val="002466BA"/>
    <w:rsid w:val="00282B99"/>
    <w:rsid w:val="00342008"/>
    <w:rsid w:val="005A3341"/>
    <w:rsid w:val="00637938"/>
    <w:rsid w:val="006868BD"/>
    <w:rsid w:val="006A1270"/>
    <w:rsid w:val="006E2C38"/>
    <w:rsid w:val="00710DDB"/>
    <w:rsid w:val="007178C9"/>
    <w:rsid w:val="00745435"/>
    <w:rsid w:val="007F4D4E"/>
    <w:rsid w:val="008A5EDA"/>
    <w:rsid w:val="008D44B8"/>
    <w:rsid w:val="00915720"/>
    <w:rsid w:val="009175E4"/>
    <w:rsid w:val="00953D05"/>
    <w:rsid w:val="009A66AE"/>
    <w:rsid w:val="00A110BB"/>
    <w:rsid w:val="00A67248"/>
    <w:rsid w:val="00A96DF5"/>
    <w:rsid w:val="00AA1069"/>
    <w:rsid w:val="00BC6F2A"/>
    <w:rsid w:val="00BE3A59"/>
    <w:rsid w:val="00C23967"/>
    <w:rsid w:val="00D155E3"/>
    <w:rsid w:val="00DC705E"/>
    <w:rsid w:val="00E03C75"/>
    <w:rsid w:val="00E171E2"/>
    <w:rsid w:val="00E27492"/>
    <w:rsid w:val="00E31860"/>
    <w:rsid w:val="00E5740C"/>
    <w:rsid w:val="00F1195F"/>
    <w:rsid w:val="00F41A25"/>
    <w:rsid w:val="04112F65"/>
    <w:rsid w:val="066661A3"/>
    <w:rsid w:val="07E64320"/>
    <w:rsid w:val="07F817E1"/>
    <w:rsid w:val="0A4821B8"/>
    <w:rsid w:val="0B6621CA"/>
    <w:rsid w:val="0C535F13"/>
    <w:rsid w:val="0D5D20E6"/>
    <w:rsid w:val="13F83926"/>
    <w:rsid w:val="174A7237"/>
    <w:rsid w:val="1BD54C26"/>
    <w:rsid w:val="1DE32193"/>
    <w:rsid w:val="20C20786"/>
    <w:rsid w:val="224D0523"/>
    <w:rsid w:val="22F02F4C"/>
    <w:rsid w:val="240B5FA0"/>
    <w:rsid w:val="255355C0"/>
    <w:rsid w:val="256C0CC0"/>
    <w:rsid w:val="26B26BA7"/>
    <w:rsid w:val="27AA646F"/>
    <w:rsid w:val="27D52B4D"/>
    <w:rsid w:val="29E452C9"/>
    <w:rsid w:val="319C6045"/>
    <w:rsid w:val="33AE1472"/>
    <w:rsid w:val="366C4FC4"/>
    <w:rsid w:val="39971D6E"/>
    <w:rsid w:val="3B5844E5"/>
    <w:rsid w:val="3DFFAD81"/>
    <w:rsid w:val="3E2E5EE8"/>
    <w:rsid w:val="3FCC5FA2"/>
    <w:rsid w:val="40040ACB"/>
    <w:rsid w:val="40161AFD"/>
    <w:rsid w:val="48141018"/>
    <w:rsid w:val="4A9D2AB4"/>
    <w:rsid w:val="4B270729"/>
    <w:rsid w:val="4B3A0D95"/>
    <w:rsid w:val="4C2A2BB8"/>
    <w:rsid w:val="4DE456CE"/>
    <w:rsid w:val="50027EFA"/>
    <w:rsid w:val="52267BB8"/>
    <w:rsid w:val="53710644"/>
    <w:rsid w:val="53E0223F"/>
    <w:rsid w:val="55EEF732"/>
    <w:rsid w:val="577E200A"/>
    <w:rsid w:val="5A5B2064"/>
    <w:rsid w:val="5B8A042A"/>
    <w:rsid w:val="5BE335BC"/>
    <w:rsid w:val="5E777C79"/>
    <w:rsid w:val="60D94755"/>
    <w:rsid w:val="62D9133C"/>
    <w:rsid w:val="65534AD5"/>
    <w:rsid w:val="659F2874"/>
    <w:rsid w:val="65F75DA9"/>
    <w:rsid w:val="662A7F2C"/>
    <w:rsid w:val="67D87514"/>
    <w:rsid w:val="6A4E7F61"/>
    <w:rsid w:val="6BFD7D01"/>
    <w:rsid w:val="6E151B6F"/>
    <w:rsid w:val="73E84F83"/>
    <w:rsid w:val="7456491A"/>
    <w:rsid w:val="77F24622"/>
    <w:rsid w:val="785841F5"/>
    <w:rsid w:val="78A6284A"/>
    <w:rsid w:val="79397A9C"/>
    <w:rsid w:val="7A7B9112"/>
    <w:rsid w:val="7CDD764F"/>
    <w:rsid w:val="7D782E47"/>
    <w:rsid w:val="7F275A23"/>
    <w:rsid w:val="7FC3686B"/>
    <w:rsid w:val="7FF14FEA"/>
    <w:rsid w:val="B6F6A14E"/>
    <w:rsid w:val="ED13EA26"/>
    <w:rsid w:val="EFFF3252"/>
    <w:rsid w:val="F37539C8"/>
    <w:rsid w:val="F5FFCD71"/>
    <w:rsid w:val="F6FFD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pPr>
      <w:spacing w:line="560" w:lineRule="exact"/>
      <w:ind w:firstLine="721" w:firstLineChars="200"/>
    </w:pPr>
    <w:rPr>
      <w:rFonts w:eastAsia="仿宋_GB2312"/>
      <w:sz w:val="32"/>
    </w:rPr>
  </w:style>
  <w:style w:type="paragraph" w:styleId="3">
    <w:name w:val="Body Text"/>
    <w:basedOn w:val="1"/>
    <w:next w:val="1"/>
    <w:qFormat/>
    <w:uiPriority w:val="0"/>
    <w:pPr>
      <w:spacing w:after="120" w:afterLines="0" w:afterAutospacing="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正文 New New"/>
    <w:qFormat/>
    <w:uiPriority w:val="0"/>
    <w:pPr>
      <w:widowControl w:val="0"/>
      <w:jc w:val="both"/>
    </w:pPr>
    <w:rPr>
      <w:rFonts w:ascii="Calibri" w:hAnsi="Calibri" w:eastAsia="宋体" w:cs="黑体"/>
      <w:kern w:val="2"/>
      <w:sz w:val="21"/>
      <w:szCs w:val="22"/>
      <w:lang w:val="en-US" w:eastAsia="zh-CN"/>
    </w:rPr>
  </w:style>
  <w:style w:type="paragraph" w:customStyle="1" w:styleId="10">
    <w:name w:val="正文 New"/>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1388</Words>
  <Characters>1402</Characters>
  <Lines>36</Lines>
  <Paragraphs>10</Paragraphs>
  <TotalTime>0</TotalTime>
  <ScaleCrop>false</ScaleCrop>
  <LinksUpToDate>false</LinksUpToDate>
  <CharactersWithSpaces>1402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2022-10-27T00:16:00Z</dcterms:created>
  <dc:creator>lenovo</dc:creator>
  <cp:lastModifiedBy>WPS_1684740417</cp:lastModifiedBy>
  <cp:lastPrinted>2023-04-04T13:49:00Z</cp:lastPrinted>
  <dcterms:modified xsi:type="dcterms:W3CDTF">2023-08-22T02:34:57Z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D941CDCE51B04E9BA463E2F76C0A0FC6</vt:lpwstr>
  </property>
</Properties>
</file>