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rPr>
      </w:pPr>
      <w:bookmarkStart w:id="0" w:name="_GoBack"/>
      <w:bookmarkEnd w:id="0"/>
      <w:r>
        <w:rPr>
          <w:rFonts w:hint="eastAsia" w:eastAsia="方正小标宋简体" w:cs="方正小标宋简体"/>
        </w:rPr>
        <w:t>辽宁省地方标准《经营者反垄断合规导则》编制说明</w:t>
      </w:r>
    </w:p>
    <w:p>
      <w:pPr>
        <w:spacing w:line="560" w:lineRule="exact"/>
        <w:ind w:firstLine="643" w:firstLineChars="200"/>
        <w:rPr>
          <w:rFonts w:hint="eastAsia" w:cs="仿宋_GB2312"/>
          <w:b/>
          <w:bCs/>
        </w:rPr>
      </w:pPr>
      <w:r>
        <w:rPr>
          <w:rFonts w:hint="eastAsia" w:cs="仿宋_GB2312"/>
          <w:b/>
          <w:bCs/>
        </w:rPr>
        <w:t>一、工作简介</w:t>
      </w:r>
    </w:p>
    <w:p>
      <w:pPr>
        <w:spacing w:line="560" w:lineRule="exact"/>
        <w:ind w:firstLine="643" w:firstLineChars="200"/>
        <w:rPr>
          <w:rFonts w:hint="eastAsia" w:eastAsia="仿宋_GB2312" w:cs="仿宋_GB2312"/>
          <w:b/>
          <w:bCs/>
          <w:lang w:eastAsia="zh-CN"/>
        </w:rPr>
      </w:pPr>
      <w:r>
        <w:rPr>
          <w:rFonts w:hint="eastAsia" w:cs="仿宋_GB2312"/>
          <w:b/>
          <w:bCs/>
          <w:lang w:eastAsia="zh-CN"/>
        </w:rPr>
        <w:t>（</w:t>
      </w:r>
      <w:r>
        <w:rPr>
          <w:rFonts w:hint="eastAsia" w:cs="仿宋_GB2312"/>
          <w:b/>
          <w:bCs/>
          <w:lang w:val="en-US" w:eastAsia="zh-CN"/>
        </w:rPr>
        <w:t>一</w:t>
      </w:r>
      <w:r>
        <w:rPr>
          <w:rFonts w:hint="eastAsia" w:cs="仿宋_GB2312"/>
          <w:b/>
          <w:bCs/>
          <w:lang w:eastAsia="zh-CN"/>
        </w:rPr>
        <w:t>）</w:t>
      </w:r>
      <w:r>
        <w:rPr>
          <w:rFonts w:hint="eastAsia" w:cs="仿宋_GB2312"/>
          <w:b/>
          <w:bCs/>
        </w:rPr>
        <w:t>任务来源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《辽宁省市场监督管理局关于印发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年辽宁省地方标准立项计划的通知》</w:t>
      </w:r>
      <w:r>
        <w:rPr>
          <w:rFonts w:hint="eastAsia" w:ascii="仿宋" w:hAnsi="仿宋" w:eastAsia="仿宋" w:cs="仿宋"/>
          <w:sz w:val="32"/>
          <w:szCs w:val="32"/>
        </w:rPr>
        <w:t>（辽市监发〔2023〕27号）</w:t>
      </w:r>
      <w:r>
        <w:rPr>
          <w:rFonts w:hint="eastAsia" w:ascii="仿宋" w:hAnsi="仿宋" w:eastAsia="仿宋" w:cs="仿宋"/>
          <w:sz w:val="32"/>
          <w:szCs w:val="32"/>
          <w:lang w:val="en-US" w:eastAsia="zh-CN"/>
        </w:rPr>
        <w:t>下达了《经营者反垄断合规导则》制定任务。本标准由辽宁省市场监督管理局提出并归口。</w:t>
      </w:r>
    </w:p>
    <w:p>
      <w:pPr>
        <w:spacing w:line="560" w:lineRule="exact"/>
        <w:ind w:firstLine="643" w:firstLineChars="200"/>
        <w:rPr>
          <w:rFonts w:hint="eastAsia" w:cs="仿宋_GB2312"/>
          <w:b/>
          <w:bCs/>
        </w:rPr>
      </w:pPr>
      <w:r>
        <w:rPr>
          <w:rFonts w:hint="eastAsia" w:cs="仿宋_GB2312"/>
          <w:b/>
          <w:bCs/>
          <w:lang w:eastAsia="zh-CN"/>
        </w:rPr>
        <w:t>（</w:t>
      </w:r>
      <w:r>
        <w:rPr>
          <w:rFonts w:hint="eastAsia" w:cs="仿宋_GB2312"/>
          <w:b/>
          <w:bCs/>
          <w:lang w:val="en-US" w:eastAsia="zh-CN"/>
        </w:rPr>
        <w:t>二</w:t>
      </w:r>
      <w:r>
        <w:rPr>
          <w:rFonts w:hint="eastAsia" w:cs="仿宋_GB2312"/>
          <w:b/>
          <w:bCs/>
          <w:lang w:eastAsia="zh-CN"/>
        </w:rPr>
        <w:t>）</w:t>
      </w:r>
      <w:r>
        <w:rPr>
          <w:rFonts w:hint="eastAsia" w:cs="仿宋_GB2312"/>
          <w:b/>
          <w:bCs/>
        </w:rPr>
        <w:t>制定标准的必要性和意义</w:t>
      </w:r>
    </w:p>
    <w:p>
      <w:pPr>
        <w:spacing w:line="560" w:lineRule="exact"/>
        <w:ind w:firstLine="640" w:firstLineChars="200"/>
        <w:rPr>
          <w:rFonts w:hint="eastAsia" w:cs="仿宋_GB2312"/>
        </w:rPr>
      </w:pPr>
      <w:r>
        <w:rPr>
          <w:rFonts w:hint="eastAsia" w:cs="仿宋_GB2312"/>
        </w:rPr>
        <w:t>由于反垄断法律法规具有较强的专业性、政策性等属性，一般经营者往往难以准确把握，可能导致</w:t>
      </w:r>
      <w:r>
        <w:rPr>
          <w:rFonts w:hint="eastAsia" w:cs="仿宋_GB2312"/>
          <w:lang w:val="en-US" w:eastAsia="zh-CN"/>
        </w:rPr>
        <w:t>因</w:t>
      </w:r>
      <w:r>
        <w:rPr>
          <w:rFonts w:hint="eastAsia" w:cs="仿宋_GB2312"/>
        </w:rPr>
        <w:t>反垄断合规问题出现偏差而产生较大的法律风险，影响经营者的正常经营。实践中，经营者整体的反垄断合规意识及能力均有待进一步提高，政府主管部门应当顺应经营者需求，以标准化内容为经营者反垄断合规提供指引。2020年9月11日国务院反垄断委员会正式印发《经营者反垄断合规指南》（国反垄发〔2020〕1号），上海、浙江、山东、河北、陕西、黑龙江等省市也已发布了各自的经营者反垄断合规指引。</w:t>
      </w:r>
    </w:p>
    <w:p>
      <w:pPr>
        <w:spacing w:line="560" w:lineRule="exact"/>
        <w:ind w:firstLine="640" w:firstLineChars="200"/>
        <w:rPr>
          <w:rFonts w:hint="eastAsia" w:cs="仿宋_GB2312"/>
        </w:rPr>
      </w:pPr>
      <w:r>
        <w:rPr>
          <w:rFonts w:hint="eastAsia" w:cs="仿宋_GB2312"/>
        </w:rPr>
        <w:t>经营者反垄断合规是经营者依法自主经营，积极参与市场竞争的边界和底线，也是政府主管部门培育厚植竞争文化，强化竞争政策实施，有效激发市场活力的重要抓手。编制经营者反垄断合规地方标准，</w:t>
      </w:r>
      <w:r>
        <w:rPr>
          <w:rFonts w:hint="eastAsia" w:cs="仿宋_GB2312"/>
          <w:lang w:val="en-US" w:eastAsia="zh-CN"/>
        </w:rPr>
        <w:t>不仅</w:t>
      </w:r>
      <w:r>
        <w:rPr>
          <w:rFonts w:hint="eastAsia" w:cs="仿宋_GB2312"/>
        </w:rPr>
        <w:t>有利于经营者快速熟悉反垄断法律法规的基本要求，完整构建经营者反垄断合规框架，准确识别和防范反垄断风险，提高依法依规参与市场竞争的意愿和能力；</w:t>
      </w:r>
      <w:r>
        <w:rPr>
          <w:rFonts w:hint="eastAsia" w:cs="仿宋_GB2312"/>
          <w:lang w:val="en-US" w:eastAsia="zh-CN"/>
        </w:rPr>
        <w:t>而且</w:t>
      </w:r>
      <w:r>
        <w:rPr>
          <w:rFonts w:hint="eastAsia" w:cs="仿宋_GB2312"/>
        </w:rPr>
        <w:t>有利于政府主管部门通过标准化的内容和模式输出，引导更多经营者依法规范经营，强化竞争文化倡导的效能，构建统一开放、竞争有序的社会主义市场体系。</w:t>
      </w:r>
    </w:p>
    <w:p>
      <w:pPr>
        <w:spacing w:line="560" w:lineRule="exact"/>
        <w:ind w:firstLine="640" w:firstLineChars="200"/>
        <w:rPr>
          <w:rFonts w:hint="eastAsia" w:cs="仿宋_GB2312"/>
        </w:rPr>
      </w:pPr>
      <w:r>
        <w:rPr>
          <w:rFonts w:hint="eastAsia" w:cs="仿宋_GB2312"/>
        </w:rPr>
        <w:t>虽然单个经营者组织形式不同，反垄断合规需求不同，反垄断合规的总体框架及法律法规的基本要求是一致的，可以在此基础上，进行基本的提炼和概括，为经营者反垄断合规提供</w:t>
      </w:r>
      <w:r>
        <w:rPr>
          <w:rFonts w:hint="eastAsia" w:cs="仿宋_GB2312"/>
          <w:lang w:val="en-US" w:eastAsia="zh-CN"/>
        </w:rPr>
        <w:t>规范化、统一化、科学化</w:t>
      </w:r>
      <w:r>
        <w:rPr>
          <w:rFonts w:hint="eastAsia" w:cs="仿宋_GB2312"/>
        </w:rPr>
        <w:t>的路径和方法。同时，项目组已经具备了制定本标准所需的扎实</w:t>
      </w:r>
      <w:r>
        <w:rPr>
          <w:rFonts w:hint="eastAsia" w:cs="仿宋_GB2312"/>
          <w:lang w:val="en-US" w:eastAsia="zh-CN"/>
        </w:rPr>
        <w:t>专业</w:t>
      </w:r>
      <w:r>
        <w:rPr>
          <w:rFonts w:hint="eastAsia" w:cs="仿宋_GB2312"/>
        </w:rPr>
        <w:t>基础和拥有丰富的实践经验。由此，制定经营者反垄断合规导则十分必要且可行。</w:t>
      </w:r>
    </w:p>
    <w:p>
      <w:pPr>
        <w:spacing w:line="560" w:lineRule="exact"/>
        <w:ind w:firstLine="643" w:firstLineChars="200"/>
        <w:rPr>
          <w:rFonts w:hint="eastAsia" w:cs="仿宋_GB2312"/>
          <w:b/>
          <w:bCs/>
        </w:rPr>
      </w:pPr>
      <w:r>
        <w:rPr>
          <w:rFonts w:hint="eastAsia" w:cs="仿宋_GB2312"/>
          <w:b/>
          <w:bCs/>
          <w:lang w:eastAsia="zh-CN"/>
        </w:rPr>
        <w:t>（</w:t>
      </w:r>
      <w:r>
        <w:rPr>
          <w:rFonts w:hint="eastAsia" w:cs="仿宋_GB2312"/>
          <w:b/>
          <w:bCs/>
          <w:lang w:val="en-US" w:eastAsia="zh-CN"/>
        </w:rPr>
        <w:t>三</w:t>
      </w:r>
      <w:r>
        <w:rPr>
          <w:rFonts w:hint="eastAsia" w:cs="仿宋_GB2312"/>
          <w:b/>
          <w:bCs/>
          <w:lang w:eastAsia="zh-CN"/>
        </w:rPr>
        <w:t>）</w:t>
      </w:r>
      <w:r>
        <w:rPr>
          <w:rFonts w:hint="eastAsia" w:cs="仿宋_GB2312"/>
          <w:b/>
          <w:bCs/>
        </w:rPr>
        <w:t>起草单位</w:t>
      </w:r>
    </w:p>
    <w:p>
      <w:pPr>
        <w:spacing w:line="560" w:lineRule="exact"/>
        <w:ind w:firstLine="640" w:firstLineChars="200"/>
        <w:rPr>
          <w:rFonts w:hint="eastAsia" w:cs="仿宋_GB2312"/>
          <w:lang w:eastAsia="zh-CN"/>
        </w:rPr>
      </w:pPr>
      <w:r>
        <w:rPr>
          <w:rFonts w:hint="eastAsia" w:ascii="仿宋" w:hAnsi="仿宋" w:eastAsia="仿宋" w:cs="仿宋"/>
          <w:sz w:val="32"/>
          <w:szCs w:val="32"/>
          <w:lang w:val="en-US" w:eastAsia="zh-CN"/>
        </w:rPr>
        <w:t>本标准由***等单位联合起草完成。</w:t>
      </w:r>
    </w:p>
    <w:p>
      <w:pPr>
        <w:spacing w:line="560" w:lineRule="exact"/>
        <w:ind w:firstLine="643" w:firstLineChars="200"/>
        <w:rPr>
          <w:rFonts w:hint="eastAsia" w:cs="仿宋_GB2312"/>
          <w:b/>
          <w:bCs/>
          <w:lang w:eastAsia="zh-CN"/>
        </w:rPr>
      </w:pPr>
      <w:r>
        <w:rPr>
          <w:rFonts w:hint="eastAsia" w:cs="仿宋_GB2312"/>
          <w:b/>
          <w:bCs/>
          <w:lang w:eastAsia="zh-CN"/>
        </w:rPr>
        <w:t>（</w:t>
      </w:r>
      <w:r>
        <w:rPr>
          <w:rFonts w:hint="eastAsia" w:cs="仿宋_GB2312"/>
          <w:b/>
          <w:bCs/>
          <w:lang w:val="en-US" w:eastAsia="zh-CN"/>
        </w:rPr>
        <w:t>四</w:t>
      </w:r>
      <w:r>
        <w:rPr>
          <w:rFonts w:hint="eastAsia" w:cs="仿宋_GB2312"/>
          <w:b/>
          <w:bCs/>
          <w:lang w:eastAsia="zh-CN"/>
        </w:rPr>
        <w:t>）</w:t>
      </w:r>
      <w:r>
        <w:rPr>
          <w:rFonts w:hint="eastAsia" w:cs="仿宋_GB2312"/>
          <w:b/>
          <w:bCs/>
        </w:rPr>
        <w:t>主要起草人及其所做的工作</w:t>
      </w:r>
    </w:p>
    <w:p>
      <w:pPr>
        <w:spacing w:line="560" w:lineRule="exact"/>
        <w:ind w:firstLine="640" w:firstLineChars="200"/>
        <w:rPr>
          <w:rFonts w:hint="eastAsia" w:cs="仿宋_GB2312"/>
          <w:lang w:val="en-US" w:eastAsia="zh-CN"/>
        </w:rPr>
      </w:pPr>
      <w:r>
        <w:rPr>
          <w:rFonts w:hint="eastAsia" w:ascii="Times New Roman" w:hAnsi="Times New Roman" w:cs="仿宋_GB2312"/>
          <w:lang w:val="en-US" w:eastAsia="zh-CN"/>
        </w:rPr>
        <w:t>主要起草人：</w:t>
      </w:r>
      <w:r>
        <w:rPr>
          <w:rFonts w:hint="eastAsia" w:cs="仿宋_GB2312"/>
          <w:lang w:val="en-US" w:eastAsia="zh-CN"/>
        </w:rPr>
        <w:t>***</w:t>
      </w:r>
      <w:r>
        <w:rPr>
          <w:rFonts w:hint="eastAsia" w:ascii="仿宋" w:hAnsi="仿宋" w:eastAsia="仿宋" w:cs="仿宋"/>
          <w:sz w:val="32"/>
          <w:szCs w:val="32"/>
          <w:lang w:val="en-US" w:eastAsia="zh-CN"/>
        </w:rPr>
        <w:t>。</w:t>
      </w:r>
      <w:r>
        <w:rPr>
          <w:rFonts w:hint="eastAsia" w:cs="仿宋_GB2312"/>
          <w:lang w:val="en-US" w:eastAsia="zh-CN"/>
        </w:rPr>
        <w:t>负责本标准的起草、意见汇总和标准修改等工作。</w:t>
      </w:r>
    </w:p>
    <w:p>
      <w:pPr>
        <w:spacing w:line="560" w:lineRule="exact"/>
        <w:ind w:firstLine="643" w:firstLineChars="200"/>
        <w:rPr>
          <w:rFonts w:hint="eastAsia" w:cs="仿宋_GB2312"/>
          <w:b/>
          <w:bCs/>
        </w:rPr>
      </w:pPr>
      <w:r>
        <w:rPr>
          <w:rFonts w:hint="eastAsia" w:cs="仿宋_GB2312"/>
          <w:b/>
          <w:bCs/>
          <w:lang w:eastAsia="zh-CN"/>
        </w:rPr>
        <w:t>（</w:t>
      </w:r>
      <w:r>
        <w:rPr>
          <w:rFonts w:hint="eastAsia" w:cs="仿宋_GB2312"/>
          <w:b/>
          <w:bCs/>
          <w:lang w:val="en-US" w:eastAsia="zh-CN"/>
        </w:rPr>
        <w:t>五</w:t>
      </w:r>
      <w:r>
        <w:rPr>
          <w:rFonts w:hint="eastAsia" w:cs="仿宋_GB2312"/>
          <w:b/>
          <w:bCs/>
          <w:lang w:eastAsia="zh-CN"/>
        </w:rPr>
        <w:t>）</w:t>
      </w:r>
      <w:r>
        <w:rPr>
          <w:rFonts w:hint="eastAsia" w:cs="仿宋_GB2312"/>
          <w:b/>
          <w:bCs/>
        </w:rPr>
        <w:t>主要工作过程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1.预研阶段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10月，项目组开展了经营者反垄断合规有关问题研究，收集了国内外大量理论和实践资料。2022年3月，辽宁省市场监督管理局反垄断处联合沈阳工业大学、辽宁省检验检测认证中心、沈阳鼓风机集团、沈阳市电子商务协会共同研讨经营者反垄断合规管理省级地方标准研制的必要性和可行性，并组建了以辽宁省市场监督管理局反垄断处为牵头的标准研制工作组，明确了经营者反垄断合规相关法律法规和现行标准搜集整理、标准制定各阶段工作任务、工作要求以及保障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2.调研座谈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b w:val="0"/>
          <w:bCs w:val="0"/>
          <w:sz w:val="32"/>
          <w:szCs w:val="32"/>
          <w:lang w:val="en-US" w:eastAsia="zh-CN"/>
        </w:rPr>
        <w:t>2022年11月，</w:t>
      </w:r>
      <w:r>
        <w:rPr>
          <w:rFonts w:ascii="仿宋_GB2312" w:hAnsi="宋体" w:eastAsia="仿宋_GB2312" w:cs="仿宋_GB2312"/>
          <w:color w:val="000000"/>
          <w:kern w:val="0"/>
          <w:sz w:val="31"/>
          <w:szCs w:val="31"/>
          <w:lang w:val="en-US" w:eastAsia="zh-CN" w:bidi="ar"/>
        </w:rPr>
        <w:t>起草小组组织省内相关专家</w:t>
      </w:r>
      <w:r>
        <w:rPr>
          <w:rFonts w:hint="eastAsia" w:ascii="仿宋_GB2312" w:hAnsi="宋体" w:eastAsia="仿宋_GB2312" w:cs="仿宋_GB2312"/>
          <w:color w:val="000000"/>
          <w:kern w:val="0"/>
          <w:sz w:val="31"/>
          <w:szCs w:val="31"/>
          <w:lang w:val="en-US" w:eastAsia="zh-CN" w:bidi="ar"/>
        </w:rPr>
        <w:t>、律师事务所、</w:t>
      </w:r>
      <w:r>
        <w:rPr>
          <w:rFonts w:ascii="仿宋_GB2312" w:hAnsi="宋体" w:eastAsia="仿宋_GB2312" w:cs="仿宋_GB2312"/>
          <w:color w:val="000000"/>
          <w:kern w:val="0"/>
          <w:sz w:val="31"/>
          <w:szCs w:val="31"/>
          <w:lang w:val="en-US" w:eastAsia="zh-CN" w:bidi="ar"/>
        </w:rPr>
        <w:t>企业代</w:t>
      </w:r>
      <w:r>
        <w:rPr>
          <w:rFonts w:hint="default" w:ascii="仿宋_GB2312" w:hAnsi="宋体" w:eastAsia="仿宋_GB2312" w:cs="仿宋_GB2312"/>
          <w:color w:val="000000"/>
          <w:kern w:val="0"/>
          <w:sz w:val="31"/>
          <w:szCs w:val="31"/>
          <w:lang w:val="en-US" w:eastAsia="zh-CN" w:bidi="ar"/>
        </w:rPr>
        <w:t>表</w:t>
      </w:r>
      <w:r>
        <w:rPr>
          <w:rFonts w:hint="eastAsia" w:ascii="仿宋_GB2312" w:hAnsi="宋体" w:eastAsia="仿宋_GB2312" w:cs="仿宋_GB2312"/>
          <w:color w:val="000000"/>
          <w:kern w:val="0"/>
          <w:sz w:val="31"/>
          <w:szCs w:val="31"/>
          <w:lang w:val="en-US" w:eastAsia="zh-CN" w:bidi="ar"/>
        </w:rPr>
        <w:t>、相关部门</w:t>
      </w:r>
      <w:r>
        <w:rPr>
          <w:rFonts w:hint="default" w:ascii="仿宋_GB2312" w:hAnsi="宋体" w:eastAsia="仿宋_GB2312" w:cs="仿宋_GB2312"/>
          <w:color w:val="000000"/>
          <w:kern w:val="0"/>
          <w:sz w:val="31"/>
          <w:szCs w:val="31"/>
          <w:lang w:val="en-US" w:eastAsia="zh-CN" w:bidi="ar"/>
        </w:rPr>
        <w:t>开展调研座谈，深入了解和掌握省内</w:t>
      </w:r>
      <w:r>
        <w:rPr>
          <w:rFonts w:hint="eastAsia" w:ascii="仿宋_GB2312" w:hAnsi="宋体" w:eastAsia="仿宋_GB2312" w:cs="仿宋_GB2312"/>
          <w:color w:val="000000"/>
          <w:kern w:val="0"/>
          <w:sz w:val="31"/>
          <w:szCs w:val="31"/>
          <w:lang w:val="en-US" w:eastAsia="zh-CN" w:bidi="ar"/>
        </w:rPr>
        <w:t>经营者反垄断</w:t>
      </w:r>
      <w:r>
        <w:rPr>
          <w:rFonts w:hint="default" w:ascii="仿宋_GB2312" w:hAnsi="宋体" w:eastAsia="仿宋_GB2312" w:cs="仿宋_GB2312"/>
          <w:color w:val="000000"/>
          <w:kern w:val="0"/>
          <w:sz w:val="31"/>
          <w:szCs w:val="31"/>
          <w:lang w:val="en-US" w:eastAsia="zh-CN" w:bidi="ar"/>
        </w:rPr>
        <w:t>合规</w:t>
      </w:r>
      <w:r>
        <w:rPr>
          <w:rFonts w:hint="eastAsia" w:ascii="仿宋_GB2312" w:hAnsi="宋体" w:eastAsia="仿宋_GB2312" w:cs="仿宋_GB2312"/>
          <w:color w:val="000000"/>
          <w:kern w:val="0"/>
          <w:sz w:val="31"/>
          <w:szCs w:val="31"/>
          <w:lang w:val="en-US" w:eastAsia="zh-CN" w:bidi="ar"/>
        </w:rPr>
        <w:t>的现状</w:t>
      </w:r>
      <w:r>
        <w:rPr>
          <w:rFonts w:hint="default" w:ascii="仿宋_GB2312" w:hAnsi="宋体" w:eastAsia="仿宋_GB2312" w:cs="仿宋_GB2312"/>
          <w:color w:val="000000"/>
          <w:kern w:val="0"/>
          <w:sz w:val="31"/>
          <w:szCs w:val="31"/>
          <w:lang w:val="en-US" w:eastAsia="zh-CN" w:bidi="ar"/>
        </w:rPr>
        <w:t>以及存在问题和实际需求</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3.标准立项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2023年4月，经过多次研讨，标准研制工作组编制形成了《经营者反垄断合规导则》标准草案、《辽宁省地方标准制修订项目申请书》提交至省市场监管局</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列入2023年辽宁省地方标准立项计划，立项编号为2023299。</w:t>
      </w:r>
    </w:p>
    <w:p>
      <w:pPr>
        <w:spacing w:line="560" w:lineRule="exact"/>
        <w:ind w:firstLine="643" w:firstLineChars="200"/>
        <w:rPr>
          <w:rFonts w:hint="eastAsia" w:cs="仿宋_GB2312"/>
          <w:b/>
          <w:bCs/>
        </w:rPr>
      </w:pPr>
      <w:r>
        <w:rPr>
          <w:rFonts w:hint="eastAsia" w:cs="仿宋_GB2312"/>
          <w:b/>
          <w:bCs/>
        </w:rPr>
        <w:t>二、标准编制原则和确定地方标准主要内容</w:t>
      </w:r>
    </w:p>
    <w:p>
      <w:pPr>
        <w:spacing w:line="560" w:lineRule="exact"/>
        <w:ind w:firstLine="640" w:firstLineChars="200"/>
        <w:rPr>
          <w:rFonts w:hint="eastAsia" w:eastAsia="仿宋_GB2312" w:cs="仿宋_GB2312"/>
          <w:lang w:eastAsia="zh-CN"/>
        </w:rPr>
      </w:pPr>
      <w:r>
        <w:rPr>
          <w:rFonts w:hint="eastAsia" w:cs="仿宋_GB2312"/>
          <w:lang w:eastAsia="zh-CN"/>
        </w:rPr>
        <w:t>（</w:t>
      </w:r>
      <w:r>
        <w:rPr>
          <w:rFonts w:hint="eastAsia" w:cs="仿宋_GB2312"/>
          <w:lang w:val="en-US" w:eastAsia="zh-CN"/>
        </w:rPr>
        <w:t>一</w:t>
      </w:r>
      <w:r>
        <w:rPr>
          <w:rFonts w:hint="eastAsia" w:cs="仿宋_GB2312"/>
          <w:lang w:eastAsia="zh-CN"/>
        </w:rPr>
        <w:t>）</w:t>
      </w:r>
      <w:r>
        <w:rPr>
          <w:rFonts w:hint="eastAsia" w:cs="仿宋_GB2312"/>
          <w:b/>
          <w:bCs/>
        </w:rPr>
        <w:t>编制原则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1.系统性原则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本标准以系统思维来提升</w:t>
      </w:r>
      <w:r>
        <w:rPr>
          <w:rFonts w:hint="eastAsia" w:ascii="仿宋" w:hAnsi="仿宋" w:eastAsia="仿宋" w:cs="仿宋"/>
          <w:b w:val="0"/>
          <w:bCs w:val="0"/>
          <w:sz w:val="32"/>
          <w:szCs w:val="32"/>
          <w:lang w:val="en-US" w:eastAsia="zh-CN"/>
        </w:rPr>
        <w:t>经营者</w:t>
      </w:r>
      <w:r>
        <w:rPr>
          <w:rFonts w:hint="eastAsia" w:ascii="仿宋" w:hAnsi="仿宋" w:eastAsia="仿宋" w:cs="仿宋"/>
          <w:b w:val="0"/>
          <w:bCs w:val="0"/>
          <w:sz w:val="32"/>
          <w:szCs w:val="32"/>
        </w:rPr>
        <w:t>合规经营的整体能级。本标准围绕</w:t>
      </w:r>
      <w:r>
        <w:rPr>
          <w:rFonts w:hint="eastAsia" w:ascii="仿宋" w:hAnsi="仿宋" w:eastAsia="仿宋" w:cs="仿宋"/>
          <w:b w:val="0"/>
          <w:bCs w:val="0"/>
          <w:sz w:val="32"/>
          <w:szCs w:val="32"/>
          <w:lang w:val="en-US" w:eastAsia="zh-CN"/>
        </w:rPr>
        <w:t>经营者</w:t>
      </w:r>
      <w:r>
        <w:rPr>
          <w:rFonts w:hint="eastAsia" w:ascii="仿宋" w:hAnsi="仿宋" w:eastAsia="仿宋" w:cs="仿宋"/>
          <w:b w:val="0"/>
          <w:bCs w:val="0"/>
          <w:sz w:val="32"/>
          <w:szCs w:val="32"/>
        </w:rPr>
        <w:t>生产经营全过程，从组织、领导</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行为、乃至文化等各个环节提出反垄断合规的对策，不仅考虑到要指导</w:t>
      </w:r>
      <w:r>
        <w:rPr>
          <w:rFonts w:hint="eastAsia" w:ascii="仿宋" w:hAnsi="仿宋" w:eastAsia="仿宋" w:cs="仿宋"/>
          <w:b w:val="0"/>
          <w:bCs w:val="0"/>
          <w:sz w:val="32"/>
          <w:szCs w:val="32"/>
          <w:lang w:val="en-US" w:eastAsia="zh-CN"/>
        </w:rPr>
        <w:t>经营者</w:t>
      </w:r>
      <w:r>
        <w:rPr>
          <w:rFonts w:hint="eastAsia" w:ascii="仿宋" w:hAnsi="仿宋" w:eastAsia="仿宋" w:cs="仿宋"/>
          <w:b w:val="0"/>
          <w:bCs w:val="0"/>
          <w:sz w:val="32"/>
          <w:szCs w:val="32"/>
        </w:rPr>
        <w:t>具体经营行为的合规性，更要从</w:t>
      </w:r>
      <w:r>
        <w:rPr>
          <w:rFonts w:hint="eastAsia" w:ascii="仿宋" w:hAnsi="仿宋" w:eastAsia="仿宋" w:cs="仿宋"/>
          <w:b w:val="0"/>
          <w:bCs w:val="0"/>
          <w:sz w:val="32"/>
          <w:szCs w:val="32"/>
          <w:lang w:val="en-US" w:eastAsia="zh-CN"/>
        </w:rPr>
        <w:t>计</w:t>
      </w:r>
      <w:r>
        <w:rPr>
          <w:rFonts w:hint="eastAsia" w:ascii="仿宋" w:hAnsi="仿宋" w:eastAsia="仿宋" w:cs="仿宋"/>
          <w:b w:val="0"/>
          <w:bCs w:val="0"/>
          <w:sz w:val="32"/>
          <w:szCs w:val="32"/>
        </w:rPr>
        <w:t>划－</w:t>
      </w:r>
      <w:r>
        <w:rPr>
          <w:rFonts w:hint="eastAsia" w:ascii="仿宋" w:hAnsi="仿宋" w:eastAsia="仿宋" w:cs="仿宋"/>
          <w:b w:val="0"/>
          <w:bCs w:val="0"/>
          <w:sz w:val="32"/>
          <w:szCs w:val="32"/>
          <w:lang w:val="en-US" w:eastAsia="zh-CN"/>
        </w:rPr>
        <w:t>运行</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评价</w:t>
      </w:r>
      <w:r>
        <w:rPr>
          <w:rFonts w:hint="eastAsia" w:ascii="仿宋" w:hAnsi="仿宋" w:eastAsia="仿宋" w:cs="仿宋"/>
          <w:b w:val="0"/>
          <w:bCs w:val="0"/>
          <w:sz w:val="32"/>
          <w:szCs w:val="32"/>
        </w:rPr>
        <w:t>－改进（Plan-Do-Check-Act,PDCA)角度把反垄断合规能力提升到系统规划，营造公平竞争的市场环境。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2.融合性原则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本标准以融合方法来帮助</w:t>
      </w:r>
      <w:r>
        <w:rPr>
          <w:rFonts w:hint="eastAsia" w:ascii="仿宋" w:hAnsi="仿宋" w:eastAsia="仿宋" w:cs="仿宋"/>
          <w:b w:val="0"/>
          <w:bCs w:val="0"/>
          <w:sz w:val="32"/>
          <w:szCs w:val="32"/>
          <w:lang w:val="en-US" w:eastAsia="zh-CN"/>
        </w:rPr>
        <w:t>经营者</w:t>
      </w:r>
      <w:r>
        <w:rPr>
          <w:rFonts w:hint="eastAsia" w:ascii="仿宋" w:hAnsi="仿宋" w:eastAsia="仿宋" w:cs="仿宋"/>
          <w:b w:val="0"/>
          <w:bCs w:val="0"/>
          <w:sz w:val="32"/>
          <w:szCs w:val="32"/>
        </w:rPr>
        <w:t>更简便地实施</w:t>
      </w:r>
      <w:r>
        <w:rPr>
          <w:rFonts w:hint="eastAsia" w:ascii="仿宋" w:hAnsi="仿宋" w:eastAsia="仿宋" w:cs="仿宋"/>
          <w:b w:val="0"/>
          <w:bCs w:val="0"/>
          <w:sz w:val="32"/>
          <w:szCs w:val="32"/>
          <w:lang w:val="en-US" w:eastAsia="zh-CN"/>
        </w:rPr>
        <w:t>反垄断</w:t>
      </w:r>
      <w:r>
        <w:rPr>
          <w:rFonts w:hint="eastAsia" w:ascii="仿宋" w:hAnsi="仿宋" w:eastAsia="仿宋" w:cs="仿宋"/>
          <w:b w:val="0"/>
          <w:bCs w:val="0"/>
          <w:sz w:val="32"/>
          <w:szCs w:val="32"/>
        </w:rPr>
        <w:t>合规措施。本标准把反垄断合规的体系与当前的质量体系等相兼容，围绕经营者合规管理应覆盖所有业务领域、部门、员工，贯穿其决策、执行、监督、反馈等各个环节，从系统角度提炼出经营者合规行为总体架构，体现于决策机制、执行机制、内部控制、业务流程的各个方面，具有一定的普适性，从而使</w:t>
      </w:r>
      <w:r>
        <w:rPr>
          <w:rFonts w:hint="eastAsia" w:ascii="仿宋" w:hAnsi="仿宋" w:eastAsia="仿宋" w:cs="仿宋"/>
          <w:b w:val="0"/>
          <w:bCs w:val="0"/>
          <w:sz w:val="32"/>
          <w:szCs w:val="32"/>
          <w:lang w:val="en-US" w:eastAsia="zh-CN"/>
        </w:rPr>
        <w:t>经营者</w:t>
      </w:r>
      <w:r>
        <w:rPr>
          <w:rFonts w:hint="eastAsia" w:ascii="仿宋" w:hAnsi="仿宋" w:eastAsia="仿宋" w:cs="仿宋"/>
          <w:b w:val="0"/>
          <w:bCs w:val="0"/>
          <w:sz w:val="32"/>
          <w:szCs w:val="32"/>
        </w:rPr>
        <w:t>将提升</w:t>
      </w:r>
      <w:r>
        <w:rPr>
          <w:rFonts w:hint="eastAsia" w:ascii="仿宋" w:hAnsi="仿宋" w:eastAsia="仿宋" w:cs="仿宋"/>
          <w:b w:val="0"/>
          <w:bCs w:val="0"/>
          <w:sz w:val="32"/>
          <w:szCs w:val="32"/>
          <w:lang w:val="en-US" w:eastAsia="zh-CN"/>
        </w:rPr>
        <w:t>反垄断</w:t>
      </w:r>
      <w:r>
        <w:rPr>
          <w:rFonts w:hint="eastAsia" w:ascii="仿宋" w:hAnsi="仿宋" w:eastAsia="仿宋" w:cs="仿宋"/>
          <w:b w:val="0"/>
          <w:bCs w:val="0"/>
          <w:sz w:val="32"/>
          <w:szCs w:val="32"/>
        </w:rPr>
        <w:t>合规能力与提升整体经营水平相融合。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3.协调性原则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本标准符合《中华人民共和国反垄断法》</w:t>
      </w:r>
      <w:r>
        <w:rPr>
          <w:rFonts w:hint="eastAsia" w:ascii="仿宋" w:hAnsi="仿宋" w:eastAsia="仿宋" w:cs="仿宋"/>
          <w:b w:val="0"/>
          <w:bCs w:val="0"/>
          <w:sz w:val="32"/>
          <w:szCs w:val="32"/>
          <w:lang w:val="en-US" w:eastAsia="zh-CN"/>
        </w:rPr>
        <w:t>《国务院关于经营者集中申报标准的规定》</w:t>
      </w:r>
      <w:r>
        <w:rPr>
          <w:rFonts w:hint="eastAsia" w:ascii="仿宋" w:hAnsi="仿宋" w:eastAsia="仿宋" w:cs="仿宋"/>
          <w:b w:val="0"/>
          <w:bCs w:val="0"/>
          <w:sz w:val="32"/>
          <w:szCs w:val="32"/>
        </w:rPr>
        <w:t>《禁止垄断协议规定》《禁止滥用市场支配地位行为规定》《经营者集中审查规定》《制止滥用行政权力排除、限制竞争行为规定》《经营者反垄断合规指南》等法律法规</w:t>
      </w:r>
      <w:r>
        <w:rPr>
          <w:rFonts w:hint="eastAsia" w:ascii="仿宋" w:hAnsi="仿宋" w:eastAsia="仿宋" w:cs="仿宋"/>
          <w:b w:val="0"/>
          <w:bCs w:val="0"/>
          <w:sz w:val="32"/>
          <w:szCs w:val="32"/>
          <w:lang w:val="en-US" w:eastAsia="zh-CN"/>
        </w:rPr>
        <w:t>规章</w:t>
      </w:r>
      <w:r>
        <w:rPr>
          <w:rFonts w:hint="eastAsia" w:ascii="仿宋" w:hAnsi="仿宋" w:eastAsia="仿宋" w:cs="仿宋"/>
          <w:b w:val="0"/>
          <w:bCs w:val="0"/>
          <w:sz w:val="32"/>
          <w:szCs w:val="32"/>
        </w:rPr>
        <w:t>和政策文件，以及GB/T 35770-20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 xml:space="preserve">《合规管理体系 </w:t>
      </w:r>
      <w:r>
        <w:rPr>
          <w:rFonts w:hint="eastAsia" w:ascii="仿宋" w:hAnsi="仿宋" w:eastAsia="仿宋" w:cs="仿宋"/>
          <w:b w:val="0"/>
          <w:bCs w:val="0"/>
          <w:sz w:val="32"/>
          <w:szCs w:val="32"/>
          <w:lang w:val="en-US" w:eastAsia="zh-CN"/>
        </w:rPr>
        <w:t>要求及使用</w:t>
      </w:r>
      <w:r>
        <w:rPr>
          <w:rFonts w:hint="eastAsia" w:ascii="仿宋" w:hAnsi="仿宋" w:eastAsia="仿宋" w:cs="仿宋"/>
          <w:b w:val="0"/>
          <w:bCs w:val="0"/>
          <w:sz w:val="32"/>
          <w:szCs w:val="32"/>
        </w:rPr>
        <w:t>指南》的要求。因此，本标准与现有法律法规规章、国家标准相协调，不存在矛盾、重复、冲突等问题。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4.兼容性原则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本标准注重与新《反垄断法》和国际标准化组织ISO 37301《合规管理体系 要求</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使用指南》的衔接，从概念界定到条款设置，所有内容均未超出法律法规</w:t>
      </w:r>
      <w:r>
        <w:rPr>
          <w:rFonts w:hint="eastAsia" w:ascii="仿宋" w:hAnsi="仿宋" w:eastAsia="仿宋" w:cs="仿宋"/>
          <w:b w:val="0"/>
          <w:bCs w:val="0"/>
          <w:sz w:val="32"/>
          <w:szCs w:val="32"/>
          <w:lang w:val="en-US" w:eastAsia="zh-CN"/>
        </w:rPr>
        <w:t>规章</w:t>
      </w:r>
      <w:r>
        <w:rPr>
          <w:rFonts w:hint="eastAsia" w:ascii="仿宋" w:hAnsi="仿宋" w:eastAsia="仿宋" w:cs="仿宋"/>
          <w:b w:val="0"/>
          <w:bCs w:val="0"/>
          <w:sz w:val="32"/>
          <w:szCs w:val="32"/>
        </w:rPr>
        <w:t>和ISO标准化框架，具有较好的兼容性、互补性。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可操作</w:t>
      </w:r>
      <w:r>
        <w:rPr>
          <w:rFonts w:hint="eastAsia" w:ascii="仿宋" w:hAnsi="仿宋" w:eastAsia="仿宋" w:cs="仿宋"/>
          <w:b/>
          <w:bCs/>
          <w:sz w:val="32"/>
          <w:szCs w:val="32"/>
        </w:rPr>
        <w:t xml:space="preserve">性原则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 本标准</w:t>
      </w:r>
      <w:r>
        <w:rPr>
          <w:rFonts w:hint="eastAsia" w:ascii="仿宋" w:hAnsi="仿宋" w:eastAsia="仿宋" w:cs="仿宋"/>
          <w:b w:val="0"/>
          <w:bCs w:val="0"/>
          <w:sz w:val="32"/>
          <w:szCs w:val="32"/>
          <w:lang w:val="en-US" w:eastAsia="zh-CN"/>
        </w:rPr>
        <w:t>结合国内反垄断领域典型案例以及经营者反垄断合规问题整改经验，全面总结梳理了经营者反垄断合规相关风险，从经营者建立健全反垄断合规组织架构、合规运行、支持保障等方面进行明确，具有较强的操作性，符合我省经济规范创新健康持续发展的要求。</w:t>
      </w:r>
    </w:p>
    <w:p>
      <w:pPr>
        <w:spacing w:line="560" w:lineRule="exact"/>
        <w:ind w:firstLine="643" w:firstLineChars="200"/>
        <w:rPr>
          <w:rFonts w:hint="default" w:eastAsia="仿宋_GB2312" w:cs="仿宋_GB2312"/>
          <w:b/>
          <w:bCs/>
          <w:lang w:val="en-US" w:eastAsia="zh-CN"/>
        </w:rPr>
      </w:pPr>
      <w:r>
        <w:rPr>
          <w:rFonts w:hint="eastAsia" w:cs="仿宋_GB2312"/>
          <w:b/>
          <w:bCs/>
          <w:lang w:eastAsia="zh-CN"/>
        </w:rPr>
        <w:t>（</w:t>
      </w:r>
      <w:r>
        <w:rPr>
          <w:rFonts w:hint="eastAsia" w:cs="仿宋_GB2312"/>
          <w:b/>
          <w:bCs/>
          <w:lang w:val="en-US" w:eastAsia="zh-CN"/>
        </w:rPr>
        <w:t>二</w:t>
      </w:r>
      <w:r>
        <w:rPr>
          <w:rFonts w:hint="eastAsia" w:cs="仿宋_GB2312"/>
          <w:b/>
          <w:bCs/>
          <w:lang w:eastAsia="zh-CN"/>
        </w:rPr>
        <w:t>）</w:t>
      </w:r>
      <w:r>
        <w:rPr>
          <w:rFonts w:hint="eastAsia" w:cs="仿宋_GB2312"/>
          <w:b/>
          <w:bCs/>
          <w:lang w:val="en-US" w:eastAsia="zh-CN"/>
        </w:rPr>
        <w:t>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本标准主要依据</w:t>
      </w:r>
      <w:r>
        <w:rPr>
          <w:rFonts w:hint="eastAsia" w:ascii="仿宋" w:hAnsi="仿宋" w:eastAsia="仿宋" w:cs="仿宋"/>
          <w:b w:val="0"/>
          <w:bCs w:val="0"/>
          <w:sz w:val="32"/>
          <w:szCs w:val="32"/>
        </w:rPr>
        <w:t>《中华人民共和国反垄断法》</w:t>
      </w:r>
      <w:r>
        <w:rPr>
          <w:rFonts w:hint="eastAsia" w:ascii="仿宋" w:hAnsi="仿宋" w:eastAsia="仿宋" w:cs="仿宋"/>
          <w:b w:val="0"/>
          <w:bCs w:val="0"/>
          <w:sz w:val="32"/>
          <w:szCs w:val="32"/>
          <w:lang w:val="en-US" w:eastAsia="zh-CN"/>
        </w:rPr>
        <w:t>《国务院关于经营者集中申报标准的规定》</w:t>
      </w:r>
      <w:r>
        <w:rPr>
          <w:rFonts w:hint="eastAsia" w:ascii="仿宋" w:hAnsi="仿宋" w:eastAsia="仿宋" w:cs="仿宋"/>
          <w:b w:val="0"/>
          <w:bCs w:val="0"/>
          <w:sz w:val="32"/>
          <w:szCs w:val="32"/>
        </w:rPr>
        <w:t>《禁止垄断协议规定》《禁止滥用市场支配地位行为规定》《经营者集中审查规定》《制止滥用行政权力排除、限制竞争行为规定》《经营者反垄断合规指南》等法律法规</w:t>
      </w:r>
      <w:r>
        <w:rPr>
          <w:rFonts w:hint="eastAsia" w:ascii="仿宋" w:hAnsi="仿宋" w:eastAsia="仿宋" w:cs="仿宋"/>
          <w:b w:val="0"/>
          <w:bCs w:val="0"/>
          <w:sz w:val="32"/>
          <w:szCs w:val="32"/>
          <w:lang w:val="en-US" w:eastAsia="zh-CN"/>
        </w:rPr>
        <w:t>规章</w:t>
      </w:r>
      <w:r>
        <w:rPr>
          <w:rFonts w:hint="eastAsia" w:ascii="仿宋" w:hAnsi="仿宋" w:eastAsia="仿宋" w:cs="仿宋"/>
          <w:b w:val="0"/>
          <w:bCs w:val="0"/>
          <w:sz w:val="32"/>
          <w:szCs w:val="32"/>
        </w:rPr>
        <w:t>和政策文件，以及GB/T 35770-20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 xml:space="preserve">《合规管理体系 </w:t>
      </w:r>
      <w:r>
        <w:rPr>
          <w:rFonts w:hint="eastAsia" w:ascii="仿宋" w:hAnsi="仿宋" w:eastAsia="仿宋" w:cs="仿宋"/>
          <w:b w:val="0"/>
          <w:bCs w:val="0"/>
          <w:sz w:val="32"/>
          <w:szCs w:val="32"/>
          <w:lang w:val="en-US" w:eastAsia="zh-CN"/>
        </w:rPr>
        <w:t>要求及使用</w:t>
      </w:r>
      <w:r>
        <w:rPr>
          <w:rFonts w:hint="eastAsia" w:ascii="仿宋" w:hAnsi="仿宋" w:eastAsia="仿宋" w:cs="仿宋"/>
          <w:b w:val="0"/>
          <w:bCs w:val="0"/>
          <w:sz w:val="32"/>
          <w:szCs w:val="32"/>
        </w:rPr>
        <w:t>指南》</w:t>
      </w:r>
      <w:r>
        <w:rPr>
          <w:rFonts w:hint="eastAsia" w:ascii="仿宋" w:hAnsi="仿宋" w:eastAsia="仿宋" w:cs="仿宋"/>
          <w:b w:val="0"/>
          <w:bCs w:val="0"/>
          <w:sz w:val="32"/>
          <w:szCs w:val="32"/>
          <w:lang w:val="en-US" w:eastAsia="zh-CN"/>
        </w:rPr>
        <w:t>标准要求。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本标准规定了经营者反垄断合规管理的组织架构、风险管理、支持保障、评价与改进等方面的要求。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1.组织架构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在前期调研的过程中，发现我省大多数经营者未将反垄断合规职责纳入员工应履行的职责中，各层级管理机构的领导和员工普遍缺乏反垄断合规意识。因此本标准参考《合规管理体系 要求及使用指南》的要求，梳理并分别提出治理机构、管理机构、反垄断合规管理机构和员工的反垄断合规职责要求。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2.过程管理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在《中华人民共和国反垄断法》《国务院关于经营者集中申报标准的规定》《禁止垄断协议规定》《禁止滥用市场支配地位行为规定》《经营者集中审查规定》《制止滥用行政权力排除、限制竞争行为规定》等相关条款要求的基础上，结合有关经营者反垄断合规问题整改经验，给出了我省经营者在风险识别、风险评估、风险提醒、风险控制、风险处置等方面具体做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3.支持</w:t>
      </w:r>
      <w:r>
        <w:rPr>
          <w:rFonts w:hint="default" w:ascii="仿宋" w:hAnsi="仿宋" w:eastAsia="仿宋" w:cs="仿宋"/>
          <w:b/>
          <w:bCs/>
          <w:sz w:val="32"/>
          <w:szCs w:val="32"/>
          <w:lang w:val="en-US" w:eastAsia="zh-CN"/>
        </w:rPr>
        <w:t>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w:t>
      </w:r>
      <w:r>
        <w:rPr>
          <w:rFonts w:hint="default" w:ascii="仿宋" w:hAnsi="仿宋" w:eastAsia="仿宋" w:cs="仿宋"/>
          <w:b w:val="0"/>
          <w:bCs w:val="0"/>
          <w:sz w:val="32"/>
          <w:szCs w:val="32"/>
          <w:lang w:val="en-US" w:eastAsia="zh-CN"/>
        </w:rPr>
        <w:t>为保</w:t>
      </w:r>
      <w:r>
        <w:rPr>
          <w:rFonts w:hint="eastAsia" w:ascii="仿宋" w:hAnsi="仿宋" w:eastAsia="仿宋" w:cs="仿宋"/>
          <w:b w:val="0"/>
          <w:bCs w:val="0"/>
          <w:sz w:val="32"/>
          <w:szCs w:val="32"/>
          <w:lang w:val="en-US" w:eastAsia="zh-CN"/>
        </w:rPr>
        <w:t>障经营者反垄断</w:t>
      </w:r>
      <w:r>
        <w:rPr>
          <w:rFonts w:hint="default" w:ascii="仿宋" w:hAnsi="仿宋" w:eastAsia="仿宋" w:cs="仿宋"/>
          <w:b w:val="0"/>
          <w:bCs w:val="0"/>
          <w:sz w:val="32"/>
          <w:szCs w:val="32"/>
          <w:lang w:val="en-US" w:eastAsia="zh-CN"/>
        </w:rPr>
        <w:t>合规管理有效运行，对</w:t>
      </w:r>
      <w:r>
        <w:rPr>
          <w:rFonts w:hint="eastAsia" w:ascii="仿宋" w:hAnsi="仿宋" w:eastAsia="仿宋" w:cs="仿宋"/>
          <w:b w:val="0"/>
          <w:bCs w:val="0"/>
          <w:sz w:val="32"/>
          <w:szCs w:val="32"/>
          <w:lang w:val="en-US" w:eastAsia="zh-CN"/>
        </w:rPr>
        <w:t>经营者风险自查、配合外部调查、主动申请承诺、争取宽大处理、寻求行政救济和进行举报监督</w:t>
      </w:r>
      <w:r>
        <w:rPr>
          <w:rFonts w:hint="default" w:ascii="仿宋" w:hAnsi="仿宋" w:eastAsia="仿宋" w:cs="仿宋"/>
          <w:b w:val="0"/>
          <w:bCs w:val="0"/>
          <w:sz w:val="32"/>
          <w:szCs w:val="32"/>
          <w:lang w:val="en-US" w:eastAsia="zh-CN"/>
        </w:rPr>
        <w:t>等要求进行</w:t>
      </w:r>
      <w:r>
        <w:rPr>
          <w:rFonts w:hint="eastAsia" w:ascii="仿宋" w:hAnsi="仿宋" w:eastAsia="仿宋" w:cs="仿宋"/>
          <w:b w:val="0"/>
          <w:bCs w:val="0"/>
          <w:sz w:val="32"/>
          <w:szCs w:val="32"/>
          <w:lang w:val="en-US" w:eastAsia="zh-CN"/>
        </w:rPr>
        <w:t>了</w:t>
      </w:r>
      <w:r>
        <w:rPr>
          <w:rFonts w:hint="default" w:ascii="仿宋" w:hAnsi="仿宋" w:eastAsia="仿宋" w:cs="仿宋"/>
          <w:b w:val="0"/>
          <w:bCs w:val="0"/>
          <w:sz w:val="32"/>
          <w:szCs w:val="32"/>
          <w:lang w:val="en-US" w:eastAsia="zh-CN"/>
        </w:rPr>
        <w:t>细化</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en-US" w:eastAsia="zh-CN"/>
        </w:rPr>
        <w:t>评价与改进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经营者反垄断合规管理</w:t>
      </w:r>
      <w:r>
        <w:rPr>
          <w:rFonts w:hint="default" w:ascii="仿宋" w:hAnsi="仿宋" w:eastAsia="仿宋" w:cs="仿宋"/>
          <w:b w:val="0"/>
          <w:bCs w:val="0"/>
          <w:sz w:val="32"/>
          <w:szCs w:val="32"/>
          <w:lang w:val="en-US" w:eastAsia="zh-CN"/>
        </w:rPr>
        <w:t>是一项</w:t>
      </w:r>
      <w:r>
        <w:rPr>
          <w:rFonts w:hint="eastAsia" w:ascii="仿宋" w:hAnsi="仿宋" w:eastAsia="仿宋" w:cs="仿宋"/>
          <w:b w:val="0"/>
          <w:bCs w:val="0"/>
          <w:sz w:val="32"/>
          <w:szCs w:val="32"/>
          <w:lang w:val="en-US" w:eastAsia="zh-CN"/>
        </w:rPr>
        <w:t>长期性</w:t>
      </w:r>
      <w:r>
        <w:rPr>
          <w:rFonts w:hint="default" w:ascii="仿宋" w:hAnsi="仿宋" w:eastAsia="仿宋" w:cs="仿宋"/>
          <w:b w:val="0"/>
          <w:bCs w:val="0"/>
          <w:sz w:val="32"/>
          <w:szCs w:val="32"/>
          <w:lang w:val="en-US" w:eastAsia="zh-CN"/>
        </w:rPr>
        <w:t>、系统性</w:t>
      </w:r>
      <w:r>
        <w:rPr>
          <w:rFonts w:hint="eastAsia" w:ascii="仿宋" w:hAnsi="仿宋" w:eastAsia="仿宋" w:cs="仿宋"/>
          <w:b w:val="0"/>
          <w:bCs w:val="0"/>
          <w:sz w:val="32"/>
          <w:szCs w:val="32"/>
          <w:lang w:val="en-US" w:eastAsia="zh-CN"/>
        </w:rPr>
        <w:t>和常态化</w:t>
      </w:r>
      <w:r>
        <w:rPr>
          <w:rFonts w:hint="default" w:ascii="仿宋" w:hAnsi="仿宋" w:eastAsia="仿宋" w:cs="仿宋"/>
          <w:b w:val="0"/>
          <w:bCs w:val="0"/>
          <w:sz w:val="32"/>
          <w:szCs w:val="32"/>
          <w:lang w:val="en-US" w:eastAsia="zh-CN"/>
        </w:rPr>
        <w:t>的工作，而</w:t>
      </w:r>
      <w:r>
        <w:rPr>
          <w:rFonts w:hint="eastAsia" w:ascii="仿宋" w:hAnsi="仿宋" w:eastAsia="仿宋" w:cs="仿宋"/>
          <w:b w:val="0"/>
          <w:bCs w:val="0"/>
          <w:sz w:val="32"/>
          <w:szCs w:val="32"/>
          <w:lang w:val="en-US" w:eastAsia="zh-CN"/>
        </w:rPr>
        <w:t>经济发展变动不居，市场竞争状况动态变化，反垄断法律法规不断调整</w:t>
      </w:r>
      <w:r>
        <w:rPr>
          <w:rFonts w:hint="default" w:ascii="仿宋" w:hAnsi="仿宋" w:eastAsia="仿宋" w:cs="仿宋"/>
          <w:b w:val="0"/>
          <w:bCs w:val="0"/>
          <w:sz w:val="32"/>
          <w:szCs w:val="32"/>
          <w:lang w:val="en-US" w:eastAsia="zh-CN"/>
        </w:rPr>
        <w:t>，这就意味着</w:t>
      </w:r>
      <w:r>
        <w:rPr>
          <w:rFonts w:hint="eastAsia" w:ascii="仿宋" w:hAnsi="仿宋" w:eastAsia="仿宋" w:cs="仿宋"/>
          <w:b w:val="0"/>
          <w:bCs w:val="0"/>
          <w:sz w:val="32"/>
          <w:szCs w:val="32"/>
          <w:lang w:val="en-US" w:eastAsia="zh-CN"/>
        </w:rPr>
        <w:t>经营者</w:t>
      </w:r>
      <w:r>
        <w:rPr>
          <w:rFonts w:hint="default" w:ascii="仿宋" w:hAnsi="仿宋" w:eastAsia="仿宋" w:cs="仿宋"/>
          <w:b w:val="0"/>
          <w:bCs w:val="0"/>
          <w:sz w:val="32"/>
          <w:szCs w:val="32"/>
          <w:lang w:val="en-US" w:eastAsia="zh-CN"/>
        </w:rPr>
        <w:t>需要有持续更新、完善</w:t>
      </w:r>
      <w:r>
        <w:rPr>
          <w:rFonts w:hint="eastAsia" w:ascii="仿宋" w:hAnsi="仿宋" w:eastAsia="仿宋" w:cs="仿宋"/>
          <w:b w:val="0"/>
          <w:bCs w:val="0"/>
          <w:sz w:val="32"/>
          <w:szCs w:val="32"/>
          <w:lang w:val="en-US" w:eastAsia="zh-CN"/>
        </w:rPr>
        <w:t>合规</w:t>
      </w:r>
      <w:r>
        <w:rPr>
          <w:rFonts w:hint="default" w:ascii="仿宋" w:hAnsi="仿宋" w:eastAsia="仿宋" w:cs="仿宋"/>
          <w:b w:val="0"/>
          <w:bCs w:val="0"/>
          <w:sz w:val="32"/>
          <w:szCs w:val="32"/>
          <w:lang w:val="en-US" w:eastAsia="zh-CN"/>
        </w:rPr>
        <w:t>管理体系的意识，随时根据外部环境，调整管理体系，规避新风险。</w:t>
      </w:r>
    </w:p>
    <w:p>
      <w:pPr>
        <w:spacing w:line="560" w:lineRule="exact"/>
        <w:ind w:firstLine="643" w:firstLineChars="200"/>
        <w:rPr>
          <w:rFonts w:cs="仿宋_GB2312"/>
          <w:b/>
          <w:bCs/>
        </w:rPr>
      </w:pPr>
      <w:r>
        <w:rPr>
          <w:rFonts w:hint="eastAsia" w:cs="仿宋_GB2312"/>
          <w:b/>
          <w:bCs/>
        </w:rPr>
        <w:t>三、主要试验（或验证）的分析、综述报告，技术经济论证，预期经济社会生态效益分析</w:t>
      </w:r>
    </w:p>
    <w:p>
      <w:pPr>
        <w:spacing w:line="560" w:lineRule="exact"/>
        <w:ind w:firstLine="643" w:firstLineChars="200"/>
        <w:rPr>
          <w:rFonts w:hint="eastAsia" w:cs="仿宋_GB2312"/>
          <w:b/>
          <w:bCs/>
        </w:rPr>
      </w:pPr>
      <w:r>
        <w:rPr>
          <w:rFonts w:hint="eastAsia" w:cs="仿宋_GB2312"/>
          <w:b/>
          <w:bCs/>
          <w:lang w:eastAsia="zh-CN"/>
        </w:rPr>
        <w:t>（</w:t>
      </w:r>
      <w:r>
        <w:rPr>
          <w:rFonts w:hint="eastAsia" w:cs="仿宋_GB2312"/>
          <w:b/>
          <w:bCs/>
          <w:lang w:val="en-US" w:eastAsia="zh-CN"/>
        </w:rPr>
        <w:t>一</w:t>
      </w:r>
      <w:r>
        <w:rPr>
          <w:rFonts w:hint="eastAsia" w:cs="仿宋_GB2312"/>
          <w:b/>
          <w:bCs/>
          <w:lang w:eastAsia="zh-CN"/>
        </w:rPr>
        <w:t>）</w:t>
      </w:r>
      <w:r>
        <w:rPr>
          <w:rFonts w:hint="eastAsia" w:cs="仿宋_GB2312"/>
          <w:b/>
          <w:bCs/>
        </w:rPr>
        <w:t>主要试验（或验证）的分析、综述报告</w:t>
      </w:r>
    </w:p>
    <w:p>
      <w:pPr>
        <w:spacing w:line="560" w:lineRule="exact"/>
        <w:ind w:firstLine="640" w:firstLineChars="200"/>
        <w:rPr>
          <w:rFonts w:hint="eastAsia" w:cs="仿宋_GB2312"/>
        </w:rPr>
      </w:pPr>
      <w:r>
        <w:rPr>
          <w:rFonts w:hint="eastAsia" w:cs="仿宋_GB2312"/>
        </w:rPr>
        <w:t>本标准是在充分调研了</w:t>
      </w:r>
      <w:r>
        <w:rPr>
          <w:rFonts w:hint="eastAsia" w:cs="仿宋_GB2312"/>
          <w:lang w:val="en-US" w:eastAsia="zh-CN"/>
        </w:rPr>
        <w:t>经营者</w:t>
      </w:r>
      <w:r>
        <w:rPr>
          <w:rFonts w:hint="eastAsia" w:cs="仿宋_GB2312"/>
        </w:rPr>
        <w:t>在</w:t>
      </w:r>
      <w:r>
        <w:rPr>
          <w:rFonts w:hint="eastAsia" w:cs="仿宋_GB2312"/>
          <w:lang w:val="en-US" w:eastAsia="zh-CN"/>
        </w:rPr>
        <w:t>反垄断合规</w:t>
      </w:r>
      <w:r>
        <w:rPr>
          <w:rFonts w:hint="eastAsia" w:cs="仿宋_GB2312"/>
        </w:rPr>
        <w:t>管理领域所</w:t>
      </w:r>
      <w:r>
        <w:rPr>
          <w:rFonts w:hint="eastAsia" w:cs="仿宋_GB2312"/>
          <w:lang w:val="en-US" w:eastAsia="zh-CN"/>
        </w:rPr>
        <w:t>面临</w:t>
      </w:r>
      <w:r>
        <w:rPr>
          <w:rFonts w:hint="eastAsia" w:cs="仿宋_GB2312"/>
        </w:rPr>
        <w:t>困难的基础上启动标准编制，以多方了解</w:t>
      </w:r>
      <w:r>
        <w:rPr>
          <w:rFonts w:hint="eastAsia" w:cs="仿宋_GB2312"/>
          <w:lang w:val="en-US" w:eastAsia="zh-CN"/>
        </w:rPr>
        <w:t>经营者反垄断合规</w:t>
      </w:r>
      <w:r>
        <w:rPr>
          <w:rFonts w:hint="eastAsia" w:cs="仿宋_GB2312"/>
        </w:rPr>
        <w:t>管理存在</w:t>
      </w:r>
      <w:r>
        <w:rPr>
          <w:rFonts w:hint="eastAsia" w:cs="仿宋_GB2312"/>
          <w:lang w:val="en-US" w:eastAsia="zh-CN"/>
        </w:rPr>
        <w:t>问题和实际需求</w:t>
      </w:r>
      <w:r>
        <w:rPr>
          <w:rFonts w:hint="eastAsia" w:cs="仿宋_GB2312"/>
        </w:rPr>
        <w:t>为前提，</w:t>
      </w:r>
      <w:r>
        <w:rPr>
          <w:rFonts w:hint="eastAsia" w:cs="仿宋_GB2312"/>
          <w:lang w:val="en-US" w:eastAsia="zh-CN"/>
        </w:rPr>
        <w:t>强化问题导向和效果导向，</w:t>
      </w:r>
      <w:r>
        <w:rPr>
          <w:rFonts w:hint="eastAsia" w:cs="仿宋_GB2312"/>
        </w:rPr>
        <w:t>尽可能最大限度的确保标准编制的</w:t>
      </w:r>
      <w:r>
        <w:rPr>
          <w:rFonts w:hint="eastAsia" w:cs="仿宋_GB2312"/>
          <w:lang w:val="en-US" w:eastAsia="zh-CN"/>
        </w:rPr>
        <w:t>科学</w:t>
      </w:r>
      <w:r>
        <w:rPr>
          <w:rFonts w:hint="eastAsia" w:cs="仿宋_GB2312"/>
        </w:rPr>
        <w:t>性、可靠性与准确性，所制定的</w:t>
      </w:r>
      <w:r>
        <w:rPr>
          <w:rFonts w:hint="eastAsia" w:cs="仿宋_GB2312"/>
          <w:lang w:val="en-US" w:eastAsia="zh-CN"/>
        </w:rPr>
        <w:t>经营者反垄断合规导则</w:t>
      </w:r>
      <w:r>
        <w:rPr>
          <w:rFonts w:hint="eastAsia" w:cs="仿宋_GB2312"/>
        </w:rPr>
        <w:t>标准在</w:t>
      </w:r>
      <w:r>
        <w:rPr>
          <w:rFonts w:hint="eastAsia" w:cs="仿宋_GB2312"/>
          <w:lang w:val="en-US" w:eastAsia="zh-CN"/>
        </w:rPr>
        <w:t>经营者</w:t>
      </w:r>
      <w:r>
        <w:rPr>
          <w:rFonts w:hint="eastAsia" w:cs="仿宋_GB2312"/>
        </w:rPr>
        <w:t>实际内部管理中得到了充分验证，符合国家现行相关法律法规</w:t>
      </w:r>
      <w:r>
        <w:rPr>
          <w:rFonts w:hint="eastAsia" w:cs="仿宋_GB2312"/>
          <w:lang w:val="en-US" w:eastAsia="zh-CN"/>
        </w:rPr>
        <w:t>规章</w:t>
      </w:r>
      <w:r>
        <w:rPr>
          <w:rFonts w:hint="eastAsia" w:cs="仿宋_GB2312"/>
        </w:rPr>
        <w:t>和各项</w:t>
      </w:r>
      <w:r>
        <w:rPr>
          <w:rFonts w:hint="eastAsia" w:cs="仿宋_GB2312"/>
          <w:lang w:val="en-US" w:eastAsia="zh-CN"/>
        </w:rPr>
        <w:t>相关</w:t>
      </w:r>
      <w:r>
        <w:rPr>
          <w:rFonts w:hint="eastAsia" w:cs="仿宋_GB2312"/>
        </w:rPr>
        <w:t>强制标准。</w:t>
      </w:r>
    </w:p>
    <w:p>
      <w:pPr>
        <w:spacing w:line="560" w:lineRule="exact"/>
        <w:ind w:firstLine="640" w:firstLineChars="200"/>
        <w:rPr>
          <w:rFonts w:hint="eastAsia" w:cs="仿宋_GB2312"/>
          <w:b/>
          <w:bCs/>
        </w:rPr>
      </w:pPr>
      <w:r>
        <w:rPr>
          <w:rFonts w:hint="eastAsia" w:cs="仿宋_GB2312"/>
          <w:lang w:eastAsia="zh-CN"/>
        </w:rPr>
        <w:t>（</w:t>
      </w:r>
      <w:r>
        <w:rPr>
          <w:rFonts w:hint="eastAsia" w:cs="仿宋_GB2312"/>
          <w:lang w:val="en-US" w:eastAsia="zh-CN"/>
        </w:rPr>
        <w:t>二</w:t>
      </w:r>
      <w:r>
        <w:rPr>
          <w:rFonts w:hint="eastAsia" w:cs="仿宋_GB2312"/>
          <w:lang w:eastAsia="zh-CN"/>
        </w:rPr>
        <w:t>）</w:t>
      </w:r>
      <w:r>
        <w:rPr>
          <w:rFonts w:hint="eastAsia" w:cs="仿宋_GB2312"/>
          <w:b/>
          <w:bCs/>
        </w:rPr>
        <w:t>技术经济论证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本标准选择有代表性领域</w:t>
      </w:r>
      <w:r>
        <w:rPr>
          <w:rFonts w:hint="eastAsia" w:ascii="仿宋" w:hAnsi="仿宋" w:eastAsia="仿宋" w:cs="仿宋"/>
          <w:sz w:val="32"/>
          <w:szCs w:val="32"/>
          <w:lang w:val="en-US" w:eastAsia="zh-CN"/>
        </w:rPr>
        <w:t>的</w:t>
      </w:r>
      <w:r>
        <w:rPr>
          <w:rFonts w:hint="eastAsia" w:ascii="仿宋" w:hAnsi="仿宋" w:eastAsia="仿宋" w:cs="仿宋"/>
          <w:sz w:val="32"/>
          <w:szCs w:val="32"/>
        </w:rPr>
        <w:t>经营者进行试验，均反映有利于改善和提升</w:t>
      </w:r>
      <w:r>
        <w:rPr>
          <w:rFonts w:hint="eastAsia" w:ascii="仿宋" w:hAnsi="仿宋" w:eastAsia="仿宋" w:cs="仿宋"/>
          <w:sz w:val="32"/>
          <w:szCs w:val="32"/>
          <w:lang w:val="en-US" w:eastAsia="zh-CN"/>
        </w:rPr>
        <w:t>反垄断</w:t>
      </w:r>
      <w:r>
        <w:rPr>
          <w:rFonts w:hint="eastAsia" w:ascii="仿宋" w:hAnsi="仿宋" w:eastAsia="仿宋" w:cs="仿宋"/>
          <w:sz w:val="32"/>
          <w:szCs w:val="32"/>
        </w:rPr>
        <w:t>争合规管理能力和水平；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本标准通过运用 PDCA 管理理念和方法于试点企业，均反映可以提升</w:t>
      </w:r>
      <w:r>
        <w:rPr>
          <w:rFonts w:hint="eastAsia" w:ascii="仿宋" w:hAnsi="仿宋" w:eastAsia="仿宋" w:cs="仿宋"/>
          <w:sz w:val="32"/>
          <w:szCs w:val="32"/>
          <w:lang w:val="en-US" w:eastAsia="zh-CN"/>
        </w:rPr>
        <w:t>决策层和管理层</w:t>
      </w:r>
      <w:r>
        <w:rPr>
          <w:rFonts w:hint="eastAsia" w:ascii="仿宋" w:hAnsi="仿宋" w:eastAsia="仿宋" w:cs="仿宋"/>
          <w:sz w:val="32"/>
          <w:szCs w:val="32"/>
        </w:rPr>
        <w:t>对反垄断的重视程度；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本标准试验过程要结合法学、管理学等交叉学科技能进行辅助，试点企业反映可以提升合规风险的发现概率，经精准施策后可以有效降低违法风险；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本标准对评</w:t>
      </w:r>
      <w:r>
        <w:rPr>
          <w:rFonts w:hint="eastAsia" w:ascii="仿宋" w:hAnsi="仿宋" w:eastAsia="仿宋" w:cs="仿宋"/>
          <w:sz w:val="32"/>
          <w:szCs w:val="32"/>
          <w:lang w:val="en-US" w:eastAsia="zh-CN"/>
        </w:rPr>
        <w:t>价</w:t>
      </w:r>
      <w:r>
        <w:rPr>
          <w:rFonts w:hint="eastAsia" w:ascii="仿宋" w:hAnsi="仿宋" w:eastAsia="仿宋" w:cs="仿宋"/>
          <w:sz w:val="32"/>
          <w:szCs w:val="32"/>
        </w:rPr>
        <w:t>结果不</w:t>
      </w:r>
      <w:r>
        <w:rPr>
          <w:rFonts w:hint="eastAsia" w:ascii="仿宋" w:hAnsi="仿宋" w:eastAsia="仿宋" w:cs="仿宋"/>
          <w:sz w:val="32"/>
          <w:szCs w:val="32"/>
          <w:lang w:val="en-US" w:eastAsia="zh-CN"/>
        </w:rPr>
        <w:t>合规</w:t>
      </w:r>
      <w:r>
        <w:rPr>
          <w:rFonts w:hint="eastAsia" w:ascii="仿宋" w:hAnsi="仿宋" w:eastAsia="仿宋" w:cs="仿宋"/>
          <w:sz w:val="32"/>
          <w:szCs w:val="32"/>
        </w:rPr>
        <w:t>的项目，提出明确的纠正措施、整改任务和完成时限，有利于被评</w:t>
      </w:r>
      <w:r>
        <w:rPr>
          <w:rFonts w:hint="eastAsia" w:ascii="仿宋" w:hAnsi="仿宋" w:eastAsia="仿宋" w:cs="仿宋"/>
          <w:sz w:val="32"/>
          <w:szCs w:val="32"/>
          <w:lang w:val="en-US" w:eastAsia="zh-CN"/>
        </w:rPr>
        <w:t>价</w:t>
      </w:r>
      <w:r>
        <w:rPr>
          <w:rFonts w:hint="eastAsia" w:ascii="仿宋" w:hAnsi="仿宋" w:eastAsia="仿宋" w:cs="仿宋"/>
          <w:sz w:val="32"/>
          <w:szCs w:val="32"/>
        </w:rPr>
        <w:t>对象持续改进管理流程，补足短板。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总之</w:t>
      </w:r>
      <w:r>
        <w:rPr>
          <w:rFonts w:hint="eastAsia" w:ascii="仿宋" w:hAnsi="仿宋" w:eastAsia="仿宋" w:cs="仿宋"/>
          <w:sz w:val="32"/>
          <w:szCs w:val="32"/>
        </w:rPr>
        <w:t>，本标准提出的</w:t>
      </w:r>
      <w:r>
        <w:rPr>
          <w:rFonts w:hint="eastAsia" w:ascii="仿宋" w:hAnsi="仿宋" w:eastAsia="仿宋" w:cs="仿宋"/>
          <w:sz w:val="32"/>
          <w:szCs w:val="32"/>
          <w:lang w:val="en-US" w:eastAsia="zh-CN"/>
        </w:rPr>
        <w:t>反垄断</w:t>
      </w:r>
      <w:r>
        <w:rPr>
          <w:rFonts w:hint="eastAsia" w:ascii="仿宋" w:hAnsi="仿宋" w:eastAsia="仿宋" w:cs="仿宋"/>
          <w:sz w:val="32"/>
          <w:szCs w:val="32"/>
        </w:rPr>
        <w:t>合规管理的评估方法和判定依据，具有科学性和</w:t>
      </w:r>
      <w:r>
        <w:rPr>
          <w:rFonts w:hint="eastAsia" w:ascii="仿宋" w:hAnsi="仿宋" w:eastAsia="仿宋" w:cs="仿宋"/>
          <w:sz w:val="32"/>
          <w:szCs w:val="32"/>
          <w:lang w:val="en-US" w:eastAsia="zh-CN"/>
        </w:rPr>
        <w:t>实用</w:t>
      </w:r>
      <w:r>
        <w:rPr>
          <w:rFonts w:hint="eastAsia" w:ascii="仿宋" w:hAnsi="仿宋" w:eastAsia="仿宋" w:cs="仿宋"/>
          <w:sz w:val="32"/>
          <w:szCs w:val="32"/>
        </w:rPr>
        <w:t>性，是降低经营者反垄断风险的有效方法。</w:t>
      </w:r>
    </w:p>
    <w:p>
      <w:pPr>
        <w:spacing w:line="560" w:lineRule="exact"/>
        <w:ind w:firstLine="643" w:firstLineChars="200"/>
        <w:rPr>
          <w:rFonts w:cs="仿宋_GB2312"/>
          <w:b/>
          <w:bCs/>
        </w:rPr>
      </w:pPr>
      <w:r>
        <w:rPr>
          <w:rFonts w:hint="eastAsia" w:cs="仿宋_GB2312"/>
          <w:b/>
          <w:bCs/>
          <w:lang w:eastAsia="zh-CN"/>
        </w:rPr>
        <w:t>（</w:t>
      </w:r>
      <w:r>
        <w:rPr>
          <w:rFonts w:hint="eastAsia" w:cs="仿宋_GB2312"/>
          <w:b/>
          <w:bCs/>
          <w:lang w:val="en-US" w:eastAsia="zh-CN"/>
        </w:rPr>
        <w:t>三</w:t>
      </w:r>
      <w:r>
        <w:rPr>
          <w:rFonts w:hint="eastAsia" w:cs="仿宋_GB2312"/>
          <w:b/>
          <w:bCs/>
          <w:lang w:eastAsia="zh-CN"/>
        </w:rPr>
        <w:t>）</w:t>
      </w:r>
      <w:r>
        <w:rPr>
          <w:rFonts w:hint="eastAsia" w:cs="仿宋_GB2312"/>
          <w:b/>
          <w:bCs/>
        </w:rPr>
        <w:t>预期经济社会生态效益分析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本标准制定和实施将主要产生经济、社会效益：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1.填补我省反垄断合规标准空白，推进我省反垄断合规标准化发展。本标准的制定将开启我省反垄断合规标准化建设的先河，对推动我省反垄断合规标准化建设起到引领示范作用。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规范经营者市场经营行为，维护市场竞争秩序。本标准的制定将有助于我省经营者明确经营管理规范要求，强化内部管理，尤其是反垄断合规审查，切实降低违法风险，从源头上遏制违法垄断行为发生，维护我省公平竞争市场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推动经营者规范健康发展，满足人民群众对美好生活向往的需求。本标准的制定将有利于规范我省经营者持续向好规范健康发展，引导业界共同培育和倡导公平竞争文化，维护消费者利益和社会公共利益，为人民群众提供更多更优质的产品和服务，推动我省经营者不断做大做优做强，促进社会主义市场经济健康发展。</w:t>
      </w:r>
    </w:p>
    <w:p>
      <w:pPr>
        <w:spacing w:line="560" w:lineRule="exact"/>
        <w:ind w:firstLine="643" w:firstLineChars="200"/>
        <w:rPr>
          <w:rFonts w:cs="仿宋_GB2312"/>
          <w:b/>
          <w:bCs/>
        </w:rPr>
      </w:pPr>
      <w:r>
        <w:rPr>
          <w:rFonts w:hint="eastAsia" w:cs="仿宋_GB2312"/>
          <w:b/>
          <w:bCs/>
        </w:rPr>
        <w:t>四、与现行有关法律、法规和国家标准、行业标准、地方标准的关系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本标准制定的内容符合国家相关法律、法规、政策的规定，并且符合GB/T 1.1-2020《标准化工作导则第1部分：标准化文件的结构和起草规则》系列标准的要求。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本标准主要引用了以下标准：</w:t>
      </w:r>
      <w:r>
        <w:rPr>
          <w:rFonts w:hint="eastAsia" w:ascii="仿宋" w:hAnsi="仿宋" w:eastAsia="仿宋" w:cs="仿宋"/>
          <w:b w:val="0"/>
          <w:bCs w:val="0"/>
          <w:sz w:val="32"/>
          <w:szCs w:val="32"/>
        </w:rPr>
        <w:t>GB/T 35770-20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 xml:space="preserve">《合规管理体系 </w:t>
      </w:r>
      <w:r>
        <w:rPr>
          <w:rFonts w:hint="eastAsia" w:ascii="仿宋" w:hAnsi="仿宋" w:eastAsia="仿宋" w:cs="仿宋"/>
          <w:b w:val="0"/>
          <w:bCs w:val="0"/>
          <w:sz w:val="32"/>
          <w:szCs w:val="32"/>
          <w:lang w:val="en-US" w:eastAsia="zh-CN"/>
        </w:rPr>
        <w:t>要求及使用</w:t>
      </w:r>
      <w:r>
        <w:rPr>
          <w:rFonts w:hint="eastAsia" w:ascii="仿宋" w:hAnsi="仿宋" w:eastAsia="仿宋" w:cs="仿宋"/>
          <w:b w:val="0"/>
          <w:bCs w:val="0"/>
          <w:sz w:val="32"/>
          <w:szCs w:val="32"/>
        </w:rPr>
        <w:t>指南》</w:t>
      </w:r>
      <w:r>
        <w:rPr>
          <w:rFonts w:hint="eastAsia" w:ascii="仿宋" w:hAnsi="仿宋" w:eastAsia="仿宋" w:cs="仿宋"/>
          <w:sz w:val="32"/>
          <w:szCs w:val="32"/>
        </w:rPr>
        <w:t>。本标准与现有的国家标准、行业标准相协调，不存在重复、交叉等问题。</w:t>
      </w:r>
    </w:p>
    <w:p>
      <w:pPr>
        <w:spacing w:line="560" w:lineRule="exact"/>
        <w:ind w:firstLine="643" w:firstLineChars="200"/>
        <w:rPr>
          <w:rFonts w:hint="eastAsia" w:cs="仿宋_GB2312"/>
          <w:b/>
          <w:bCs/>
        </w:rPr>
      </w:pPr>
      <w:r>
        <w:rPr>
          <w:rFonts w:hint="eastAsia" w:cs="仿宋_GB2312"/>
          <w:b/>
          <w:bCs/>
        </w:rPr>
        <w:t>五、征求意见和分歧处理情况</w:t>
      </w:r>
    </w:p>
    <w:p>
      <w:pPr>
        <w:spacing w:line="560" w:lineRule="exact"/>
        <w:ind w:firstLine="640" w:firstLineChars="200"/>
        <w:rPr>
          <w:rFonts w:hint="eastAsia" w:cs="仿宋_GB2312"/>
        </w:rPr>
      </w:pPr>
      <w:r>
        <w:rPr>
          <w:rFonts w:hint="eastAsia" w:cs="仿宋_GB2312"/>
          <w:lang w:val="en-US" w:eastAsia="zh-CN"/>
        </w:rPr>
        <w:t>无。</w:t>
      </w:r>
    </w:p>
    <w:p>
      <w:pPr>
        <w:spacing w:line="560" w:lineRule="exact"/>
        <w:ind w:firstLine="643" w:firstLineChars="200"/>
        <w:rPr>
          <w:rFonts w:cs="仿宋_GB2312"/>
        </w:rPr>
      </w:pPr>
      <w:r>
        <w:rPr>
          <w:rFonts w:hint="eastAsia" w:cs="仿宋_GB2312"/>
          <w:b/>
          <w:bCs/>
        </w:rPr>
        <w:t>六、推动标准实施的措施建议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制定发布后，建议省市场监管局探索实施经营者反垄断合规激励机制，对建立反垄断合规体系、认真遵守并执行标准的企业，依法给予从轻、减轻处罚，充分发挥合规在反垄断法实施中的预防功能，推动标准的落地实施。</w:t>
      </w:r>
    </w:p>
    <w:p>
      <w:pPr>
        <w:spacing w:line="560" w:lineRule="exact"/>
        <w:ind w:firstLine="643" w:firstLineChars="200"/>
        <w:rPr>
          <w:rFonts w:cs="仿宋_GB2312"/>
          <w:b/>
          <w:bCs/>
        </w:rPr>
      </w:pPr>
      <w:r>
        <w:rPr>
          <w:rFonts w:hint="eastAsia" w:cs="仿宋_GB2312"/>
          <w:b/>
          <w:bCs/>
        </w:rPr>
        <w:t>七、其他应说明的事项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keepNext w:val="0"/>
        <w:keepLines w:val="0"/>
        <w:widowControl/>
        <w:suppressLineNumbers w:val="0"/>
        <w:ind w:firstLine="2480" w:firstLineChars="80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ind w:firstLine="2480" w:firstLineChars="80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ind w:firstLine="2480" w:firstLineChars="800"/>
        <w:jc w:val="left"/>
      </w:pP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经营者反垄断合规导则</w:t>
      </w:r>
      <w:r>
        <w:rPr>
          <w:rFonts w:ascii="仿宋_GB2312" w:hAnsi="宋体" w:eastAsia="仿宋_GB2312" w:cs="仿宋_GB2312"/>
          <w:color w:val="000000"/>
          <w:kern w:val="0"/>
          <w:sz w:val="31"/>
          <w:szCs w:val="31"/>
          <w:lang w:val="en-US" w:eastAsia="zh-CN" w:bidi="ar"/>
        </w:rPr>
        <w:t xml:space="preserve">》标准起草小组 </w:t>
      </w:r>
    </w:p>
    <w:p>
      <w:pPr>
        <w:keepNext w:val="0"/>
        <w:keepLines w:val="0"/>
        <w:widowControl/>
        <w:suppressLineNumbers w:val="0"/>
        <w:ind w:firstLine="4340" w:firstLineChars="1400"/>
        <w:jc w:val="left"/>
      </w:pPr>
      <w:r>
        <w:rPr>
          <w:rFonts w:hint="default"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 年 </w:t>
      </w:r>
      <w:r>
        <w:rPr>
          <w:rFonts w:hint="eastAsia" w:ascii="仿宋_GB2312" w:hAnsi="宋体" w:eastAsia="仿宋_GB2312" w:cs="仿宋_GB2312"/>
          <w:color w:val="000000"/>
          <w:kern w:val="0"/>
          <w:sz w:val="31"/>
          <w:szCs w:val="31"/>
          <w:lang w:val="en-US" w:eastAsia="zh-CN" w:bidi="ar"/>
        </w:rPr>
        <w:t>8</w:t>
      </w:r>
      <w:r>
        <w:rPr>
          <w:rFonts w:hint="default" w:ascii="仿宋_GB2312" w:hAnsi="宋体" w:eastAsia="仿宋_GB2312" w:cs="仿宋_GB2312"/>
          <w:color w:val="000000"/>
          <w:kern w:val="0"/>
          <w:sz w:val="31"/>
          <w:szCs w:val="31"/>
          <w:lang w:val="en-US" w:eastAsia="zh-CN" w:bidi="ar"/>
        </w:rPr>
        <w:t>月</w:t>
      </w:r>
      <w:r>
        <w:rPr>
          <w:rFonts w:hint="eastAsia" w:ascii="仿宋_GB2312" w:hAnsi="宋体"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9F34726-C4C0-4B18-9E63-DB98922BA42E}"/>
  </w:font>
  <w:font w:name="仿宋_GB2312">
    <w:altName w:val="仿宋"/>
    <w:panose1 w:val="02010609030101010101"/>
    <w:charset w:val="86"/>
    <w:family w:val="auto"/>
    <w:pitch w:val="default"/>
    <w:sig w:usb0="00000000" w:usb1="00000000" w:usb2="00000000" w:usb3="00000000" w:csb0="00040000" w:csb1="00000000"/>
    <w:embedRegular r:id="rId2" w:fontKey="{1A5E185E-83F3-4430-AE44-2E7A910D55ED}"/>
  </w:font>
  <w:font w:name="方正小标宋简体">
    <w:panose1 w:val="02000000000000000000"/>
    <w:charset w:val="86"/>
    <w:family w:val="script"/>
    <w:pitch w:val="default"/>
    <w:sig w:usb0="00000001" w:usb1="08000000" w:usb2="00000000" w:usb3="00000000" w:csb0="00040000" w:csb1="00000000"/>
    <w:embedRegular r:id="rId3" w:fontKey="{DB226492-507F-4EBC-929F-F6AE54E3B78D}"/>
  </w:font>
  <w:font w:name="仿宋">
    <w:panose1 w:val="02010609060101010101"/>
    <w:charset w:val="86"/>
    <w:family w:val="auto"/>
    <w:pitch w:val="default"/>
    <w:sig w:usb0="800002BF" w:usb1="38CF7CFA" w:usb2="00000016" w:usb3="00000000" w:csb0="00040001" w:csb1="00000000"/>
    <w:embedRegular r:id="rId4" w:fontKey="{71EB9890-8D55-48D7-8EA6-12E561132F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zFmODYzMjY1NWNlY2MyZWQ2NmU4NWYxOGM0YzAifQ=="/>
  </w:docVars>
  <w:rsids>
    <w:rsidRoot w:val="00A2071F"/>
    <w:rsid w:val="00177EFA"/>
    <w:rsid w:val="002B7A1C"/>
    <w:rsid w:val="0057566B"/>
    <w:rsid w:val="00595F5B"/>
    <w:rsid w:val="00A2071F"/>
    <w:rsid w:val="00C067DB"/>
    <w:rsid w:val="00C569EB"/>
    <w:rsid w:val="00C86D4F"/>
    <w:rsid w:val="031236B0"/>
    <w:rsid w:val="037203C5"/>
    <w:rsid w:val="088E3EF3"/>
    <w:rsid w:val="0D2A41B1"/>
    <w:rsid w:val="0DDF0D4D"/>
    <w:rsid w:val="0FB26636"/>
    <w:rsid w:val="13A02D2C"/>
    <w:rsid w:val="188C71F0"/>
    <w:rsid w:val="1CD06430"/>
    <w:rsid w:val="33B737C7"/>
    <w:rsid w:val="398D4FCE"/>
    <w:rsid w:val="444B6A10"/>
    <w:rsid w:val="4A722025"/>
    <w:rsid w:val="525E2AA6"/>
    <w:rsid w:val="5A8B33BB"/>
    <w:rsid w:val="5F9C03BC"/>
    <w:rsid w:val="5FC469C2"/>
    <w:rsid w:val="672C67DA"/>
    <w:rsid w:val="6F7D0A37"/>
    <w:rsid w:val="6F827B6F"/>
    <w:rsid w:val="7B1A062E"/>
    <w:rsid w:val="7FDB3BED"/>
    <w:rsid w:val="FFAF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3916</Words>
  <Characters>4054</Characters>
  <Lines>2</Lines>
  <Paragraphs>1</Paragraphs>
  <TotalTime>18</TotalTime>
  <ScaleCrop>false</ScaleCrop>
  <LinksUpToDate>false</LinksUpToDate>
  <CharactersWithSpaces>4075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2021-05-10T09:24:00Z</dcterms:created>
  <dc:creator>Windows 用户</dc:creator>
  <cp:lastModifiedBy>Amy</cp:lastModifiedBy>
  <dcterms:modified xsi:type="dcterms:W3CDTF">2023-08-21T03:17:38Z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572DDFBC14E54165961EE6F1CAFE572D_13</vt:lpwstr>
  </property>
</Properties>
</file>