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仿宋" w:hAnsi="仿宋" w:eastAsia="仿宋" w:cs="仿宋"/>
          <w:sz w:val="32"/>
          <w:szCs w:val="32"/>
        </w:rPr>
      </w:pPr>
      <w:bookmarkStart w:id="0" w:name="_GoBack"/>
      <w:bookmarkEnd w:id="0"/>
      <w:r>
        <w:rPr>
          <w:rFonts w:hint="eastAsia" w:ascii="仿宋" w:hAnsi="仿宋" w:eastAsia="仿宋" w:cs="仿宋"/>
          <w:sz w:val="32"/>
          <w:szCs w:val="32"/>
        </w:rPr>
        <w:t>附件</w:t>
      </w:r>
      <w:r>
        <w:rPr>
          <w:rFonts w:hint="eastAsia" w:ascii="仿宋" w:hAnsi="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华文中宋" w:hAnsi="华文中宋" w:eastAsia="华文中宋" w:cs="华文中宋"/>
          <w:sz w:val="44"/>
          <w:szCs w:val="44"/>
        </w:rPr>
      </w:pPr>
      <w:r>
        <w:rPr>
          <w:rFonts w:hint="eastAsia" w:ascii="华文中宋" w:hAnsi="华文中宋" w:eastAsia="华文中宋" w:cs="华文中宋"/>
          <w:sz w:val="44"/>
          <w:szCs w:val="44"/>
        </w:rPr>
        <w:t>上海市中成药带量采购价格申报函</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rPr>
        <w:t>上海市医药集中招标采购事务管理所：</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我方充分理解《关于开展本市中成药带量采购有关工作的通知</w:t>
      </w:r>
      <w:r>
        <w:rPr>
          <w:rFonts w:hint="eastAsia" w:ascii="仿宋" w:hAnsi="仿宋" w:eastAsia="仿宋" w:cs="仿宋"/>
          <w:sz w:val="32"/>
          <w:szCs w:val="32"/>
          <w:lang w:eastAsia="zh-CN"/>
        </w:rPr>
        <w:t>》（</w:t>
      </w:r>
      <w:r>
        <w:rPr>
          <w:rFonts w:hint="eastAsia" w:ascii="仿宋" w:hAnsi="仿宋" w:eastAsia="仿宋" w:cs="仿宋"/>
          <w:sz w:val="32"/>
          <w:szCs w:val="32"/>
        </w:rPr>
        <w:t>编号：</w:t>
      </w:r>
      <w:r>
        <w:rPr>
          <w:rFonts w:hint="eastAsia" w:ascii="仿宋" w:hAnsi="仿宋" w:eastAsia="仿宋" w:cs="仿宋"/>
          <w:sz w:val="32"/>
          <w:szCs w:val="32"/>
          <w:lang w:val="en-US" w:eastAsia="zh-CN"/>
        </w:rPr>
        <w:t>SH-ZCY2023-1</w:t>
      </w:r>
      <w:r>
        <w:rPr>
          <w:rFonts w:hint="eastAsia" w:ascii="仿宋" w:hAnsi="仿宋" w:eastAsia="仿宋" w:cs="仿宋"/>
          <w:sz w:val="32"/>
          <w:szCs w:val="32"/>
          <w:lang w:eastAsia="zh-CN"/>
        </w:rPr>
        <w:t>）</w:t>
      </w:r>
      <w:r>
        <w:rPr>
          <w:rFonts w:hint="eastAsia" w:ascii="仿宋" w:hAnsi="仿宋" w:eastAsia="仿宋" w:cs="仿宋"/>
          <w:sz w:val="32"/>
          <w:szCs w:val="32"/>
        </w:rPr>
        <w:t>，决定按照</w:t>
      </w:r>
      <w:r>
        <w:rPr>
          <w:rFonts w:hint="eastAsia" w:ascii="仿宋" w:hAnsi="仿宋" w:eastAsia="仿宋" w:cs="仿宋"/>
          <w:sz w:val="32"/>
          <w:szCs w:val="32"/>
          <w:lang w:eastAsia="zh-CN"/>
        </w:rPr>
        <w:t>通知要求</w:t>
      </w:r>
      <w:r>
        <w:rPr>
          <w:rFonts w:hint="eastAsia" w:ascii="仿宋" w:hAnsi="仿宋" w:eastAsia="仿宋" w:cs="仿宋"/>
          <w:sz w:val="32"/>
          <w:szCs w:val="32"/>
        </w:rPr>
        <w:t>参与申报。</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我方承诺申报药品符合本次申报品种资格，符合国家药品标准和经国家药品监督管理部门核准的药品质量标准和生产质量管理规范，并按照国家药品监督管理部门发布的相关技术指导文件组织生产。我方已充分考虑原材料价格等因素并承诺申报价不低于本企业该品种成本价。我方完全理解及遵守中选药品及</w:t>
      </w:r>
      <w:r>
        <w:rPr>
          <w:rFonts w:hint="eastAsia" w:ascii="仿宋" w:hAnsi="仿宋" w:eastAsia="仿宋" w:cs="仿宋"/>
          <w:sz w:val="32"/>
          <w:szCs w:val="32"/>
          <w:lang w:eastAsia="zh-CN"/>
        </w:rPr>
        <w:t>约定采购量</w:t>
      </w:r>
      <w:r>
        <w:rPr>
          <w:rFonts w:hint="eastAsia" w:ascii="仿宋" w:hAnsi="仿宋" w:eastAsia="仿宋" w:cs="仿宋"/>
          <w:sz w:val="32"/>
          <w:szCs w:val="32"/>
        </w:rPr>
        <w:t>确认准则，承诺确保在采购周期内满足</w:t>
      </w:r>
      <w:r>
        <w:rPr>
          <w:rFonts w:hint="eastAsia" w:ascii="仿宋" w:hAnsi="仿宋" w:cs="仿宋"/>
          <w:sz w:val="32"/>
          <w:szCs w:val="32"/>
          <w:lang w:eastAsia="zh-CN"/>
        </w:rPr>
        <w:t>本市</w:t>
      </w:r>
      <w:r>
        <w:rPr>
          <w:rFonts w:hint="eastAsia" w:ascii="仿宋" w:hAnsi="仿宋" w:eastAsia="仿宋" w:cs="仿宋"/>
          <w:sz w:val="32"/>
          <w:szCs w:val="32"/>
        </w:rPr>
        <w:t>中选药品的采购需求</w:t>
      </w:r>
      <w:r>
        <w:rPr>
          <w:rFonts w:hint="eastAsia" w:ascii="仿宋" w:hAnsi="仿宋" w:cs="仿宋"/>
          <w:sz w:val="32"/>
          <w:szCs w:val="32"/>
          <w:lang w:eastAsia="zh-CN"/>
        </w:rPr>
        <w:t>，</w:t>
      </w:r>
      <w:r>
        <w:rPr>
          <w:rFonts w:hint="eastAsia" w:ascii="仿宋" w:hAnsi="仿宋" w:eastAsia="仿宋" w:cs="仿宋"/>
          <w:sz w:val="32"/>
          <w:szCs w:val="32"/>
        </w:rPr>
        <w:t>包括约定采购量及超过约定采购量的部分</w:t>
      </w:r>
      <w:r>
        <w:rPr>
          <w:rFonts w:hint="eastAsia" w:ascii="仿宋" w:hAnsi="仿宋" w:cs="仿宋"/>
          <w:sz w:val="32"/>
          <w:szCs w:val="32"/>
          <w:lang w:eastAsia="zh-CN"/>
        </w:rPr>
        <w:t>。</w:t>
      </w:r>
      <w:r>
        <w:rPr>
          <w:rFonts w:hint="eastAsia" w:ascii="仿宋" w:hAnsi="仿宋" w:eastAsia="仿宋" w:cs="仿宋"/>
          <w:sz w:val="32"/>
          <w:szCs w:val="32"/>
        </w:rPr>
        <w:t>具有履行协议必须具备的药品供应能力，对药品的质量和供应负责。如我方药品中选</w:t>
      </w:r>
      <w:r>
        <w:rPr>
          <w:rFonts w:hint="eastAsia" w:ascii="仿宋" w:hAnsi="仿宋" w:cs="仿宋"/>
          <w:sz w:val="32"/>
          <w:szCs w:val="32"/>
          <w:lang w:eastAsia="zh-CN"/>
        </w:rPr>
        <w:t>，</w:t>
      </w:r>
      <w:r>
        <w:rPr>
          <w:rFonts w:hint="eastAsia" w:ascii="仿宋" w:hAnsi="仿宋" w:eastAsia="仿宋" w:cs="仿宋"/>
          <w:sz w:val="32"/>
          <w:szCs w:val="32"/>
        </w:rPr>
        <w:t>将及时足量按要求组织生产</w:t>
      </w:r>
      <w:r>
        <w:rPr>
          <w:rFonts w:hint="eastAsia" w:ascii="仿宋" w:hAnsi="仿宋" w:cs="仿宋"/>
          <w:sz w:val="32"/>
          <w:szCs w:val="32"/>
          <w:lang w:eastAsia="zh-CN"/>
        </w:rPr>
        <w:t>，</w:t>
      </w:r>
      <w:r>
        <w:rPr>
          <w:rFonts w:hint="eastAsia" w:ascii="仿宋" w:hAnsi="仿宋" w:eastAsia="仿宋" w:cs="仿宋"/>
          <w:sz w:val="32"/>
          <w:szCs w:val="32"/>
        </w:rPr>
        <w:t>满足医疗机构临床用药需求，确保中选药品的价格、质量及数量等一切要素按照购销协议履行</w:t>
      </w:r>
      <w:r>
        <w:rPr>
          <w:rFonts w:hint="eastAsia" w:ascii="仿宋" w:hAnsi="仿宋" w:cs="仿宋"/>
          <w:sz w:val="32"/>
          <w:szCs w:val="32"/>
          <w:lang w:eastAsia="zh-CN"/>
        </w:rPr>
        <w:t>，</w:t>
      </w:r>
      <w:r>
        <w:rPr>
          <w:rFonts w:hint="eastAsia" w:ascii="仿宋" w:hAnsi="仿宋" w:eastAsia="仿宋" w:cs="仿宋"/>
          <w:sz w:val="32"/>
          <w:szCs w:val="32"/>
        </w:rPr>
        <w:t>在履约期间，确保持续拥有中选药品的国内有效注册批件。</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我方承诺遵守医药价格和招采信用评价制度的各项规定。</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我方承诺申报品种不存在违反《中华人民共和国专利法》  《中华人民共和国反不正当竞争法》</w:t>
      </w:r>
      <w:r>
        <w:rPr>
          <w:rFonts w:hint="eastAsia" w:ascii="仿宋" w:hAnsi="仿宋" w:eastAsia="仿宋" w:cs="仿宋"/>
          <w:sz w:val="32"/>
          <w:szCs w:val="32"/>
          <w:lang w:eastAsia="zh-CN"/>
        </w:rPr>
        <w:t>、</w:t>
      </w:r>
      <w:r>
        <w:rPr>
          <w:rFonts w:hint="eastAsia" w:ascii="仿宋" w:hAnsi="仿宋" w:eastAsia="仿宋" w:cs="仿宋"/>
          <w:sz w:val="32"/>
          <w:szCs w:val="32"/>
        </w:rPr>
        <w:t>《中华人民共和国药品管理法》等相关法律法规的情形，若产生相关纠纷，给采购方造成的损失由我方承担。</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我方承诺</w:t>
      </w:r>
      <w:r>
        <w:rPr>
          <w:rFonts w:hint="eastAsia" w:ascii="仿宋" w:hAnsi="仿宋" w:cs="仿宋"/>
          <w:sz w:val="32"/>
          <w:szCs w:val="32"/>
          <w:lang w:eastAsia="zh-CN"/>
        </w:rPr>
        <w:t>以下申报</w:t>
      </w:r>
      <w:r>
        <w:rPr>
          <w:rFonts w:hint="eastAsia" w:ascii="仿宋" w:hAnsi="仿宋" w:eastAsia="仿宋" w:cs="仿宋"/>
          <w:sz w:val="32"/>
          <w:szCs w:val="32"/>
        </w:rPr>
        <w:t>信息及相关证明材料的真实性、合法性</w:t>
      </w:r>
      <w:r>
        <w:rPr>
          <w:rFonts w:hint="eastAsia" w:ascii="仿宋" w:hAnsi="仿宋" w:cs="仿宋"/>
          <w:sz w:val="32"/>
          <w:szCs w:val="32"/>
          <w:lang w:eastAsia="zh-CN"/>
        </w:rPr>
        <w:t>、</w:t>
      </w:r>
      <w:r>
        <w:rPr>
          <w:rFonts w:hint="eastAsia" w:ascii="仿宋" w:hAnsi="仿宋" w:eastAsia="仿宋" w:cs="仿宋"/>
          <w:sz w:val="32"/>
          <w:szCs w:val="32"/>
        </w:rPr>
        <w:t>有效性。</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仿宋" w:hAnsi="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 w:hAnsi="仿宋" w:cs="仿宋"/>
          <w:b/>
          <w:bCs/>
          <w:sz w:val="32"/>
          <w:szCs w:val="32"/>
          <w:lang w:eastAsia="zh-CN"/>
        </w:rPr>
      </w:pPr>
      <w:r>
        <w:rPr>
          <w:rFonts w:hint="eastAsia" w:ascii="仿宋" w:hAnsi="仿宋" w:cs="仿宋"/>
          <w:b/>
          <w:bCs/>
          <w:sz w:val="32"/>
          <w:szCs w:val="32"/>
          <w:lang w:eastAsia="zh-CN"/>
        </w:rPr>
        <w:t>《申报信息一览表》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仿宋" w:hAnsi="仿宋" w:eastAsia="仿宋" w:cs="仿宋"/>
          <w:sz w:val="32"/>
          <w:szCs w:val="32"/>
          <w:lang w:eastAsia="zh-CN"/>
        </w:rPr>
      </w:pPr>
      <w:r>
        <w:rPr>
          <w:rFonts w:hint="eastAsia" w:ascii="仿宋" w:hAnsi="仿宋" w:cs="仿宋"/>
          <w:sz w:val="32"/>
          <w:szCs w:val="32"/>
          <w:lang w:eastAsia="zh-CN"/>
        </w:rPr>
        <w:t>申报企业名称：</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7"/>
        <w:gridCol w:w="1669"/>
        <w:gridCol w:w="1472"/>
        <w:gridCol w:w="2469"/>
        <w:gridCol w:w="900"/>
        <w:gridCol w:w="1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7"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仿宋" w:hAnsi="仿宋" w:cs="仿宋"/>
                <w:sz w:val="24"/>
                <w:szCs w:val="24"/>
                <w:vertAlign w:val="baseline"/>
                <w:lang w:eastAsia="zh-CN"/>
              </w:rPr>
            </w:pPr>
            <w:r>
              <w:rPr>
                <w:rFonts w:hint="eastAsia" w:ascii="仿宋" w:hAnsi="仿宋" w:cs="仿宋"/>
                <w:sz w:val="24"/>
                <w:szCs w:val="24"/>
                <w:vertAlign w:val="baseline"/>
                <w:lang w:eastAsia="zh-CN"/>
              </w:rPr>
              <w:t>国家编码</w:t>
            </w:r>
          </w:p>
        </w:tc>
        <w:tc>
          <w:tcPr>
            <w:tcW w:w="166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仿宋" w:hAnsi="仿宋" w:cs="仿宋"/>
                <w:sz w:val="24"/>
                <w:szCs w:val="24"/>
                <w:vertAlign w:val="baseline"/>
                <w:lang w:eastAsia="zh-CN"/>
              </w:rPr>
            </w:pPr>
            <w:r>
              <w:rPr>
                <w:rFonts w:hint="eastAsia" w:ascii="仿宋" w:hAnsi="仿宋" w:cs="仿宋"/>
                <w:sz w:val="24"/>
                <w:szCs w:val="24"/>
                <w:vertAlign w:val="baseline"/>
                <w:lang w:eastAsia="zh-CN"/>
              </w:rPr>
              <w:t>药品通用名</w:t>
            </w:r>
          </w:p>
        </w:tc>
        <w:tc>
          <w:tcPr>
            <w:tcW w:w="1472"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仿宋" w:hAnsi="仿宋" w:cs="仿宋"/>
                <w:sz w:val="24"/>
                <w:szCs w:val="24"/>
                <w:vertAlign w:val="baseline"/>
                <w:lang w:eastAsia="zh-CN"/>
              </w:rPr>
            </w:pPr>
            <w:r>
              <w:rPr>
                <w:rFonts w:hint="eastAsia" w:ascii="仿宋" w:hAnsi="仿宋" w:cs="仿宋"/>
                <w:sz w:val="24"/>
                <w:szCs w:val="24"/>
                <w:vertAlign w:val="baseline"/>
                <w:lang w:eastAsia="zh-CN"/>
              </w:rPr>
              <w:t>规格包装</w:t>
            </w:r>
          </w:p>
        </w:tc>
        <w:tc>
          <w:tcPr>
            <w:tcW w:w="246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仿宋" w:hAnsi="仿宋" w:cs="仿宋"/>
                <w:sz w:val="24"/>
                <w:szCs w:val="24"/>
                <w:vertAlign w:val="baseline"/>
                <w:lang w:eastAsia="zh-CN"/>
              </w:rPr>
            </w:pPr>
            <w:r>
              <w:rPr>
                <w:rFonts w:hint="eastAsia" w:ascii="仿宋" w:hAnsi="仿宋" w:cs="仿宋"/>
                <w:sz w:val="24"/>
                <w:szCs w:val="24"/>
                <w:vertAlign w:val="baseline"/>
                <w:lang w:eastAsia="zh-CN"/>
              </w:rPr>
              <w:t>生产企业</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仿宋" w:hAnsi="仿宋" w:cs="仿宋"/>
                <w:sz w:val="24"/>
                <w:szCs w:val="24"/>
                <w:vertAlign w:val="baseline"/>
                <w:lang w:eastAsia="zh-CN"/>
              </w:rPr>
            </w:pPr>
            <w:r>
              <w:rPr>
                <w:rFonts w:hint="eastAsia" w:ascii="仿宋" w:hAnsi="仿宋" w:cs="仿宋"/>
                <w:sz w:val="24"/>
                <w:szCs w:val="24"/>
                <w:vertAlign w:val="baseline"/>
                <w:lang w:eastAsia="zh-CN"/>
              </w:rPr>
              <w:t>计价单位</w:t>
            </w:r>
          </w:p>
        </w:tc>
        <w:tc>
          <w:tcPr>
            <w:tcW w:w="1047"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仿宋" w:hAnsi="仿宋" w:cs="仿宋"/>
                <w:sz w:val="24"/>
                <w:szCs w:val="24"/>
                <w:vertAlign w:val="baseline"/>
                <w:lang w:eastAsia="zh-CN"/>
              </w:rPr>
            </w:pPr>
            <w:r>
              <w:rPr>
                <w:rFonts w:hint="eastAsia" w:ascii="仿宋" w:hAnsi="仿宋" w:cs="仿宋"/>
                <w:sz w:val="24"/>
                <w:szCs w:val="24"/>
                <w:vertAlign w:val="baseline"/>
                <w:lang w:eastAsia="zh-CN"/>
              </w:rPr>
              <w:t>申报价</w:t>
            </w:r>
          </w:p>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仿宋" w:hAnsi="仿宋" w:cs="仿宋"/>
                <w:sz w:val="24"/>
                <w:szCs w:val="24"/>
                <w:vertAlign w:val="baseline"/>
                <w:lang w:eastAsia="zh-CN"/>
              </w:rPr>
            </w:pPr>
            <w:r>
              <w:rPr>
                <w:rFonts w:hint="eastAsia" w:ascii="仿宋" w:hAnsi="仿宋" w:cs="仿宋"/>
                <w:sz w:val="24"/>
                <w:szCs w:val="24"/>
                <w:vertAlign w:val="baseline"/>
                <w:lang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7"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cs="仿宋"/>
                <w:sz w:val="24"/>
                <w:szCs w:val="24"/>
                <w:vertAlign w:val="baseline"/>
                <w:lang w:eastAsia="zh-CN"/>
              </w:rPr>
            </w:pPr>
          </w:p>
        </w:tc>
        <w:tc>
          <w:tcPr>
            <w:tcW w:w="1669"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cs="仿宋"/>
                <w:sz w:val="24"/>
                <w:szCs w:val="24"/>
                <w:vertAlign w:val="baseline"/>
                <w:lang w:eastAsia="zh-CN"/>
              </w:rPr>
            </w:pPr>
          </w:p>
        </w:tc>
        <w:tc>
          <w:tcPr>
            <w:tcW w:w="1472"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cs="仿宋"/>
                <w:sz w:val="24"/>
                <w:szCs w:val="24"/>
                <w:vertAlign w:val="baseline"/>
                <w:lang w:eastAsia="zh-CN"/>
              </w:rPr>
            </w:pPr>
          </w:p>
        </w:tc>
        <w:tc>
          <w:tcPr>
            <w:tcW w:w="2469"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cs="仿宋"/>
                <w:sz w:val="24"/>
                <w:szCs w:val="24"/>
                <w:vertAlign w:val="baseline"/>
                <w:lang w:eastAsia="zh-CN"/>
              </w:rPr>
            </w:pPr>
          </w:p>
        </w:tc>
        <w:tc>
          <w:tcPr>
            <w:tcW w:w="900"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cs="仿宋"/>
                <w:sz w:val="24"/>
                <w:szCs w:val="24"/>
                <w:vertAlign w:val="baseline"/>
                <w:lang w:eastAsia="zh-CN"/>
              </w:rPr>
            </w:pPr>
          </w:p>
        </w:tc>
        <w:tc>
          <w:tcPr>
            <w:tcW w:w="1047"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7"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cs="仿宋"/>
                <w:sz w:val="24"/>
                <w:szCs w:val="24"/>
                <w:vertAlign w:val="baseline"/>
                <w:lang w:eastAsia="zh-CN"/>
              </w:rPr>
            </w:pPr>
          </w:p>
        </w:tc>
        <w:tc>
          <w:tcPr>
            <w:tcW w:w="1669"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cs="仿宋"/>
                <w:sz w:val="24"/>
                <w:szCs w:val="24"/>
                <w:vertAlign w:val="baseline"/>
                <w:lang w:eastAsia="zh-CN"/>
              </w:rPr>
            </w:pPr>
          </w:p>
        </w:tc>
        <w:tc>
          <w:tcPr>
            <w:tcW w:w="1472"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cs="仿宋"/>
                <w:sz w:val="24"/>
                <w:szCs w:val="24"/>
                <w:vertAlign w:val="baseline"/>
                <w:lang w:eastAsia="zh-CN"/>
              </w:rPr>
            </w:pPr>
          </w:p>
        </w:tc>
        <w:tc>
          <w:tcPr>
            <w:tcW w:w="2469"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cs="仿宋"/>
                <w:sz w:val="24"/>
                <w:szCs w:val="24"/>
                <w:vertAlign w:val="baseline"/>
                <w:lang w:eastAsia="zh-CN"/>
              </w:rPr>
            </w:pPr>
          </w:p>
        </w:tc>
        <w:tc>
          <w:tcPr>
            <w:tcW w:w="900"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cs="仿宋"/>
                <w:sz w:val="24"/>
                <w:szCs w:val="24"/>
                <w:vertAlign w:val="baseline"/>
                <w:lang w:eastAsia="zh-CN"/>
              </w:rPr>
            </w:pPr>
          </w:p>
        </w:tc>
        <w:tc>
          <w:tcPr>
            <w:tcW w:w="1047"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7"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cs="仿宋"/>
                <w:sz w:val="24"/>
                <w:szCs w:val="24"/>
                <w:vertAlign w:val="baseline"/>
                <w:lang w:eastAsia="zh-CN"/>
              </w:rPr>
            </w:pPr>
          </w:p>
        </w:tc>
        <w:tc>
          <w:tcPr>
            <w:tcW w:w="1669"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cs="仿宋"/>
                <w:sz w:val="24"/>
                <w:szCs w:val="24"/>
                <w:vertAlign w:val="baseline"/>
                <w:lang w:eastAsia="zh-CN"/>
              </w:rPr>
            </w:pPr>
          </w:p>
        </w:tc>
        <w:tc>
          <w:tcPr>
            <w:tcW w:w="1472"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cs="仿宋"/>
                <w:sz w:val="24"/>
                <w:szCs w:val="24"/>
                <w:vertAlign w:val="baseline"/>
                <w:lang w:eastAsia="zh-CN"/>
              </w:rPr>
            </w:pPr>
          </w:p>
        </w:tc>
        <w:tc>
          <w:tcPr>
            <w:tcW w:w="2469"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cs="仿宋"/>
                <w:sz w:val="24"/>
                <w:szCs w:val="24"/>
                <w:vertAlign w:val="baseline"/>
                <w:lang w:eastAsia="zh-CN"/>
              </w:rPr>
            </w:pPr>
          </w:p>
        </w:tc>
        <w:tc>
          <w:tcPr>
            <w:tcW w:w="900"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cs="仿宋"/>
                <w:sz w:val="24"/>
                <w:szCs w:val="24"/>
                <w:vertAlign w:val="baseline"/>
                <w:lang w:eastAsia="zh-CN"/>
              </w:rPr>
            </w:pPr>
          </w:p>
        </w:tc>
        <w:tc>
          <w:tcPr>
            <w:tcW w:w="1047"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cs="仿宋"/>
                <w:sz w:val="24"/>
                <w:szCs w:val="24"/>
                <w:vertAlign w:val="baseline"/>
                <w:lang w:eastAsia="zh-CN"/>
              </w:rPr>
            </w:pPr>
          </w:p>
        </w:tc>
      </w:tr>
    </w:tbl>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仿宋" w:hAnsi="仿宋" w:cs="仿宋"/>
          <w:sz w:val="32"/>
          <w:szCs w:val="32"/>
          <w:lang w:eastAsia="zh-CN"/>
        </w:rPr>
      </w:pPr>
      <w:r>
        <w:rPr>
          <w:rFonts w:hint="eastAsia" w:ascii="仿宋" w:hAnsi="仿宋" w:cs="仿宋"/>
          <w:sz w:val="32"/>
          <w:szCs w:val="32"/>
          <w:lang w:eastAsia="zh-CN"/>
        </w:rPr>
        <w:t>填报说明：</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0" w:firstLineChars="0"/>
        <w:jc w:val="both"/>
        <w:textAlignment w:val="auto"/>
        <w:rPr>
          <w:rFonts w:hint="eastAsia" w:ascii="仿宋" w:hAnsi="仿宋" w:cs="仿宋"/>
          <w:sz w:val="32"/>
          <w:szCs w:val="32"/>
          <w:lang w:val="en-US" w:eastAsia="zh-CN"/>
        </w:rPr>
      </w:pPr>
      <w:r>
        <w:rPr>
          <w:rFonts w:hint="eastAsia" w:ascii="仿宋" w:hAnsi="仿宋" w:cs="仿宋"/>
          <w:sz w:val="32"/>
          <w:szCs w:val="32"/>
          <w:lang w:val="en-US" w:eastAsia="zh-CN"/>
        </w:rPr>
        <w:t>计价单位请按国家编码对应单位填写，原则上应为最小采购包装单位，如“盒”。申报价单位为人民币“元”，精确到小数点后2位。申报价为申报企业的实际供应价，应包含税费、配送费等。</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0" w:firstLineChars="0"/>
        <w:jc w:val="both"/>
        <w:textAlignment w:val="auto"/>
        <w:rPr>
          <w:rFonts w:hint="default" w:ascii="仿宋" w:hAnsi="仿宋" w:cs="仿宋"/>
          <w:sz w:val="32"/>
          <w:szCs w:val="32"/>
          <w:lang w:val="en-US" w:eastAsia="zh-CN"/>
        </w:rPr>
      </w:pPr>
      <w:r>
        <w:rPr>
          <w:rFonts w:hint="eastAsia" w:ascii="仿宋" w:hAnsi="仿宋" w:cs="仿宋"/>
          <w:sz w:val="32"/>
          <w:szCs w:val="32"/>
          <w:lang w:val="en-US" w:eastAsia="zh-CN"/>
        </w:rPr>
        <w:t>如未在本市挂网的药品，需同时提供企业资质相关证明材料、药品注册批件、药品说明书、外包装图片、国家编码截图等，装订成册后封装。</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default" w:ascii="仿宋" w:hAnsi="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rPr>
      </w:pPr>
      <w:r>
        <w:rPr>
          <w:rFonts w:hint="eastAsia" w:ascii="仿宋" w:hAnsi="仿宋" w:cs="仿宋"/>
          <w:sz w:val="32"/>
          <w:szCs w:val="32"/>
          <w:lang w:val="en-US" w:eastAsia="zh-CN"/>
        </w:rPr>
        <w:t xml:space="preserve">                   </w:t>
      </w:r>
      <w:r>
        <w:rPr>
          <w:rFonts w:hint="eastAsia" w:ascii="仿宋" w:hAnsi="仿宋" w:eastAsia="仿宋" w:cs="仿宋"/>
          <w:sz w:val="32"/>
          <w:szCs w:val="32"/>
        </w:rPr>
        <w:t>申报企业</w:t>
      </w:r>
      <w:r>
        <w:rPr>
          <w:rFonts w:hint="eastAsia" w:ascii="仿宋" w:hAnsi="仿宋" w:eastAsia="仿宋" w:cs="仿宋"/>
          <w:sz w:val="32"/>
          <w:szCs w:val="32"/>
          <w:lang w:eastAsia="zh-CN"/>
        </w:rPr>
        <w:t>（</w:t>
      </w:r>
      <w:r>
        <w:rPr>
          <w:rFonts w:hint="eastAsia" w:ascii="仿宋" w:hAnsi="仿宋" w:eastAsia="仿宋" w:cs="仿宋"/>
          <w:sz w:val="32"/>
          <w:szCs w:val="32"/>
        </w:rPr>
        <w:t>盖章</w:t>
      </w:r>
      <w:r>
        <w:rPr>
          <w:rFonts w:hint="eastAsia" w:ascii="仿宋" w:hAnsi="仿宋" w:eastAsia="仿宋" w:cs="仿宋"/>
          <w:sz w:val="32"/>
          <w:szCs w:val="32"/>
          <w:lang w:eastAsia="zh-CN"/>
        </w:rPr>
        <w:t>）</w:t>
      </w:r>
      <w:r>
        <w:rPr>
          <w:rFonts w:hint="eastAsia" w:ascii="仿宋" w:hAnsi="仿宋" w:cs="仿宋"/>
          <w:sz w:val="32"/>
          <w:szCs w:val="32"/>
          <w:lang w:eastAsia="zh-CN"/>
        </w:rPr>
        <w:t>：</w:t>
      </w: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 w:hAnsi="仿宋" w:eastAsia="仿宋" w:cs="仿宋"/>
          <w:sz w:val="32"/>
          <w:szCs w:val="32"/>
        </w:rPr>
      </w:pPr>
      <w:r>
        <w:rPr>
          <w:rFonts w:hint="eastAsia" w:ascii="仿宋" w:hAnsi="仿宋" w:eastAsia="仿宋" w:cs="仿宋"/>
          <w:sz w:val="32"/>
          <w:szCs w:val="32"/>
        </w:rPr>
        <w:t xml:space="preserve"> 日期</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年    月    日                  </w:t>
      </w:r>
    </w:p>
    <w:sectPr>
      <w:pgSz w:w="11906" w:h="16838"/>
      <w:pgMar w:top="2098" w:right="1587" w:bottom="1928" w:left="1587" w:header="851" w:footer="992" w:gutter="0"/>
      <w:cols w:space="0" w:num="1"/>
      <w:rtlGutter w:val="0"/>
      <w:docGrid w:type="lines" w:linePitch="44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17C922"/>
    <w:multiLevelType w:val="singleLevel"/>
    <w:tmpl w:val="2117C922"/>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1"/>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llZmQ1YWY2MDkyN2FjYzMwOTYzYjZjNmIzMzdhZGYifQ=="/>
  </w:docVars>
  <w:rsids>
    <w:rsidRoot w:val="11BE7B63"/>
    <w:rsid w:val="03E56DE9"/>
    <w:rsid w:val="0C8E22F4"/>
    <w:rsid w:val="11BE7B63"/>
    <w:rsid w:val="1576497F"/>
    <w:rsid w:val="17013AE2"/>
    <w:rsid w:val="1EE05588"/>
    <w:rsid w:val="25DF7E8E"/>
    <w:rsid w:val="2B595178"/>
    <w:rsid w:val="2BC2163A"/>
    <w:rsid w:val="2EAE3683"/>
    <w:rsid w:val="39E95397"/>
    <w:rsid w:val="40495571"/>
    <w:rsid w:val="42725710"/>
    <w:rsid w:val="53972129"/>
    <w:rsid w:val="64E25A58"/>
    <w:rsid w:val="6CED778A"/>
    <w:rsid w:val="6F5226BA"/>
    <w:rsid w:val="70AD301A"/>
    <w:rsid w:val="7B430CF1"/>
    <w:rsid w:val="7E1059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widowControl w:val="0"/>
      <w:spacing w:line="600" w:lineRule="exact"/>
      <w:ind w:firstLine="881" w:firstLineChars="200"/>
      <w:jc w:val="both"/>
    </w:pPr>
    <w:rPr>
      <w:rFonts w:eastAsia="仿宋" w:asciiTheme="minorAscii" w:hAnsiTheme="minorAscii" w:cstheme="minorBidi"/>
      <w:kern w:val="2"/>
      <w:sz w:val="32"/>
      <w:szCs w:val="24"/>
      <w:lang w:val="en-US" w:eastAsia="zh-CN" w:bidi="ar-SA"/>
    </w:rPr>
  </w:style>
  <w:style w:type="paragraph" w:styleId="2">
    <w:name w:val="heading 1"/>
    <w:basedOn w:val="3"/>
    <w:next w:val="1"/>
    <w:qFormat/>
    <w:uiPriority w:val="0"/>
    <w:pPr>
      <w:keepNext/>
      <w:keepLines/>
      <w:spacing w:before="340" w:beforeLines="0" w:beforeAutospacing="0" w:after="330" w:afterLines="0" w:afterAutospacing="0" w:line="576" w:lineRule="auto"/>
      <w:outlineLvl w:val="0"/>
    </w:pPr>
    <w:rPr>
      <w:rFonts w:ascii="Arial" w:hAnsi="Arial" w:eastAsia="华文中宋"/>
      <w:kern w:val="44"/>
      <w:sz w:val="44"/>
    </w:rPr>
  </w:style>
  <w:style w:type="paragraph" w:styleId="4">
    <w:name w:val="heading 2"/>
    <w:basedOn w:val="1"/>
    <w:next w:val="1"/>
    <w:link w:val="8"/>
    <w:semiHidden/>
    <w:unhideWhenUsed/>
    <w:qFormat/>
    <w:uiPriority w:val="0"/>
    <w:pPr>
      <w:keepNext/>
      <w:keepLines/>
      <w:spacing w:before="260" w:after="260" w:line="413" w:lineRule="auto"/>
      <w:outlineLvl w:val="1"/>
    </w:pPr>
    <w:rPr>
      <w:rFonts w:ascii="Arial" w:hAnsi="Arial" w:eastAsia="黑体"/>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Title"/>
    <w:basedOn w:val="1"/>
    <w:qFormat/>
    <w:uiPriority w:val="0"/>
    <w:pPr>
      <w:spacing w:before="240" w:beforeLines="0" w:beforeAutospacing="0" w:after="60" w:afterLines="0" w:afterAutospacing="0"/>
      <w:jc w:val="center"/>
      <w:outlineLvl w:val="0"/>
    </w:pPr>
    <w:rPr>
      <w:rFonts w:ascii="Arial" w:hAnsi="Arial"/>
      <w:b/>
      <w:sz w:val="32"/>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标题 2 Char"/>
    <w:link w:val="4"/>
    <w:qFormat/>
    <w:uiPriority w:val="0"/>
    <w:rPr>
      <w:rFonts w:ascii="Arial" w:hAnsi="Arial" w:eastAsia="黑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746</Words>
  <Characters>757</Characters>
  <Lines>0</Lines>
  <Paragraphs>0</Paragraphs>
  <TotalTime>2</TotalTime>
  <ScaleCrop>false</ScaleCrop>
  <LinksUpToDate>false</LinksUpToDate>
  <CharactersWithSpaces>837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2023-07-21T07:09:00Z</dcterms:created>
  <dc:creator>药事所</dc:creator>
  <cp:lastModifiedBy>陈芙嘉</cp:lastModifiedBy>
  <cp:lastPrinted>2023-08-08T02:09:00Z</cp:lastPrinted>
  <dcterms:modified xsi:type="dcterms:W3CDTF">2023-08-15T00:44:46Z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ECDA97D905B6465E9D743784C7092884_13</vt:lpwstr>
  </property>
</Properties>
</file>