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皖卫规备〔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关于备案《三级医院评审标准（2022 年版）安徽省实施细则（试行）》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的报告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根据《安徽省行政机关规范性文件备案监督办法》要求，现将省卫生健康委公布的《三级医院评审标准（2022 年版）安徽省实施细则（试行）》及起草说明随文报送备案。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附件：1.关于印发《三级医院评审标准（2022 年版）安徽省实施细则（试行）》的通知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2.《三级医院评审标准（2022 年版）安徽省实施细则（试行）》起草情况说明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安徽省卫生健康委员会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2023年8月3日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735AC"/>
    <w:rsid w:val="5FBF03A4"/>
    <w:rsid w:val="6FFFB97A"/>
    <w:rsid w:val="7230725E"/>
    <w:rsid w:val="753C9FD8"/>
    <w:rsid w:val="79DECF3D"/>
    <w:rsid w:val="7BBF6676"/>
    <w:rsid w:val="7FE38DC8"/>
    <w:rsid w:val="9BFF1371"/>
    <w:rsid w:val="D7FD105D"/>
    <w:rsid w:val="EBFB27D0"/>
    <w:rsid w:val="F7E73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character" w:customStyle="1" w:styleId="11">
    <w:name w:val="Subtle Emphasis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2022-11-12T06:45:00Z</dcterms:created>
  <dc:creator>ahwjw0110</dc:creator>
  <cp:lastModifiedBy>comet</cp:lastModifiedBy>
  <dcterms:modified xsi:type="dcterms:W3CDTF">2023-08-08T07:31:15Z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51563AAD1EF74640A37272E13CF65968_13</vt:lpwstr>
  </property>
</Properties>
</file>