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楷体" w:hAnsi="楷体" w:eastAsia="楷体"/>
          <w:b/>
          <w:bCs/>
          <w:sz w:val="36"/>
          <w:szCs w:val="40"/>
        </w:rPr>
      </w:pPr>
      <w:r>
        <w:rPr>
          <w:rFonts w:hint="eastAsia" w:ascii="楷体" w:hAnsi="楷体" w:eastAsia="楷体"/>
          <w:b/>
          <w:bCs/>
          <w:sz w:val="36"/>
          <w:szCs w:val="40"/>
          <w:lang w:eastAsia="zh-CN"/>
        </w:rPr>
        <w:t>全品种</w:t>
      </w:r>
      <w:r>
        <w:rPr>
          <w:rFonts w:hint="eastAsia" w:ascii="楷体" w:hAnsi="楷体" w:eastAsia="楷体"/>
          <w:b/>
          <w:bCs/>
          <w:sz w:val="36"/>
          <w:szCs w:val="40"/>
        </w:rPr>
        <w:t>医用耗材产品</w:t>
      </w:r>
      <w:r>
        <w:rPr>
          <w:rFonts w:hint="eastAsia" w:ascii="楷体" w:hAnsi="楷体" w:eastAsia="楷体"/>
          <w:b/>
          <w:bCs/>
          <w:sz w:val="36"/>
          <w:szCs w:val="40"/>
          <w:lang w:eastAsia="zh-CN"/>
        </w:rPr>
        <w:t>挂网</w:t>
      </w:r>
      <w:r>
        <w:rPr>
          <w:rFonts w:hint="eastAsia" w:ascii="楷体" w:hAnsi="楷体" w:eastAsia="楷体"/>
          <w:b/>
          <w:bCs/>
          <w:sz w:val="36"/>
          <w:szCs w:val="40"/>
        </w:rPr>
        <w:t>申报操作手册</w:t>
      </w:r>
    </w:p>
    <w:p>
      <w:pPr>
        <w:jc w:val="center"/>
        <w:rPr>
          <w:rFonts w:ascii="楷体" w:hAnsi="楷体" w:eastAsia="楷体"/>
        </w:rPr>
      </w:pPr>
    </w:p>
    <w:p>
      <w:pPr>
        <w:pStyle w:val="6"/>
        <w:ind w:firstLine="640"/>
        <w:rPr>
          <w:rFonts w:ascii="CESI黑体-GB2312" w:hAnsi="CESI黑体-GB2312" w:eastAsia="CESI黑体-GB2312" w:cs="CESI黑体-GB2312"/>
          <w:sz w:val="32"/>
          <w:szCs w:val="32"/>
        </w:rPr>
      </w:pPr>
      <w:r>
        <w:rPr>
          <w:rFonts w:hint="eastAsia" w:ascii="CESI黑体-GB2312" w:hAnsi="CESI黑体-GB2312" w:eastAsia="CESI黑体-GB2312" w:cs="CESI黑体-GB2312"/>
          <w:sz w:val="32"/>
          <w:szCs w:val="32"/>
        </w:rPr>
        <w:t>一、系统登录</w:t>
      </w:r>
    </w:p>
    <w:p>
      <w:pPr>
        <w:pStyle w:val="6"/>
        <w:ind w:left="420"/>
      </w:pPr>
      <w:r>
        <w:rPr>
          <w:rFonts w:hint="eastAsia"/>
          <w:lang w:eastAsia="zh-CN"/>
        </w:rPr>
        <w:t>申报企业请登录</w:t>
      </w:r>
      <w:r>
        <w:rPr>
          <w:rFonts w:hint="eastAsia"/>
        </w:rPr>
        <w:t>河北省</w:t>
      </w:r>
      <w:r>
        <w:rPr>
          <w:rFonts w:hint="eastAsia"/>
          <w:lang w:eastAsia="zh-CN"/>
        </w:rPr>
        <w:t>医保局</w:t>
      </w:r>
      <w:r>
        <w:rPr>
          <w:rFonts w:hint="eastAsia"/>
        </w:rPr>
        <w:t>单位网厅（</w:t>
      </w:r>
      <w:r>
        <w:t>http://ylbzj.hebei.gov.cn/pub/#/unitLogin</w:t>
      </w:r>
      <w:r>
        <w:rPr>
          <w:rFonts w:hint="eastAsia"/>
        </w:rPr>
        <w:t>），使用账号或C</w:t>
      </w:r>
      <w:r>
        <w:t>A</w:t>
      </w:r>
      <w:r>
        <w:rPr>
          <w:rFonts w:hint="eastAsia"/>
        </w:rPr>
        <w:t>登录</w:t>
      </w:r>
      <w:r>
        <w:rPr>
          <w:rFonts w:hint="eastAsia"/>
          <w:lang w:eastAsia="zh-CN"/>
        </w:rPr>
        <w:t>，进入“招采管理子系统”</w:t>
      </w:r>
      <w:r>
        <w:rPr>
          <w:rFonts w:hint="eastAsia"/>
        </w:rPr>
        <w:t>。</w:t>
      </w:r>
    </w:p>
    <w:p>
      <w:pPr>
        <w:pStyle w:val="6"/>
        <w:ind w:left="420"/>
      </w:pPr>
      <w:r>
        <w:rPr>
          <w:rFonts w:hint="eastAsia"/>
        </w:rPr>
        <w:t>未注册的企业点击右下角立即注册，按提示输入企业信息注册。</w:t>
      </w:r>
    </w:p>
    <w:p>
      <w:pPr>
        <w:pStyle w:val="6"/>
        <w:ind w:left="420"/>
      </w:pPr>
      <w:r>
        <w:rPr>
          <w:rFonts w:hint="eastAsia"/>
        </w:rPr>
        <w:t>已注册的企业，忘记账号或密码，可点击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忘记密码</w:t>
      </w:r>
      <w:r>
        <w:rPr>
          <w:rFonts w:hint="eastAsia"/>
          <w:lang w:eastAsia="zh-CN"/>
        </w:rPr>
        <w:t>”</w:t>
      </w:r>
      <w:r>
        <w:rPr>
          <w:rFonts w:hint="eastAsia"/>
        </w:rPr>
        <w:t>进行找回。</w:t>
      </w:r>
    </w:p>
    <w:p>
      <w:pPr>
        <w:jc w:val="center"/>
      </w:pPr>
      <w:r>
        <w:drawing>
          <wp:inline distT="0" distB="0" distL="0" distR="0">
            <wp:extent cx="3315335" cy="4493260"/>
            <wp:effectExtent l="0" t="0" r="0" b="2540"/>
            <wp:docPr id="2795429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4298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36464" cy="45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640"/>
        <w:rPr>
          <w:rFonts w:ascii="CESI黑体-GB2312" w:hAnsi="CESI黑体-GB2312" w:eastAsia="CESI黑体-GB2312" w:cs="CESI黑体-GB2312"/>
          <w:sz w:val="32"/>
          <w:szCs w:val="32"/>
        </w:rPr>
      </w:pPr>
      <w:r>
        <w:rPr>
          <w:rFonts w:hint="eastAsia" w:ascii="CESI黑体-GB2312" w:hAnsi="CESI黑体-GB2312" w:eastAsia="CESI黑体-GB2312" w:cs="CESI黑体-GB2312"/>
          <w:sz w:val="32"/>
          <w:szCs w:val="32"/>
        </w:rPr>
        <w:t>二、产品信息维护</w:t>
      </w:r>
    </w:p>
    <w:p>
      <w:pPr>
        <w:pStyle w:val="6"/>
        <w:ind w:left="420"/>
      </w:pPr>
      <w:r>
        <w:rPr>
          <w:rFonts w:hint="eastAsia"/>
        </w:rPr>
        <w:t>企业登录系统后，选择“耗材挂网管理”，点击“资质库管理”进行产品信息申报。</w:t>
      </w:r>
    </w:p>
    <w:p>
      <w:pPr>
        <w:pStyle w:val="6"/>
        <w:ind w:left="420" w:firstLine="0" w:firstLineChars="0"/>
      </w:pPr>
      <w:r>
        <w:drawing>
          <wp:inline distT="0" distB="0" distL="0" distR="0">
            <wp:extent cx="5274310" cy="2574290"/>
            <wp:effectExtent l="0" t="0" r="2540" b="0"/>
            <wp:docPr id="8620994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09940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420" w:firstLine="0" w:firstLineChars="0"/>
        <w:jc w:val="center"/>
        <w:rPr>
          <w:sz w:val="16"/>
          <w:szCs w:val="18"/>
        </w:rPr>
      </w:pPr>
      <w:r>
        <w:rPr>
          <w:rFonts w:hint="eastAsia"/>
          <w:sz w:val="16"/>
          <w:szCs w:val="18"/>
        </w:rPr>
        <w:t>登录</w:t>
      </w:r>
    </w:p>
    <w:p>
      <w:pPr>
        <w:pStyle w:val="6"/>
        <w:ind w:left="420" w:firstLine="0" w:firstLineChars="0"/>
        <w:jc w:val="center"/>
        <w:rPr>
          <w:sz w:val="16"/>
          <w:szCs w:val="18"/>
        </w:rPr>
      </w:pPr>
    </w:p>
    <w:p>
      <w:pPr>
        <w:pStyle w:val="6"/>
        <w:ind w:left="420"/>
      </w:pPr>
      <w:r>
        <w:rPr>
          <w:rFonts w:hint="eastAsia"/>
        </w:rPr>
        <w:t>（一）有医保医用耗材分类编码注册证</w:t>
      </w:r>
      <w:bookmarkStart w:id="0" w:name="_GoBack"/>
      <w:bookmarkEnd w:id="0"/>
      <w:r>
        <w:rPr>
          <w:rFonts w:hint="eastAsia"/>
        </w:rPr>
        <w:t>。</w:t>
      </w:r>
    </w:p>
    <w:p>
      <w:pPr>
        <w:pStyle w:val="6"/>
        <w:ind w:left="420"/>
        <w:rPr>
          <w:color w:val="FF0000"/>
        </w:rPr>
      </w:pPr>
      <w:r>
        <w:rPr>
          <w:rFonts w:hint="eastAsia"/>
        </w:rPr>
        <w:t>申报企业可点击“注册证管理”→“新增”，选择对应的注册证，补充相应资质材料后提交审核。注册证审核通过后，规格型号将自动通过，可直接使用，无须操作；</w:t>
      </w:r>
      <w:r>
        <w:rPr>
          <w:color w:val="FF0000"/>
        </w:rPr>
        <w:t xml:space="preserve"> </w:t>
      </w:r>
    </w:p>
    <w:p>
      <w:pPr>
        <w:ind w:left="420"/>
      </w:pPr>
      <w:r>
        <w:drawing>
          <wp:inline distT="0" distB="0" distL="0" distR="0">
            <wp:extent cx="5274310" cy="2574290"/>
            <wp:effectExtent l="0" t="0" r="2540" b="0"/>
            <wp:docPr id="9460349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3497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sz w:val="16"/>
          <w:szCs w:val="18"/>
        </w:rPr>
      </w:pPr>
      <w:r>
        <w:rPr>
          <w:rFonts w:hint="eastAsia"/>
          <w:sz w:val="16"/>
          <w:szCs w:val="18"/>
        </w:rPr>
        <w:t>新增数据</w:t>
      </w:r>
    </w:p>
    <w:p>
      <w:pPr>
        <w:ind w:left="420"/>
        <w:rPr>
          <w:sz w:val="16"/>
          <w:szCs w:val="18"/>
        </w:rPr>
      </w:pPr>
    </w:p>
    <w:p>
      <w:pPr>
        <w:pStyle w:val="6"/>
        <w:ind w:left="420"/>
      </w:pPr>
      <w:r>
        <w:rPr>
          <w:rFonts w:hint="eastAsia"/>
        </w:rPr>
        <w:t>（二）无医保医用耗材分类代码的注册证，申报企业需在招采子系统申报产品信息。</w:t>
      </w:r>
    </w:p>
    <w:p>
      <w:pPr>
        <w:pStyle w:val="6"/>
        <w:ind w:left="420"/>
      </w:pPr>
      <w:r>
        <w:t>1</w:t>
      </w:r>
      <w:r>
        <w:rPr>
          <w:rFonts w:hint="eastAsia"/>
        </w:rPr>
        <w:t>、注册证申报。无医保医用耗材分类代码的注册证，申报产品信息须先选择管理类别，按照规范填写注册证号和其他信息，并提交对应资质。已下发医保代码的注册证不可新增，须使用国家下发数据进行申报。</w:t>
      </w:r>
    </w:p>
    <w:p>
      <w:pPr>
        <w:ind w:left="420"/>
      </w:pPr>
      <w:r>
        <w:drawing>
          <wp:inline distT="0" distB="0" distL="0" distR="0">
            <wp:extent cx="5274310" cy="2574290"/>
            <wp:effectExtent l="0" t="0" r="2540" b="0"/>
            <wp:docPr id="445568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6824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420"/>
      </w:pPr>
      <w:r>
        <w:rPr>
          <w:rFonts w:hint="eastAsia"/>
        </w:rPr>
        <w:t>2、规格型号申报。注册证审核通过后，申报企业需在“规格型号管理”新增产品规格型号。</w:t>
      </w:r>
    </w:p>
    <w:p>
      <w:pPr>
        <w:pStyle w:val="6"/>
        <w:ind w:left="420" w:firstLine="0" w:firstLineChars="0"/>
      </w:pPr>
      <w:r>
        <w:drawing>
          <wp:inline distT="0" distB="0" distL="0" distR="0">
            <wp:extent cx="5274310" cy="2574290"/>
            <wp:effectExtent l="0" t="0" r="2540" b="0"/>
            <wp:docPr id="1176074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07421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pStyle w:val="6"/>
        <w:ind w:left="420"/>
        <w:rPr>
          <w:sz w:val="24"/>
          <w:szCs w:val="24"/>
        </w:rPr>
      </w:pPr>
      <w:r>
        <w:rPr>
          <w:rFonts w:hint="eastAsia"/>
        </w:rPr>
        <w:t>点击选择注册证后，填写对应的产品信息即可。</w:t>
      </w:r>
    </w:p>
    <w:p>
      <w:pPr>
        <w:pStyle w:val="6"/>
        <w:ind w:left="420" w:firstLine="0" w:firstLineChars="0"/>
      </w:pPr>
      <w:r>
        <w:drawing>
          <wp:inline distT="0" distB="0" distL="0" distR="0">
            <wp:extent cx="5274310" cy="2574290"/>
            <wp:effectExtent l="0" t="0" r="2540" b="0"/>
            <wp:docPr id="6366297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62978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312" w:beforeLines="100"/>
        <w:ind w:firstLine="640"/>
        <w:rPr>
          <w:rFonts w:hint="eastAsia" w:ascii="CESI黑体-GB2312" w:hAnsi="CESI黑体-GB2312" w:eastAsia="CESI黑体-GB2312" w:cs="CESI黑体-GB2312"/>
          <w:sz w:val="32"/>
          <w:szCs w:val="32"/>
          <w:lang w:eastAsia="zh-CN"/>
        </w:rPr>
      </w:pPr>
      <w:r>
        <w:rPr>
          <w:rFonts w:hint="eastAsia" w:ascii="CESI黑体-GB2312" w:hAnsi="CESI黑体-GB2312" w:eastAsia="CESI黑体-GB2312" w:cs="CESI黑体-GB2312"/>
          <w:sz w:val="32"/>
          <w:szCs w:val="32"/>
        </w:rPr>
        <w:t>三、报名</w:t>
      </w:r>
      <w:r>
        <w:rPr>
          <w:rFonts w:hint="eastAsia" w:ascii="CESI黑体-GB2312" w:hAnsi="CESI黑体-GB2312" w:eastAsia="CESI黑体-GB2312" w:cs="CESI黑体-GB2312"/>
          <w:sz w:val="32"/>
          <w:szCs w:val="32"/>
          <w:lang w:eastAsia="zh-CN"/>
        </w:rPr>
        <w:t>报价</w:t>
      </w:r>
    </w:p>
    <w:p>
      <w:pPr>
        <w:pStyle w:val="6"/>
        <w:ind w:left="420"/>
      </w:pPr>
      <w:r>
        <w:rPr>
          <w:rFonts w:hint="eastAsia"/>
        </w:rPr>
        <w:t>（一）选择项目</w:t>
      </w:r>
    </w:p>
    <w:p>
      <w:pPr>
        <w:pStyle w:val="6"/>
        <w:ind w:left="420"/>
        <w:rPr>
          <w:rFonts w:hint="eastAsia"/>
        </w:rPr>
      </w:pPr>
      <w:r>
        <w:rPr>
          <w:rFonts w:hint="eastAsia"/>
          <w:lang w:eastAsia="zh-CN"/>
        </w:rPr>
        <w:t>产品审核通过后，</w:t>
      </w:r>
      <w:r>
        <w:rPr>
          <w:rFonts w:hint="eastAsia"/>
        </w:rPr>
        <w:t>申报企业请登录系统，点击“我的工作台”，选择“2022年全品种耗材挂网”</w:t>
      </w:r>
      <w:r>
        <w:rPr>
          <w:rFonts w:hint="eastAsia"/>
          <w:lang w:eastAsia="zh-CN"/>
        </w:rPr>
        <w:t>，进行报名报价</w:t>
      </w:r>
      <w:r>
        <w:rPr>
          <w:rFonts w:hint="eastAsia"/>
        </w:rPr>
        <w:t>。</w:t>
      </w:r>
    </w:p>
    <w:p>
      <w:pPr>
        <w:pStyle w:val="6"/>
        <w:ind w:left="426" w:firstLine="0" w:firstLineChars="0"/>
      </w:pPr>
      <w:r>
        <w:drawing>
          <wp:inline distT="0" distB="0" distL="0" distR="0">
            <wp:extent cx="5274310" cy="2574290"/>
            <wp:effectExtent l="0" t="0" r="2540" b="0"/>
            <wp:docPr id="2037316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31649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840" w:firstLine="0" w:firstLineChars="0"/>
      </w:pPr>
      <w:r>
        <w:rPr>
          <w:rFonts w:hint="eastAsia"/>
        </w:rPr>
        <w:t>（二）产品捏合</w:t>
      </w:r>
    </w:p>
    <w:p>
      <w:pPr>
        <w:pStyle w:val="6"/>
        <w:ind w:left="420"/>
      </w:pPr>
      <w:r>
        <w:rPr>
          <w:rFonts w:hint="eastAsia"/>
        </w:rPr>
        <w:t>进入“2022年全品种耗材挂网”项目后，选择“产品捏合”进行捏合，点击“批量单独捏合”生成“捏合产品”。（注意：挂网项目1个产品仅能存在1个规格，不允许多规格捏合为一个产品。）</w:t>
      </w:r>
    </w:p>
    <w:p>
      <w:pPr>
        <w:ind w:left="424" w:leftChars="202"/>
      </w:pPr>
      <w:r>
        <w:drawing>
          <wp:inline distT="0" distB="0" distL="0" distR="0">
            <wp:extent cx="5274310" cy="2574290"/>
            <wp:effectExtent l="0" t="0" r="2540" b="0"/>
            <wp:docPr id="1562005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00512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840" w:firstLine="0" w:firstLineChars="0"/>
      </w:pPr>
      <w:r>
        <w:rPr>
          <w:rFonts w:hint="eastAsia"/>
        </w:rPr>
        <w:t>（三）历史价格申报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在“历史价格申报（耗材）”里，选择对应的产品，点击“编辑”进入历史价格填报。</w:t>
      </w:r>
    </w:p>
    <w:p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/>
          <w:b/>
          <w:bCs/>
          <w:lang w:val="en-US" w:eastAsia="zh-CN"/>
        </w:rPr>
        <w:t>1.</w:t>
      </w:r>
      <w:r>
        <w:rPr>
          <w:rFonts w:hint="eastAsia"/>
        </w:rPr>
        <w:t>有省级集中采购机构挂网价格的产品</w:t>
      </w:r>
      <w:r>
        <w:rPr>
          <w:rFonts w:hint="eastAsia"/>
          <w:lang w:eastAsia="zh-CN"/>
        </w:rPr>
        <w:t>，申报企业需点击“</w:t>
      </w:r>
      <w:r>
        <w:rPr>
          <w:rFonts w:hint="eastAsia"/>
        </w:rPr>
        <w:t>价格填报信息”选择“新增”，填报各省挂网价格和全国最低价，并提交全国最低价挂网截图</w:t>
      </w:r>
      <w:r>
        <w:rPr>
          <w:rFonts w:hint="eastAsia"/>
          <w:lang w:eastAsia="zh-CN"/>
        </w:rPr>
        <w:t>。</w:t>
      </w:r>
    </w:p>
    <w:p>
      <w:pPr>
        <w:ind w:firstLine="420" w:firstLineChars="20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1522095</wp:posOffset>
            </wp:positionV>
            <wp:extent cx="5274310" cy="2574290"/>
            <wp:effectExtent l="0" t="0" r="2540" b="16510"/>
            <wp:wrapSquare wrapText="bothSides"/>
            <wp:docPr id="20086212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2125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2.</w:t>
      </w:r>
      <w:r>
        <w:rPr>
          <w:rFonts w:hint="eastAsia"/>
        </w:rPr>
        <w:t>无省级集中采购机构挂网价格的产品，</w:t>
      </w:r>
      <w:r>
        <w:rPr>
          <w:rFonts w:hint="eastAsia"/>
          <w:lang w:eastAsia="zh-CN"/>
        </w:rPr>
        <w:t>申报企业需</w:t>
      </w:r>
      <w:r>
        <w:rPr>
          <w:rFonts w:hint="eastAsia"/>
        </w:rPr>
        <w:t>点击 “新增”选择“成本测算价”，填报产品的成本测算价格</w:t>
      </w:r>
      <w:r>
        <w:rPr>
          <w:rFonts w:hint="eastAsia"/>
          <w:lang w:eastAsia="zh-CN"/>
        </w:rPr>
        <w:t>，并上传</w:t>
      </w:r>
      <w:r>
        <w:rPr>
          <w:rFonts w:hint="eastAsia"/>
        </w:rPr>
        <w:t>成本测算价格</w:t>
      </w:r>
      <w:r>
        <w:rPr>
          <w:rFonts w:hint="eastAsia"/>
          <w:lang w:eastAsia="zh-CN"/>
        </w:rPr>
        <w:t>依据（自拟）</w:t>
      </w:r>
      <w:r>
        <w:rPr>
          <w:rFonts w:hint="eastAsia"/>
        </w:rPr>
        <w:t>，</w:t>
      </w:r>
      <w:r>
        <w:rPr>
          <w:rFonts w:hint="eastAsia"/>
          <w:lang w:eastAsia="zh-CN"/>
        </w:rPr>
        <w:t>和价格</w:t>
      </w:r>
      <w:r>
        <w:rPr>
          <w:rFonts w:hint="eastAsia"/>
        </w:rPr>
        <w:t>承诺</w:t>
      </w:r>
      <w:r>
        <w:rPr>
          <w:rFonts w:hint="eastAsia"/>
          <w:lang w:eastAsia="zh-CN"/>
        </w:rPr>
        <w:t>函（自拟），价格</w:t>
      </w:r>
      <w:r>
        <w:rPr>
          <w:rFonts w:hint="eastAsia"/>
        </w:rPr>
        <w:t>承诺</w:t>
      </w:r>
      <w:r>
        <w:rPr>
          <w:rFonts w:hint="eastAsia"/>
          <w:lang w:eastAsia="zh-CN"/>
        </w:rPr>
        <w:t>函需承诺产品</w:t>
      </w:r>
      <w:r>
        <w:rPr>
          <w:rFonts w:hint="eastAsia"/>
        </w:rPr>
        <w:t>挂网后及时联动全国最低价。</w:t>
      </w:r>
    </w:p>
    <w:p>
      <w:r>
        <w:drawing>
          <wp:inline distT="0" distB="0" distL="0" distR="0">
            <wp:extent cx="5274310" cy="2574290"/>
            <wp:effectExtent l="0" t="0" r="2540" b="0"/>
            <wp:docPr id="4384802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8023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40740"/>
            <wp:effectExtent l="0" t="0" r="2540" b="0"/>
            <wp:docPr id="18542399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23991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630" w:firstLineChars="300"/>
      </w:pPr>
      <w:r>
        <w:rPr>
          <w:rFonts w:hint="eastAsia"/>
        </w:rPr>
        <w:t>（四）报名</w:t>
      </w:r>
    </w:p>
    <w:p>
      <w:pPr>
        <w:pStyle w:val="6"/>
        <w:ind w:left="420"/>
        <w:rPr>
          <w:rFonts w:hint="eastAsia"/>
        </w:rPr>
      </w:pPr>
      <w:r>
        <w:rPr>
          <w:rFonts w:hint="eastAsia"/>
        </w:rPr>
        <w:t>点击“捏合产品报名”，选择需要报名的产品，“提交”后完成报名。（注意：未报名产品将视为未参与该项目。）</w:t>
      </w:r>
    </w:p>
    <w:p>
      <w:pPr>
        <w:ind w:left="420"/>
      </w:pPr>
      <w:r>
        <w:drawing>
          <wp:inline distT="0" distB="0" distL="0" distR="0">
            <wp:extent cx="5274310" cy="2574290"/>
            <wp:effectExtent l="0" t="0" r="2540" b="0"/>
            <wp:docPr id="673179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1794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630" w:firstLineChars="300"/>
      </w:pPr>
      <w:r>
        <w:rPr>
          <w:rFonts w:hint="eastAsia"/>
        </w:rPr>
        <w:t>（五）报价</w:t>
      </w:r>
    </w:p>
    <w:p>
      <w:pPr>
        <w:pStyle w:val="6"/>
        <w:ind w:left="420"/>
        <w:rPr>
          <w:rFonts w:hint="eastAsia"/>
        </w:rPr>
      </w:pPr>
      <w:r>
        <w:rPr>
          <w:rFonts w:hint="eastAsia"/>
        </w:rPr>
        <w:t>已报名产品审核通过后可进行报价，报价价格不得高于“全国最低价”或“成本测算价”。</w:t>
      </w:r>
    </w:p>
    <w:p>
      <w:pPr>
        <w:ind w:left="420"/>
      </w:pPr>
      <w:r>
        <w:drawing>
          <wp:inline distT="0" distB="0" distL="0" distR="0">
            <wp:extent cx="5274310" cy="2574290"/>
            <wp:effectExtent l="0" t="0" r="2540" b="0"/>
            <wp:docPr id="16343550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35505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文泉驿微米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文泉驿微米黑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文泉驿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楷体">
    <w:altName w:val="文泉驿微米黑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ESI黑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9AE"/>
    <w:rsid w:val="00020367"/>
    <w:rsid w:val="000E151F"/>
    <w:rsid w:val="000F0628"/>
    <w:rsid w:val="001F0E3E"/>
    <w:rsid w:val="00271472"/>
    <w:rsid w:val="00287DDB"/>
    <w:rsid w:val="002C1F83"/>
    <w:rsid w:val="003075A4"/>
    <w:rsid w:val="00316ACE"/>
    <w:rsid w:val="003473DD"/>
    <w:rsid w:val="0035284B"/>
    <w:rsid w:val="00364DD6"/>
    <w:rsid w:val="00394BE4"/>
    <w:rsid w:val="003A0F36"/>
    <w:rsid w:val="003B28B4"/>
    <w:rsid w:val="003C63A3"/>
    <w:rsid w:val="00411A6A"/>
    <w:rsid w:val="00445814"/>
    <w:rsid w:val="00453316"/>
    <w:rsid w:val="0045544D"/>
    <w:rsid w:val="0047042E"/>
    <w:rsid w:val="004833C3"/>
    <w:rsid w:val="004E62AF"/>
    <w:rsid w:val="004F0CCD"/>
    <w:rsid w:val="00544A23"/>
    <w:rsid w:val="00567FFD"/>
    <w:rsid w:val="005E4BC4"/>
    <w:rsid w:val="006906CC"/>
    <w:rsid w:val="006C55ED"/>
    <w:rsid w:val="00747FA4"/>
    <w:rsid w:val="007720A6"/>
    <w:rsid w:val="00792C22"/>
    <w:rsid w:val="007B42EB"/>
    <w:rsid w:val="008159D7"/>
    <w:rsid w:val="0095466E"/>
    <w:rsid w:val="00A8158F"/>
    <w:rsid w:val="00AC69AE"/>
    <w:rsid w:val="00B05297"/>
    <w:rsid w:val="00B546BA"/>
    <w:rsid w:val="00B95193"/>
    <w:rsid w:val="00C55CCE"/>
    <w:rsid w:val="00CC2DEC"/>
    <w:rsid w:val="00CF2F8D"/>
    <w:rsid w:val="00D02E20"/>
    <w:rsid w:val="00D3782B"/>
    <w:rsid w:val="00D73BC7"/>
    <w:rsid w:val="00E16E66"/>
    <w:rsid w:val="00E34DB7"/>
    <w:rsid w:val="00E37984"/>
    <w:rsid w:val="00E75AAB"/>
    <w:rsid w:val="00ED2F99"/>
    <w:rsid w:val="00FE394A"/>
    <w:rsid w:val="00FE4D6F"/>
    <w:rsid w:val="00FF303B"/>
    <w:rsid w:val="00FF3C73"/>
    <w:rsid w:val="5EBB776F"/>
    <w:rsid w:val="77DE1644"/>
    <w:rsid w:val="9F3FC953"/>
    <w:rsid w:val="B574EB49"/>
    <w:rsid w:val="D0FFBEE0"/>
    <w:rsid w:val="E576258D"/>
    <w:rsid w:val="EFBDE534"/>
    <w:rsid w:val="FF3A4984"/>
    <w:rsid w:val="FF7F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140</Words>
  <Characters>804</Characters>
  <Lines>6</Lines>
  <Paragraphs>1</Paragraphs>
  <TotalTime>0</TotalTime>
  <ScaleCrop>false</ScaleCrop>
  <LinksUpToDate>false</LinksUpToDate>
  <CharactersWithSpaces>943</CharactersWithSpaces>
  <Application>WPS Office_11.1.0.11698_F1E327BC-269C-435d-A152-05C5408002CA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2023-06-26T10:06:00Z</dcterms:created>
  <dc:creator>赵 志一</dc:creator>
  <cp:lastModifiedBy>王彦泽</cp:lastModifiedBy>
  <dcterms:modified xsi:type="dcterms:W3CDTF">2023-07-12T18:12:15Z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2052-11.1.0.11698</vt:lpwstr>
  </property>
</Properties>
</file>