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A815A" w14:textId="0B509659" w:rsidR="00AE48FF" w:rsidRDefault="00AE48FF">
      <w:pPr>
        <w:jc w:val="center"/>
        <w:rPr>
          <w:rFonts w:ascii="黑体" w:eastAsia="黑体" w:hAnsi="黑体" w:cs="黑体"/>
          <w:bCs/>
          <w:sz w:val="36"/>
          <w:szCs w:val="36"/>
        </w:rPr>
      </w:pPr>
      <w:r>
        <w:rPr>
          <w:rFonts w:ascii="黑体" w:eastAsia="黑体" w:hAnsi="黑体" w:cs="黑体"/>
          <w:bCs/>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AP8A
</w:fldData>
        </w:fldChar>
      </w:r>
      <w:r>
        <w:rPr>
          <w:rFonts w:ascii="黑体" w:eastAsia="黑体" w:hAnsi="黑体" w:cs="黑体"/>
          <w:bCs/>
          <w:sz w:val="36"/>
          <w:szCs w:val="36"/>
        </w:rPr>
        <w:instrText>ADDIN CNKISM.UserStyle</w:instrText>
      </w:r>
      <w:r>
        <w:rPr>
          <w:rFonts w:ascii="黑体" w:eastAsia="黑体" w:hAnsi="黑体" w:cs="黑体"/>
          <w:bCs/>
          <w:sz w:val="36"/>
          <w:szCs w:val="36"/>
        </w:rPr>
      </w:r>
      <w:r>
        <w:rPr>
          <w:rFonts w:ascii="黑体" w:eastAsia="黑体" w:hAnsi="黑体" w:cs="黑体"/>
          <w:bCs/>
          <w:sz w:val="36"/>
          <w:szCs w:val="36"/>
        </w:rPr>
        <w:fldChar w:fldCharType="end"/>
      </w:r>
      <w:r>
        <w:rPr>
          <w:rFonts w:ascii="黑体" w:eastAsia="黑体" w:hAnsi="黑体" w:cs="黑体" w:hint="eastAsia"/>
          <w:bCs/>
          <w:sz w:val="36"/>
          <w:szCs w:val="36"/>
        </w:rPr>
        <w:t>《</w:t>
      </w:r>
      <w:r w:rsidR="00332AD9" w:rsidRPr="00332AD9">
        <w:rPr>
          <w:rFonts w:ascii="黑体" w:eastAsia="黑体" w:hAnsi="黑体" w:cs="黑体" w:hint="eastAsia"/>
          <w:bCs/>
          <w:sz w:val="36"/>
          <w:szCs w:val="36"/>
        </w:rPr>
        <w:t>社区养老休闲娱乐服务规范</w:t>
      </w:r>
      <w:r>
        <w:rPr>
          <w:rFonts w:ascii="黑体" w:eastAsia="黑体" w:hAnsi="黑体" w:cs="黑体" w:hint="eastAsia"/>
          <w:bCs/>
          <w:sz w:val="36"/>
          <w:szCs w:val="36"/>
        </w:rPr>
        <w:t>》</w:t>
      </w:r>
    </w:p>
    <w:p w14:paraId="0FD13663" w14:textId="77777777" w:rsidR="00AE48FF" w:rsidRDefault="00AE48FF">
      <w:pPr>
        <w:jc w:val="center"/>
        <w:rPr>
          <w:rFonts w:ascii="黑体" w:eastAsia="黑体" w:hAnsi="黑体" w:cs="黑体"/>
          <w:bCs/>
          <w:sz w:val="36"/>
          <w:szCs w:val="36"/>
        </w:rPr>
      </w:pPr>
      <w:r>
        <w:rPr>
          <w:rFonts w:ascii="黑体" w:eastAsia="黑体" w:hAnsi="黑体" w:cs="黑体" w:hint="eastAsia"/>
          <w:bCs/>
          <w:sz w:val="36"/>
          <w:szCs w:val="36"/>
        </w:rPr>
        <w:t>地方标准编制说明</w:t>
      </w:r>
    </w:p>
    <w:p w14:paraId="68201B86" w14:textId="77777777" w:rsidR="00AE48FF" w:rsidRDefault="00AE48FF" w:rsidP="00580B5D">
      <w:pPr>
        <w:ind w:firstLineChars="200" w:firstLine="562"/>
        <w:outlineLvl w:val="0"/>
        <w:rPr>
          <w:rFonts w:ascii="仿宋" w:eastAsia="仿宋" w:hAnsi="仿宋" w:cs="仿宋"/>
          <w:b/>
          <w:bCs/>
          <w:sz w:val="28"/>
          <w:szCs w:val="28"/>
        </w:rPr>
      </w:pPr>
    </w:p>
    <w:p w14:paraId="32CCE049" w14:textId="77777777" w:rsidR="00AE48FF" w:rsidRDefault="00AE48FF" w:rsidP="00580B5D">
      <w:pPr>
        <w:ind w:firstLineChars="200" w:firstLine="560"/>
        <w:outlineLvl w:val="0"/>
        <w:rPr>
          <w:rFonts w:ascii="黑体" w:eastAsia="黑体" w:hAnsi="黑体" w:cs="仿宋"/>
          <w:bCs/>
          <w:sz w:val="28"/>
          <w:szCs w:val="28"/>
        </w:rPr>
      </w:pPr>
      <w:r>
        <w:rPr>
          <w:rFonts w:ascii="黑体" w:eastAsia="黑体" w:hAnsi="黑体" w:cs="仿宋" w:hint="eastAsia"/>
          <w:bCs/>
          <w:sz w:val="28"/>
          <w:szCs w:val="28"/>
        </w:rPr>
        <w:t>一、工作简况</w:t>
      </w:r>
    </w:p>
    <w:p w14:paraId="78C52CFA" w14:textId="77777777" w:rsidR="00AE48FF" w:rsidRDefault="00AE48FF" w:rsidP="00580B5D">
      <w:pPr>
        <w:ind w:firstLineChars="200" w:firstLine="562"/>
        <w:rPr>
          <w:rFonts w:ascii="??_GB2312" w:eastAsia="Times New Roman" w:hAnsi="仿宋" w:cs="仿宋"/>
          <w:sz w:val="28"/>
          <w:szCs w:val="28"/>
        </w:rPr>
      </w:pPr>
      <w:r>
        <w:rPr>
          <w:rFonts w:ascii="??_GB2312" w:eastAsia="Times New Roman" w:hAnsi="仿宋" w:cs="仿宋"/>
          <w:b/>
          <w:bCs/>
          <w:sz w:val="28"/>
          <w:szCs w:val="28"/>
        </w:rPr>
        <w:t>（一）</w:t>
      </w:r>
      <w:r>
        <w:rPr>
          <w:rFonts w:ascii="??_GB2312" w:eastAsia="Times New Roman" w:hAnsi="仿宋" w:cs="仿宋"/>
          <w:b/>
          <w:bCs/>
          <w:sz w:val="28"/>
          <w:szCs w:val="28"/>
        </w:rPr>
        <w:t xml:space="preserve"> </w:t>
      </w:r>
      <w:r>
        <w:rPr>
          <w:rFonts w:ascii="??_GB2312" w:eastAsia="Times New Roman" w:hAnsi="仿宋" w:cs="仿宋"/>
          <w:b/>
          <w:bCs/>
          <w:sz w:val="28"/>
          <w:szCs w:val="28"/>
        </w:rPr>
        <w:t>任务来源</w:t>
      </w:r>
    </w:p>
    <w:p w14:paraId="3F5B7891" w14:textId="7B608A8F" w:rsidR="00AE48FF" w:rsidRDefault="00AE48FF" w:rsidP="00580B5D">
      <w:pPr>
        <w:ind w:firstLineChars="200" w:firstLine="560"/>
        <w:rPr>
          <w:rFonts w:ascii="仿宋" w:eastAsia="仿宋" w:hAnsi="仿宋" w:cs="仿宋"/>
          <w:sz w:val="28"/>
          <w:szCs w:val="28"/>
        </w:rPr>
      </w:pPr>
      <w:r>
        <w:rPr>
          <w:rFonts w:ascii="仿宋" w:eastAsia="仿宋" w:hAnsi="仿宋" w:cs="仿宋" w:hint="eastAsia"/>
          <w:sz w:val="28"/>
          <w:szCs w:val="28"/>
        </w:rPr>
        <w:t>为持续推进养老服务标准化建设，保障老年人合法权益。</w:t>
      </w:r>
      <w:r>
        <w:rPr>
          <w:rFonts w:ascii="仿宋" w:eastAsia="仿宋" w:hAnsi="仿宋" w:cs="仿宋"/>
          <w:sz w:val="28"/>
          <w:szCs w:val="28"/>
        </w:rPr>
        <w:t>2022</w:t>
      </w:r>
      <w:r>
        <w:rPr>
          <w:rFonts w:ascii="仿宋" w:eastAsia="仿宋" w:hAnsi="仿宋" w:cs="仿宋" w:hint="eastAsia"/>
          <w:sz w:val="28"/>
          <w:szCs w:val="28"/>
        </w:rPr>
        <w:t>年，根据民政部、国家标准委《关于印发</w:t>
      </w:r>
      <w:r>
        <w:rPr>
          <w:rFonts w:ascii="Arial" w:eastAsia="仿宋" w:hAnsi="Arial" w:cs="Arial"/>
          <w:sz w:val="28"/>
          <w:szCs w:val="28"/>
        </w:rPr>
        <w:t>&lt;</w:t>
      </w:r>
      <w:r>
        <w:rPr>
          <w:rFonts w:ascii="仿宋" w:eastAsia="仿宋" w:hAnsi="仿宋" w:cs="仿宋" w:hint="eastAsia"/>
          <w:sz w:val="28"/>
          <w:szCs w:val="28"/>
        </w:rPr>
        <w:t>养老服务标准体系建设指南</w:t>
      </w:r>
      <w:r>
        <w:rPr>
          <w:rFonts w:ascii="Arial" w:eastAsia="仿宋" w:hAnsi="Arial" w:cs="Arial"/>
          <w:sz w:val="28"/>
          <w:szCs w:val="28"/>
        </w:rPr>
        <w:t>&gt;</w:t>
      </w:r>
      <w:r>
        <w:rPr>
          <w:rFonts w:ascii="仿宋" w:eastAsia="仿宋" w:hAnsi="仿宋" w:cs="仿宋" w:hint="eastAsia"/>
          <w:sz w:val="28"/>
          <w:szCs w:val="28"/>
        </w:rPr>
        <w:t>的通知》（民发</w:t>
      </w:r>
      <w:r>
        <w:rPr>
          <w:rFonts w:ascii="仿宋" w:eastAsia="仿宋" w:hAnsi="仿宋" w:cs="仿宋"/>
          <w:sz w:val="28"/>
          <w:szCs w:val="28"/>
        </w:rPr>
        <w:t>[2017]145</w:t>
      </w:r>
      <w:r>
        <w:rPr>
          <w:rFonts w:ascii="仿宋" w:eastAsia="仿宋" w:hAnsi="仿宋" w:cs="仿宋" w:hint="eastAsia"/>
          <w:sz w:val="28"/>
          <w:szCs w:val="28"/>
        </w:rPr>
        <w:t>号），省标准化战略领导小组《关于建设推进高质量跨越式发展标准体系的实施意见》（</w:t>
      </w:r>
      <w:proofErr w:type="gramStart"/>
      <w:r>
        <w:rPr>
          <w:rFonts w:ascii="仿宋" w:eastAsia="仿宋" w:hAnsi="仿宋" w:cs="仿宋" w:hint="eastAsia"/>
          <w:sz w:val="28"/>
          <w:szCs w:val="28"/>
        </w:rPr>
        <w:t>赣标</w:t>
      </w:r>
      <w:proofErr w:type="gramEnd"/>
      <w:r>
        <w:rPr>
          <w:rFonts w:ascii="仿宋" w:eastAsia="仿宋" w:hAnsi="仿宋" w:cs="仿宋"/>
          <w:sz w:val="28"/>
          <w:szCs w:val="28"/>
        </w:rPr>
        <w:t>[2020]2</w:t>
      </w:r>
      <w:r>
        <w:rPr>
          <w:rFonts w:ascii="仿宋" w:eastAsia="仿宋" w:hAnsi="仿宋" w:cs="仿宋" w:hint="eastAsia"/>
          <w:sz w:val="28"/>
          <w:szCs w:val="28"/>
        </w:rPr>
        <w:t>号）要求，江西省民政厅委托</w:t>
      </w:r>
      <w:r w:rsidR="00332AD9" w:rsidRPr="00332AD9">
        <w:rPr>
          <w:rFonts w:ascii="仿宋" w:eastAsia="仿宋" w:hAnsi="仿宋" w:cs="仿宋" w:hint="eastAsia"/>
          <w:sz w:val="28"/>
          <w:szCs w:val="28"/>
        </w:rPr>
        <w:t>北京积善之家养老服务有限公司</w:t>
      </w:r>
      <w:r>
        <w:rPr>
          <w:rFonts w:ascii="仿宋" w:eastAsia="仿宋" w:hAnsi="仿宋" w:cs="仿宋" w:hint="eastAsia"/>
          <w:sz w:val="28"/>
          <w:szCs w:val="28"/>
        </w:rPr>
        <w:t>承担《</w:t>
      </w:r>
      <w:r w:rsidR="00332AD9" w:rsidRPr="00332AD9">
        <w:rPr>
          <w:rFonts w:ascii="仿宋" w:eastAsia="仿宋" w:hAnsi="仿宋" w:cs="仿宋" w:hint="eastAsia"/>
          <w:sz w:val="28"/>
          <w:szCs w:val="28"/>
        </w:rPr>
        <w:t>社区养老休闲娱乐服务规范</w:t>
      </w:r>
      <w:r>
        <w:rPr>
          <w:rFonts w:ascii="仿宋" w:eastAsia="仿宋" w:hAnsi="仿宋" w:cs="仿宋" w:hint="eastAsia"/>
          <w:sz w:val="28"/>
          <w:szCs w:val="28"/>
        </w:rPr>
        <w:t>》的</w:t>
      </w:r>
      <w:r w:rsidR="00332AD9">
        <w:rPr>
          <w:rFonts w:ascii="仿宋" w:eastAsia="仿宋" w:hAnsi="仿宋" w:cs="仿宋" w:hint="eastAsia"/>
          <w:sz w:val="28"/>
          <w:szCs w:val="28"/>
        </w:rPr>
        <w:t>编制</w:t>
      </w:r>
      <w:r>
        <w:rPr>
          <w:rFonts w:ascii="仿宋" w:eastAsia="仿宋" w:hAnsi="仿宋" w:cs="仿宋" w:hint="eastAsia"/>
          <w:sz w:val="28"/>
          <w:szCs w:val="28"/>
        </w:rPr>
        <w:t>工作。</w:t>
      </w:r>
    </w:p>
    <w:p w14:paraId="332D355C" w14:textId="53E11083" w:rsidR="00AE48FF" w:rsidRDefault="00AE48FF" w:rsidP="00580B5D">
      <w:pPr>
        <w:ind w:firstLineChars="200" w:firstLine="562"/>
        <w:rPr>
          <w:rFonts w:ascii="??_GB2312" w:eastAsiaTheme="minorEastAsia" w:hAnsi="仿宋" w:cs="仿宋"/>
          <w:b/>
          <w:bCs/>
          <w:sz w:val="28"/>
          <w:szCs w:val="28"/>
        </w:rPr>
      </w:pPr>
      <w:r>
        <w:rPr>
          <w:rFonts w:ascii="??_GB2312" w:eastAsia="Times New Roman" w:hAnsi="仿宋" w:cs="仿宋"/>
          <w:b/>
          <w:bCs/>
          <w:sz w:val="28"/>
          <w:szCs w:val="28"/>
        </w:rPr>
        <w:t>（二）起草单位与起草人</w:t>
      </w:r>
    </w:p>
    <w:tbl>
      <w:tblPr>
        <w:tblStyle w:val="af0"/>
        <w:tblW w:w="0" w:type="auto"/>
        <w:jc w:val="center"/>
        <w:tblLook w:val="04A0" w:firstRow="1" w:lastRow="0" w:firstColumn="1" w:lastColumn="0" w:noHBand="0" w:noVBand="1"/>
      </w:tblPr>
      <w:tblGrid>
        <w:gridCol w:w="1696"/>
        <w:gridCol w:w="6096"/>
      </w:tblGrid>
      <w:tr w:rsidR="00B45ADA" w14:paraId="0B476620" w14:textId="77777777" w:rsidTr="00B45ADA">
        <w:trPr>
          <w:jc w:val="center"/>
        </w:trPr>
        <w:tc>
          <w:tcPr>
            <w:tcW w:w="1696" w:type="dxa"/>
            <w:vAlign w:val="center"/>
          </w:tcPr>
          <w:p w14:paraId="1C9EB266" w14:textId="22336E9B" w:rsidR="00B45ADA" w:rsidRPr="00B45ADA" w:rsidRDefault="00B45ADA" w:rsidP="00B45ADA">
            <w:pPr>
              <w:rPr>
                <w:rFonts w:ascii="仿宋" w:eastAsia="仿宋" w:hAnsi="仿宋" w:cs="仿宋" w:hint="eastAsia"/>
                <w:b/>
                <w:bCs/>
                <w:sz w:val="28"/>
                <w:szCs w:val="28"/>
              </w:rPr>
            </w:pPr>
            <w:r w:rsidRPr="00B45ADA">
              <w:rPr>
                <w:rFonts w:ascii="仿宋" w:eastAsia="仿宋" w:hAnsi="仿宋" w:cs="仿宋" w:hint="eastAsia"/>
                <w:b/>
                <w:bCs/>
                <w:sz w:val="28"/>
                <w:szCs w:val="28"/>
              </w:rPr>
              <w:t>起草单位</w:t>
            </w:r>
          </w:p>
        </w:tc>
        <w:tc>
          <w:tcPr>
            <w:tcW w:w="6096" w:type="dxa"/>
          </w:tcPr>
          <w:p w14:paraId="0F2EA39D" w14:textId="387434D3" w:rsidR="00B45ADA" w:rsidRPr="00B45ADA" w:rsidRDefault="00B45ADA" w:rsidP="00B45ADA">
            <w:pPr>
              <w:rPr>
                <w:rFonts w:ascii="仿宋" w:eastAsia="仿宋" w:hAnsi="仿宋" w:cs="仿宋" w:hint="eastAsia"/>
                <w:sz w:val="28"/>
                <w:szCs w:val="28"/>
              </w:rPr>
            </w:pPr>
            <w:r w:rsidRPr="00B45ADA">
              <w:rPr>
                <w:rFonts w:ascii="仿宋" w:eastAsia="仿宋" w:hAnsi="仿宋" w:cs="仿宋" w:hint="eastAsia"/>
                <w:sz w:val="28"/>
                <w:szCs w:val="28"/>
              </w:rPr>
              <w:t>北京积善之家养老服务有限公司</w:t>
            </w:r>
          </w:p>
        </w:tc>
      </w:tr>
      <w:tr w:rsidR="00B45ADA" w14:paraId="1CEA2C57" w14:textId="77777777" w:rsidTr="00B45ADA">
        <w:trPr>
          <w:jc w:val="center"/>
        </w:trPr>
        <w:tc>
          <w:tcPr>
            <w:tcW w:w="1696" w:type="dxa"/>
            <w:vAlign w:val="center"/>
          </w:tcPr>
          <w:p w14:paraId="4D2593EB" w14:textId="0898AE4D" w:rsidR="00B45ADA" w:rsidRPr="00B45ADA" w:rsidRDefault="00B45ADA" w:rsidP="00B45ADA">
            <w:pPr>
              <w:rPr>
                <w:rFonts w:ascii="仿宋" w:eastAsia="仿宋" w:hAnsi="仿宋" w:cs="仿宋" w:hint="eastAsia"/>
                <w:b/>
                <w:bCs/>
                <w:sz w:val="28"/>
                <w:szCs w:val="28"/>
              </w:rPr>
            </w:pPr>
            <w:r w:rsidRPr="00B45ADA">
              <w:rPr>
                <w:rFonts w:ascii="仿宋" w:eastAsia="仿宋" w:hAnsi="仿宋" w:hint="eastAsia"/>
                <w:b/>
                <w:bCs/>
                <w:sz w:val="28"/>
                <w:szCs w:val="28"/>
              </w:rPr>
              <w:t>起草人</w:t>
            </w:r>
          </w:p>
        </w:tc>
        <w:tc>
          <w:tcPr>
            <w:tcW w:w="6096" w:type="dxa"/>
          </w:tcPr>
          <w:p w14:paraId="40E12459" w14:textId="77777777" w:rsidR="00B45ADA" w:rsidRDefault="00B45ADA" w:rsidP="00B45ADA">
            <w:pPr>
              <w:rPr>
                <w:rFonts w:ascii="仿宋" w:eastAsia="仿宋" w:hAnsi="仿宋" w:cs="仿宋"/>
                <w:sz w:val="28"/>
                <w:szCs w:val="28"/>
              </w:rPr>
            </w:pPr>
            <w:r w:rsidRPr="00B45ADA">
              <w:rPr>
                <w:rFonts w:ascii="仿宋" w:eastAsia="仿宋" w:hAnsi="仿宋" w:cs="仿宋" w:hint="eastAsia"/>
                <w:sz w:val="28"/>
                <w:szCs w:val="28"/>
              </w:rPr>
              <w:t xml:space="preserve">王丽贤 戴文博 刘艳红 </w:t>
            </w:r>
            <w:proofErr w:type="gramStart"/>
            <w:r w:rsidRPr="00B45ADA">
              <w:rPr>
                <w:rFonts w:ascii="仿宋" w:eastAsia="仿宋" w:hAnsi="仿宋" w:cs="仿宋" w:hint="eastAsia"/>
                <w:sz w:val="28"/>
                <w:szCs w:val="28"/>
              </w:rPr>
              <w:t>代文航</w:t>
            </w:r>
            <w:proofErr w:type="gramEnd"/>
            <w:r w:rsidRPr="00B45ADA">
              <w:rPr>
                <w:rFonts w:ascii="仿宋" w:eastAsia="仿宋" w:hAnsi="仿宋" w:cs="仿宋" w:hint="eastAsia"/>
                <w:sz w:val="28"/>
                <w:szCs w:val="28"/>
              </w:rPr>
              <w:t xml:space="preserve"> 唐春晖 张成香 </w:t>
            </w:r>
          </w:p>
          <w:p w14:paraId="35A88459" w14:textId="6DE9E41D" w:rsidR="00B45ADA" w:rsidRPr="00B45ADA" w:rsidRDefault="00B45ADA" w:rsidP="00B45ADA">
            <w:pPr>
              <w:rPr>
                <w:rFonts w:ascii="仿宋" w:eastAsia="仿宋" w:hAnsi="仿宋" w:cs="仿宋" w:hint="eastAsia"/>
                <w:sz w:val="28"/>
                <w:szCs w:val="28"/>
              </w:rPr>
            </w:pPr>
            <w:r w:rsidRPr="00B45ADA">
              <w:rPr>
                <w:rFonts w:ascii="仿宋" w:eastAsia="仿宋" w:hAnsi="仿宋" w:cs="仿宋" w:hint="eastAsia"/>
                <w:sz w:val="28"/>
                <w:szCs w:val="28"/>
              </w:rPr>
              <w:t xml:space="preserve">涂慧敏 李明圆 龚辉 </w:t>
            </w:r>
            <w:proofErr w:type="gramStart"/>
            <w:r w:rsidRPr="00B45ADA">
              <w:rPr>
                <w:rFonts w:ascii="仿宋" w:eastAsia="仿宋" w:hAnsi="仿宋" w:cs="仿宋" w:hint="eastAsia"/>
                <w:sz w:val="28"/>
                <w:szCs w:val="28"/>
              </w:rPr>
              <w:t>黄渊</w:t>
            </w:r>
            <w:proofErr w:type="gramEnd"/>
          </w:p>
        </w:tc>
      </w:tr>
    </w:tbl>
    <w:p w14:paraId="10AD6F48" w14:textId="77777777" w:rsidR="00B45ADA" w:rsidRDefault="00AE48FF" w:rsidP="00B45ADA">
      <w:pPr>
        <w:ind w:firstLineChars="200" w:firstLine="562"/>
        <w:rPr>
          <w:rFonts w:ascii="仿宋" w:eastAsia="仿宋" w:hAnsi="仿宋"/>
          <w:b/>
          <w:sz w:val="28"/>
          <w:szCs w:val="28"/>
        </w:rPr>
      </w:pPr>
      <w:r w:rsidRPr="00332AD9">
        <w:rPr>
          <w:rFonts w:ascii="仿宋" w:eastAsia="仿宋" w:hAnsi="仿宋" w:hint="eastAsia"/>
          <w:b/>
          <w:sz w:val="28"/>
          <w:szCs w:val="28"/>
        </w:rPr>
        <w:t>主要起草人：</w:t>
      </w:r>
    </w:p>
    <w:p w14:paraId="542EA75D" w14:textId="1CD774ED" w:rsidR="00B45ADA" w:rsidRDefault="00E7551D" w:rsidP="00B45ADA">
      <w:pPr>
        <w:ind w:firstLineChars="200" w:firstLine="560"/>
        <w:rPr>
          <w:rFonts w:ascii="仿宋" w:eastAsia="仿宋" w:hAnsi="仿宋"/>
          <w:bCs/>
          <w:sz w:val="28"/>
          <w:szCs w:val="28"/>
        </w:rPr>
      </w:pPr>
      <w:r>
        <w:rPr>
          <w:rFonts w:ascii="仿宋" w:eastAsia="仿宋" w:hAnsi="仿宋" w:hint="eastAsia"/>
          <w:bCs/>
          <w:sz w:val="28"/>
          <w:szCs w:val="28"/>
        </w:rPr>
        <w:t>积善之家</w:t>
      </w:r>
      <w:r w:rsidRPr="00E7551D">
        <w:rPr>
          <w:rFonts w:ascii="仿宋" w:eastAsia="仿宋" w:hAnsi="仿宋" w:hint="eastAsia"/>
          <w:bCs/>
          <w:sz w:val="28"/>
          <w:szCs w:val="28"/>
        </w:rPr>
        <w:t>总院长王丽贤，从事民政工作20余年，专注一线养老服务及管理工作，有8年社区书记的工作经验，熟悉社区及养老机构的基本情况。先后荣获黑河市“百业状元”，优秀“社区干部”、“全国模范敬老院”等荣誉。熟知养老服务领域政策及法律法规，养老服务实践经验丰富</w:t>
      </w:r>
      <w:r w:rsidR="00E84AED">
        <w:rPr>
          <w:rFonts w:ascii="仿宋" w:eastAsia="仿宋" w:hAnsi="仿宋" w:hint="eastAsia"/>
          <w:bCs/>
          <w:sz w:val="28"/>
          <w:szCs w:val="28"/>
        </w:rPr>
        <w:t>。</w:t>
      </w:r>
    </w:p>
    <w:p w14:paraId="7D1AC39C" w14:textId="760FB8BA" w:rsidR="00AE48FF" w:rsidRPr="00332AD9" w:rsidRDefault="007C2F8D" w:rsidP="00B45ADA">
      <w:pPr>
        <w:ind w:firstLineChars="200" w:firstLine="560"/>
        <w:rPr>
          <w:rFonts w:ascii="仿宋" w:eastAsia="仿宋" w:hAnsi="仿宋"/>
          <w:b/>
          <w:sz w:val="28"/>
          <w:szCs w:val="28"/>
        </w:rPr>
      </w:pPr>
      <w:r>
        <w:rPr>
          <w:rFonts w:ascii="仿宋" w:eastAsia="仿宋" w:hAnsi="仿宋" w:hint="eastAsia"/>
          <w:bCs/>
          <w:sz w:val="28"/>
          <w:szCs w:val="28"/>
        </w:rPr>
        <w:t>积善之家江西分公司总经理</w:t>
      </w:r>
      <w:r w:rsidRPr="007C2F8D">
        <w:rPr>
          <w:rFonts w:ascii="仿宋" w:eastAsia="仿宋" w:hAnsi="仿宋" w:hint="eastAsia"/>
          <w:bCs/>
          <w:sz w:val="28"/>
          <w:szCs w:val="28"/>
        </w:rPr>
        <w:t>戴文博，</w:t>
      </w:r>
      <w:r w:rsidR="00E868CB">
        <w:rPr>
          <w:rFonts w:ascii="仿宋" w:eastAsia="仿宋" w:hAnsi="仿宋" w:hint="eastAsia"/>
          <w:bCs/>
          <w:sz w:val="28"/>
          <w:szCs w:val="28"/>
        </w:rPr>
        <w:t>在乡镇工作6年，</w:t>
      </w:r>
      <w:r w:rsidRPr="007C2F8D">
        <w:rPr>
          <w:rFonts w:ascii="仿宋" w:eastAsia="仿宋" w:hAnsi="仿宋" w:hint="eastAsia"/>
          <w:bCs/>
          <w:sz w:val="28"/>
          <w:szCs w:val="28"/>
        </w:rPr>
        <w:t>从事养老</w:t>
      </w:r>
      <w:r w:rsidRPr="007C2F8D">
        <w:rPr>
          <w:rFonts w:ascii="仿宋" w:eastAsia="仿宋" w:hAnsi="仿宋" w:hint="eastAsia"/>
          <w:bCs/>
          <w:sz w:val="28"/>
          <w:szCs w:val="28"/>
        </w:rPr>
        <w:lastRenderedPageBreak/>
        <w:t>行业5年，曾</w:t>
      </w:r>
      <w:r>
        <w:rPr>
          <w:rFonts w:ascii="仿宋" w:eastAsia="仿宋" w:hAnsi="仿宋" w:hint="eastAsia"/>
          <w:bCs/>
          <w:sz w:val="28"/>
          <w:szCs w:val="28"/>
        </w:rPr>
        <w:t>在</w:t>
      </w:r>
      <w:r w:rsidRPr="007C2F8D">
        <w:rPr>
          <w:rFonts w:ascii="仿宋" w:eastAsia="仿宋" w:hAnsi="仿宋" w:hint="eastAsia"/>
          <w:bCs/>
          <w:sz w:val="28"/>
          <w:szCs w:val="28"/>
        </w:rPr>
        <w:t>日本进修学习社区型养老，有丰富的专业护理和社区型养老运营经验</w:t>
      </w:r>
      <w:r>
        <w:rPr>
          <w:rFonts w:ascii="仿宋" w:eastAsia="仿宋" w:hAnsi="仿宋" w:hint="eastAsia"/>
          <w:bCs/>
          <w:sz w:val="28"/>
          <w:szCs w:val="28"/>
        </w:rPr>
        <w:t>。担任过</w:t>
      </w:r>
      <w:r w:rsidRPr="007C2F8D">
        <w:rPr>
          <w:rFonts w:ascii="仿宋" w:eastAsia="仿宋" w:hAnsi="仿宋" w:hint="eastAsia"/>
          <w:bCs/>
          <w:sz w:val="28"/>
          <w:szCs w:val="28"/>
        </w:rPr>
        <w:t>积善之家北京分公司院长、运营经理等职务。</w:t>
      </w:r>
    </w:p>
    <w:p w14:paraId="06CF321C" w14:textId="77777777" w:rsidR="00AE48FF" w:rsidRDefault="00AE48FF" w:rsidP="00580B5D">
      <w:pPr>
        <w:ind w:firstLineChars="200" w:firstLine="562"/>
        <w:rPr>
          <w:rFonts w:ascii="??_GB2312" w:eastAsia="Times New Roman" w:hAnsi="仿宋" w:cs="仿宋"/>
          <w:b/>
          <w:bCs/>
          <w:sz w:val="28"/>
          <w:szCs w:val="28"/>
        </w:rPr>
      </w:pPr>
      <w:r>
        <w:rPr>
          <w:rFonts w:ascii="??_GB2312" w:eastAsia="Times New Roman" w:hAnsi="仿宋" w:cs="仿宋"/>
          <w:b/>
          <w:bCs/>
          <w:sz w:val="28"/>
          <w:szCs w:val="28"/>
        </w:rPr>
        <w:t>（三）主要工作过程</w:t>
      </w:r>
    </w:p>
    <w:p w14:paraId="54AEF520" w14:textId="27AC12C4" w:rsidR="00277F88" w:rsidRDefault="00AE48FF" w:rsidP="00580B5D">
      <w:pPr>
        <w:spacing w:line="560" w:lineRule="exact"/>
        <w:ind w:firstLineChars="200" w:firstLine="562"/>
        <w:rPr>
          <w:rFonts w:ascii="仿宋" w:eastAsia="仿宋" w:hAnsi="仿宋" w:cs="仿宋"/>
          <w:bCs/>
          <w:sz w:val="28"/>
          <w:szCs w:val="28"/>
        </w:rPr>
      </w:pPr>
      <w:r>
        <w:rPr>
          <w:rFonts w:ascii="仿宋" w:eastAsia="仿宋" w:hAnsi="仿宋" w:cs="仿宋"/>
          <w:b/>
          <w:sz w:val="28"/>
          <w:szCs w:val="28"/>
        </w:rPr>
        <w:t>1.</w:t>
      </w:r>
      <w:r>
        <w:rPr>
          <w:rFonts w:ascii="仿宋" w:eastAsia="仿宋" w:hAnsi="仿宋" w:cs="仿宋" w:hint="eastAsia"/>
          <w:b/>
          <w:sz w:val="28"/>
          <w:szCs w:val="28"/>
        </w:rPr>
        <w:t>标准的预研究。</w:t>
      </w:r>
    </w:p>
    <w:p w14:paraId="55C20827" w14:textId="2A13D93E" w:rsidR="00AE48FF" w:rsidRDefault="008A15E5" w:rsidP="00580B5D">
      <w:pPr>
        <w:spacing w:line="560" w:lineRule="exact"/>
        <w:ind w:firstLineChars="200" w:firstLine="560"/>
        <w:rPr>
          <w:rFonts w:ascii="仿宋" w:eastAsia="仿宋" w:hAnsi="仿宋" w:cs="仿宋"/>
          <w:sz w:val="28"/>
          <w:szCs w:val="28"/>
        </w:rPr>
      </w:pPr>
      <w:r w:rsidRPr="008A15E5">
        <w:rPr>
          <w:rFonts w:ascii="仿宋" w:eastAsia="仿宋" w:hAnsi="仿宋" w:cs="仿宋" w:hint="eastAsia"/>
          <w:bCs/>
          <w:sz w:val="28"/>
          <w:szCs w:val="28"/>
        </w:rPr>
        <w:t>2023年2月，北京积善之家养老服务有限公司接到编制任务，</w:t>
      </w:r>
      <w:r w:rsidR="00173309" w:rsidRPr="00173309">
        <w:rPr>
          <w:rFonts w:ascii="仿宋" w:eastAsia="仿宋" w:hAnsi="仿宋" w:cs="仿宋" w:hint="eastAsia"/>
          <w:bCs/>
          <w:sz w:val="28"/>
          <w:szCs w:val="28"/>
        </w:rPr>
        <w:t>基于多年活动经验和一线调研，</w:t>
      </w:r>
      <w:r w:rsidR="00173309">
        <w:rPr>
          <w:rFonts w:ascii="仿宋" w:eastAsia="仿宋" w:hAnsi="仿宋" w:cs="仿宋" w:hint="eastAsia"/>
          <w:bCs/>
          <w:sz w:val="28"/>
          <w:szCs w:val="28"/>
        </w:rPr>
        <w:t>结合南昌地区实际情况，</w:t>
      </w:r>
      <w:r w:rsidR="00180C41">
        <w:rPr>
          <w:rFonts w:ascii="仿宋" w:eastAsia="仿宋" w:hAnsi="仿宋" w:cs="仿宋" w:hint="eastAsia"/>
          <w:sz w:val="28"/>
          <w:szCs w:val="28"/>
        </w:rPr>
        <w:t>通过走访社区，多种通道，实际调研，了解</w:t>
      </w:r>
      <w:r w:rsidR="00180C41" w:rsidRPr="00173309">
        <w:rPr>
          <w:rFonts w:ascii="仿宋" w:eastAsia="仿宋" w:hAnsi="仿宋" w:cs="仿宋" w:hint="eastAsia"/>
          <w:bCs/>
          <w:sz w:val="28"/>
          <w:szCs w:val="28"/>
        </w:rPr>
        <w:t>现阶段基层活动现状</w:t>
      </w:r>
      <w:r w:rsidR="00180C41">
        <w:rPr>
          <w:rFonts w:ascii="仿宋" w:eastAsia="仿宋" w:hAnsi="仿宋" w:cs="仿宋" w:hint="eastAsia"/>
          <w:bCs/>
          <w:sz w:val="28"/>
          <w:szCs w:val="28"/>
        </w:rPr>
        <w:t>和</w:t>
      </w:r>
      <w:r w:rsidR="00180C41">
        <w:rPr>
          <w:rFonts w:ascii="仿宋" w:eastAsia="仿宋" w:hAnsi="仿宋" w:cs="仿宋" w:hint="eastAsia"/>
          <w:sz w:val="28"/>
          <w:szCs w:val="28"/>
        </w:rPr>
        <w:t>社区休闲娱乐服务现状；</w:t>
      </w:r>
      <w:r w:rsidR="00180C41">
        <w:rPr>
          <w:rFonts w:ascii="仿宋" w:eastAsia="仿宋" w:hAnsi="仿宋" w:cs="仿宋" w:hint="eastAsia"/>
          <w:bCs/>
          <w:sz w:val="28"/>
          <w:szCs w:val="28"/>
        </w:rPr>
        <w:t>并根据调研总结社区和群众对文娱活动的要求和希望。</w:t>
      </w:r>
    </w:p>
    <w:p w14:paraId="18869D91" w14:textId="77777777" w:rsidR="008A15E5" w:rsidRDefault="00AE48FF" w:rsidP="00580B5D">
      <w:pPr>
        <w:spacing w:line="560" w:lineRule="exact"/>
        <w:ind w:firstLineChars="200" w:firstLine="562"/>
        <w:rPr>
          <w:rFonts w:ascii="仿宋" w:eastAsia="仿宋" w:hAnsi="仿宋" w:cs="仿宋"/>
          <w:sz w:val="28"/>
          <w:szCs w:val="28"/>
        </w:rPr>
      </w:pPr>
      <w:r>
        <w:rPr>
          <w:rFonts w:ascii="仿宋" w:eastAsia="仿宋" w:hAnsi="仿宋" w:cs="仿宋"/>
          <w:b/>
          <w:sz w:val="28"/>
          <w:szCs w:val="28"/>
        </w:rPr>
        <w:t>2.</w:t>
      </w:r>
      <w:r>
        <w:rPr>
          <w:rFonts w:ascii="仿宋" w:eastAsia="仿宋" w:hAnsi="仿宋" w:cs="仿宋" w:hint="eastAsia"/>
          <w:b/>
          <w:sz w:val="28"/>
          <w:szCs w:val="28"/>
        </w:rPr>
        <w:t>成立标准编制工作小组</w:t>
      </w:r>
      <w:r>
        <w:rPr>
          <w:rFonts w:ascii="仿宋" w:eastAsia="仿宋" w:hAnsi="仿宋" w:cs="仿宋" w:hint="eastAsia"/>
          <w:sz w:val="28"/>
          <w:szCs w:val="28"/>
        </w:rPr>
        <w:t>。</w:t>
      </w:r>
    </w:p>
    <w:p w14:paraId="0FBFB1EA" w14:textId="5B4CCD34" w:rsidR="00AE48FF" w:rsidRDefault="008A15E5" w:rsidP="00580B5D">
      <w:pPr>
        <w:spacing w:line="560" w:lineRule="exact"/>
        <w:ind w:firstLineChars="200" w:firstLine="560"/>
        <w:rPr>
          <w:rFonts w:ascii="仿宋" w:eastAsia="仿宋" w:hAnsi="仿宋" w:cs="仿宋"/>
          <w:color w:val="FF0000"/>
          <w:sz w:val="28"/>
          <w:szCs w:val="28"/>
        </w:rPr>
      </w:pPr>
      <w:r>
        <w:rPr>
          <w:rFonts w:ascii="仿宋" w:eastAsia="仿宋" w:hAnsi="仿宋" w:cs="仿宋" w:hint="eastAsia"/>
          <w:sz w:val="28"/>
          <w:szCs w:val="28"/>
        </w:rPr>
        <w:t>调研完成后，</w:t>
      </w:r>
      <w:r w:rsidR="001F7559">
        <w:rPr>
          <w:rFonts w:ascii="仿宋" w:eastAsia="仿宋" w:hAnsi="仿宋" w:cs="仿宋" w:hint="eastAsia"/>
          <w:sz w:val="28"/>
          <w:szCs w:val="28"/>
        </w:rPr>
        <w:t>积善之家</w:t>
      </w:r>
      <w:r w:rsidRPr="008A15E5">
        <w:rPr>
          <w:rFonts w:ascii="仿宋" w:eastAsia="仿宋" w:hAnsi="仿宋" w:cs="仿宋" w:hint="eastAsia"/>
          <w:sz w:val="28"/>
          <w:szCs w:val="28"/>
        </w:rPr>
        <w:t>成立起草小组，召开工作会议。会上介绍了标准编制工作的任务来源，讨论了标准制定的总体思路、确定标准制定计划，确定标准工作组的人员名单，确保在技能、知识、质量保证、沟通等方面全力满足工作的各项需求。</w:t>
      </w:r>
    </w:p>
    <w:p w14:paraId="6074C0FB" w14:textId="77777777" w:rsidR="008A15E5" w:rsidRDefault="00AE48FF" w:rsidP="00580B5D">
      <w:pPr>
        <w:spacing w:line="560" w:lineRule="exact"/>
        <w:ind w:firstLineChars="200" w:firstLine="562"/>
        <w:rPr>
          <w:rFonts w:ascii="仿宋" w:eastAsia="仿宋" w:hAnsi="仿宋" w:cs="仿宋"/>
          <w:bCs/>
          <w:sz w:val="28"/>
          <w:szCs w:val="28"/>
        </w:rPr>
      </w:pPr>
      <w:r>
        <w:rPr>
          <w:rFonts w:ascii="仿宋" w:eastAsia="仿宋" w:hAnsi="仿宋" w:cs="仿宋"/>
          <w:b/>
          <w:sz w:val="28"/>
          <w:szCs w:val="28"/>
        </w:rPr>
        <w:t>3.</w:t>
      </w:r>
      <w:r>
        <w:rPr>
          <w:rFonts w:ascii="仿宋" w:eastAsia="仿宋" w:hAnsi="仿宋" w:cs="仿宋" w:hint="eastAsia"/>
          <w:b/>
          <w:sz w:val="28"/>
          <w:szCs w:val="28"/>
        </w:rPr>
        <w:t>确定标准主体框架和主要内容。</w:t>
      </w:r>
    </w:p>
    <w:p w14:paraId="48190725" w14:textId="5681DBC4" w:rsidR="00AE48FF" w:rsidRDefault="008A15E5" w:rsidP="00580B5D">
      <w:pPr>
        <w:spacing w:line="560" w:lineRule="exact"/>
        <w:ind w:firstLineChars="200" w:firstLine="560"/>
        <w:rPr>
          <w:rFonts w:ascii="仿宋" w:eastAsia="仿宋" w:hAnsi="仿宋" w:cs="仿宋"/>
          <w:b/>
          <w:sz w:val="28"/>
          <w:szCs w:val="28"/>
        </w:rPr>
      </w:pPr>
      <w:r w:rsidRPr="008A15E5">
        <w:rPr>
          <w:rFonts w:ascii="仿宋" w:eastAsia="仿宋" w:hAnsi="仿宋" w:cs="仿宋" w:hint="eastAsia"/>
          <w:bCs/>
          <w:sz w:val="28"/>
          <w:szCs w:val="28"/>
        </w:rPr>
        <w:t>通过北京积善之家安排和协调相关业内专家，明确标准起草的目的、意义及基本框架</w:t>
      </w:r>
      <w:r w:rsidR="00AE48FF">
        <w:rPr>
          <w:rFonts w:ascii="仿宋" w:eastAsia="仿宋" w:hAnsi="仿宋" w:cs="仿宋" w:hint="eastAsia"/>
          <w:bCs/>
          <w:sz w:val="28"/>
          <w:szCs w:val="28"/>
        </w:rPr>
        <w:t>。</w:t>
      </w:r>
    </w:p>
    <w:p w14:paraId="5C0AC399" w14:textId="77777777" w:rsidR="008A15E5" w:rsidRDefault="00AE48FF" w:rsidP="00580B5D">
      <w:pPr>
        <w:spacing w:line="560" w:lineRule="exact"/>
        <w:ind w:firstLineChars="200" w:firstLine="562"/>
        <w:rPr>
          <w:rFonts w:ascii="仿宋" w:eastAsia="仿宋" w:hAnsi="仿宋" w:cs="仿宋"/>
          <w:b/>
          <w:sz w:val="28"/>
          <w:szCs w:val="28"/>
        </w:rPr>
      </w:pPr>
      <w:r>
        <w:rPr>
          <w:rFonts w:ascii="仿宋" w:eastAsia="仿宋" w:hAnsi="仿宋" w:cs="仿宋"/>
          <w:b/>
          <w:sz w:val="28"/>
          <w:szCs w:val="28"/>
        </w:rPr>
        <w:t>4.</w:t>
      </w:r>
      <w:r>
        <w:rPr>
          <w:rFonts w:ascii="仿宋" w:eastAsia="仿宋" w:hAnsi="仿宋" w:cs="仿宋" w:hint="eastAsia"/>
          <w:b/>
          <w:sz w:val="28"/>
          <w:szCs w:val="28"/>
        </w:rPr>
        <w:t>标准草案稿研讨与完善。</w:t>
      </w:r>
    </w:p>
    <w:p w14:paraId="0333E592" w14:textId="34D7922B" w:rsidR="00AE48FF" w:rsidRDefault="00C147F2" w:rsidP="00580B5D">
      <w:pPr>
        <w:spacing w:line="560" w:lineRule="exact"/>
        <w:ind w:firstLineChars="200" w:firstLine="560"/>
        <w:rPr>
          <w:rFonts w:ascii="仿宋" w:eastAsia="仿宋" w:hAnsi="仿宋" w:cs="仿宋"/>
          <w:b/>
          <w:sz w:val="28"/>
          <w:szCs w:val="28"/>
        </w:rPr>
      </w:pPr>
      <w:r w:rsidRPr="00C147F2">
        <w:rPr>
          <w:rFonts w:ascii="仿宋" w:eastAsia="仿宋" w:hAnsi="仿宋" w:cs="仿宋" w:hint="eastAsia"/>
          <w:bCs/>
          <w:sz w:val="28"/>
          <w:szCs w:val="28"/>
        </w:rPr>
        <w:t>为进一步完善标准内容，2023年3月——4月，积善集团多次召开研讨会，并征求</w:t>
      </w:r>
      <w:r w:rsidR="00014351">
        <w:rPr>
          <w:rFonts w:ascii="仿宋" w:eastAsia="仿宋" w:hAnsi="仿宋" w:cs="仿宋" w:hint="eastAsia"/>
          <w:bCs/>
          <w:sz w:val="28"/>
          <w:szCs w:val="28"/>
        </w:rPr>
        <w:t>高等学院</w:t>
      </w:r>
      <w:r w:rsidRPr="00C147F2">
        <w:rPr>
          <w:rFonts w:ascii="仿宋" w:eastAsia="仿宋" w:hAnsi="仿宋" w:cs="仿宋" w:hint="eastAsia"/>
          <w:bCs/>
          <w:sz w:val="28"/>
          <w:szCs w:val="28"/>
        </w:rPr>
        <w:t>相关专业老师和政府相关部门领导及社区工作人员的意见。</w:t>
      </w:r>
    </w:p>
    <w:p w14:paraId="78FABE52" w14:textId="77777777" w:rsidR="00AE48FF" w:rsidRDefault="00AE48FF" w:rsidP="00580B5D">
      <w:pPr>
        <w:ind w:firstLineChars="200" w:firstLine="560"/>
        <w:outlineLvl w:val="0"/>
        <w:rPr>
          <w:rFonts w:ascii="仿宋" w:eastAsia="仿宋" w:hAnsi="仿宋" w:cs="仿宋"/>
          <w:b/>
          <w:bCs/>
          <w:sz w:val="28"/>
          <w:szCs w:val="28"/>
        </w:rPr>
      </w:pPr>
      <w:r>
        <w:rPr>
          <w:rFonts w:ascii="黑体" w:eastAsia="黑体" w:hAnsi="黑体" w:cs="仿宋" w:hint="eastAsia"/>
          <w:bCs/>
          <w:sz w:val="28"/>
          <w:szCs w:val="28"/>
        </w:rPr>
        <w:t>二、</w:t>
      </w:r>
      <w:r>
        <w:rPr>
          <w:rFonts w:ascii="黑体" w:eastAsia="黑体" w:hAnsi="黑体" w:cs="仿宋"/>
          <w:bCs/>
          <w:sz w:val="28"/>
          <w:szCs w:val="28"/>
        </w:rPr>
        <w:t xml:space="preserve"> </w:t>
      </w:r>
      <w:r>
        <w:rPr>
          <w:rFonts w:ascii="黑体" w:eastAsia="黑体" w:hAnsi="黑体" w:cs="仿宋" w:hint="eastAsia"/>
          <w:bCs/>
          <w:sz w:val="28"/>
          <w:szCs w:val="28"/>
        </w:rPr>
        <w:t>标准制定的背景、目的和意义</w:t>
      </w:r>
    </w:p>
    <w:p w14:paraId="4664370B" w14:textId="77777777" w:rsidR="00AE48FF" w:rsidRDefault="00AE48FF" w:rsidP="00580B5D">
      <w:pPr>
        <w:ind w:firstLineChars="200" w:firstLine="562"/>
        <w:rPr>
          <w:rFonts w:ascii="??_GB2312" w:eastAsia="Times New Roman" w:hAnsi="仿宋" w:cs="仿宋"/>
          <w:b/>
          <w:bCs/>
          <w:sz w:val="28"/>
          <w:szCs w:val="28"/>
        </w:rPr>
      </w:pPr>
      <w:r>
        <w:rPr>
          <w:rFonts w:ascii="??_GB2312" w:eastAsia="Times New Roman" w:hAnsi="仿宋" w:cs="仿宋"/>
          <w:b/>
          <w:bCs/>
          <w:sz w:val="28"/>
          <w:szCs w:val="28"/>
        </w:rPr>
        <w:t>（一）</w:t>
      </w:r>
      <w:r>
        <w:rPr>
          <w:rFonts w:ascii="??_GB2312" w:eastAsia="Times New Roman" w:hAnsi="仿宋" w:cs="仿宋"/>
          <w:b/>
          <w:bCs/>
          <w:sz w:val="28"/>
          <w:szCs w:val="28"/>
        </w:rPr>
        <w:t xml:space="preserve"> </w:t>
      </w:r>
      <w:r>
        <w:rPr>
          <w:rFonts w:ascii="??_GB2312" w:eastAsia="Times New Roman" w:hAnsi="仿宋" w:cs="仿宋"/>
          <w:b/>
          <w:bCs/>
          <w:sz w:val="28"/>
          <w:szCs w:val="28"/>
        </w:rPr>
        <w:t>背景（必要性）</w:t>
      </w:r>
    </w:p>
    <w:p w14:paraId="12AEDD4C" w14:textId="77777777" w:rsidR="008A15E5" w:rsidRPr="008A15E5" w:rsidRDefault="008A15E5" w:rsidP="008A15E5">
      <w:pPr>
        <w:ind w:firstLineChars="200" w:firstLine="560"/>
        <w:rPr>
          <w:rFonts w:ascii="仿宋" w:eastAsia="仿宋" w:hAnsi="仿宋" w:cs="仿宋"/>
          <w:sz w:val="28"/>
          <w:szCs w:val="28"/>
        </w:rPr>
      </w:pPr>
      <w:r w:rsidRPr="008A15E5">
        <w:rPr>
          <w:rFonts w:ascii="仿宋" w:eastAsia="仿宋" w:hAnsi="仿宋" w:cs="仿宋" w:hint="eastAsia"/>
          <w:sz w:val="28"/>
          <w:szCs w:val="28"/>
        </w:rPr>
        <w:t>1.政策要求</w:t>
      </w:r>
    </w:p>
    <w:p w14:paraId="0DA07718" w14:textId="3E5C368F" w:rsidR="00AE48FF" w:rsidRDefault="008A15E5" w:rsidP="008A15E5">
      <w:pPr>
        <w:ind w:firstLineChars="200" w:firstLine="560"/>
        <w:rPr>
          <w:rFonts w:ascii="仿宋" w:eastAsia="仿宋" w:hAnsi="仿宋" w:cs="仿宋"/>
          <w:sz w:val="28"/>
          <w:szCs w:val="28"/>
        </w:rPr>
      </w:pPr>
      <w:r w:rsidRPr="008A15E5">
        <w:rPr>
          <w:rFonts w:ascii="仿宋" w:eastAsia="仿宋" w:hAnsi="仿宋" w:cs="仿宋" w:hint="eastAsia"/>
          <w:sz w:val="28"/>
          <w:szCs w:val="28"/>
        </w:rPr>
        <w:t>根据《江西省民政厅江西省市场监管局关于印发〈关于推进新时</w:t>
      </w:r>
      <w:r w:rsidRPr="008A15E5">
        <w:rPr>
          <w:rFonts w:ascii="仿宋" w:eastAsia="仿宋" w:hAnsi="仿宋" w:cs="仿宋" w:hint="eastAsia"/>
          <w:sz w:val="28"/>
          <w:szCs w:val="28"/>
        </w:rPr>
        <w:lastRenderedPageBreak/>
        <w:t>代民政标准化工作的实施意见〉的通知》明确</w:t>
      </w:r>
      <w:r w:rsidR="00014351">
        <w:rPr>
          <w:rFonts w:ascii="仿宋" w:eastAsia="仿宋" w:hAnsi="仿宋" w:cs="仿宋" w:hint="eastAsia"/>
          <w:sz w:val="28"/>
          <w:szCs w:val="28"/>
        </w:rPr>
        <w:t>要求</w:t>
      </w:r>
      <w:r w:rsidRPr="008A15E5">
        <w:rPr>
          <w:rFonts w:ascii="仿宋" w:eastAsia="仿宋" w:hAnsi="仿宋" w:cs="仿宋" w:hint="eastAsia"/>
          <w:sz w:val="28"/>
          <w:szCs w:val="28"/>
        </w:rPr>
        <w:t>，开展养老服务标准化专项行动，推动制定一批适应服务管理需要的养老服务地方标准。</w:t>
      </w:r>
    </w:p>
    <w:p w14:paraId="567844B7" w14:textId="7047AF48" w:rsidR="008A15E5" w:rsidRPr="008A15E5" w:rsidRDefault="008A15E5" w:rsidP="008A15E5">
      <w:pPr>
        <w:ind w:firstLineChars="200" w:firstLine="560"/>
        <w:rPr>
          <w:rFonts w:ascii="仿宋" w:eastAsia="仿宋" w:hAnsi="仿宋" w:cs="仿宋"/>
          <w:sz w:val="28"/>
          <w:szCs w:val="28"/>
        </w:rPr>
      </w:pPr>
      <w:r w:rsidRPr="008A15E5">
        <w:rPr>
          <w:rFonts w:ascii="仿宋" w:eastAsia="仿宋" w:hAnsi="仿宋" w:cs="仿宋" w:hint="eastAsia"/>
          <w:sz w:val="28"/>
          <w:szCs w:val="28"/>
        </w:rPr>
        <w:t>2.现实要求</w:t>
      </w:r>
    </w:p>
    <w:p w14:paraId="5EF0FD2A" w14:textId="160C5C08" w:rsidR="008A15E5" w:rsidRPr="008A15E5" w:rsidRDefault="00014351" w:rsidP="008A15E5">
      <w:pPr>
        <w:ind w:firstLineChars="200" w:firstLine="560"/>
        <w:rPr>
          <w:rFonts w:ascii="仿宋" w:eastAsia="仿宋" w:hAnsi="仿宋" w:cs="仿宋"/>
          <w:sz w:val="28"/>
          <w:szCs w:val="28"/>
        </w:rPr>
      </w:pPr>
      <w:r>
        <w:rPr>
          <w:rFonts w:ascii="仿宋" w:eastAsia="仿宋" w:hAnsi="仿宋" w:cs="仿宋" w:hint="eastAsia"/>
          <w:sz w:val="28"/>
          <w:szCs w:val="28"/>
        </w:rPr>
        <w:t>目前养老行业发展相对落后，</w:t>
      </w:r>
      <w:r w:rsidR="008A15E5" w:rsidRPr="008A15E5">
        <w:rPr>
          <w:rFonts w:ascii="仿宋" w:eastAsia="仿宋" w:hAnsi="仿宋" w:cs="仿宋" w:hint="eastAsia"/>
          <w:sz w:val="28"/>
          <w:szCs w:val="28"/>
        </w:rPr>
        <w:t>养老行业的人才储备不够，是养老行业发展缓慢的重要原因。通过标准化建设，与国际接轨，成体系的培养养老行业人才，达到人才储备的目的。</w:t>
      </w:r>
    </w:p>
    <w:p w14:paraId="5E2D288C" w14:textId="091C5E30" w:rsidR="008A15E5" w:rsidRPr="008A15E5" w:rsidRDefault="008A15E5" w:rsidP="008A15E5">
      <w:pPr>
        <w:ind w:firstLineChars="200" w:firstLine="560"/>
        <w:rPr>
          <w:rFonts w:ascii="仿宋" w:eastAsia="仿宋" w:hAnsi="仿宋" w:cs="仿宋"/>
          <w:sz w:val="28"/>
          <w:szCs w:val="28"/>
        </w:rPr>
      </w:pPr>
      <w:r w:rsidRPr="008A15E5">
        <w:rPr>
          <w:rFonts w:ascii="仿宋" w:eastAsia="仿宋" w:hAnsi="仿宋" w:cs="仿宋" w:hint="eastAsia"/>
          <w:sz w:val="28"/>
          <w:szCs w:val="28"/>
        </w:rPr>
        <w:t>解决老龄化人口的社会需求。</w:t>
      </w:r>
    </w:p>
    <w:p w14:paraId="0579591B" w14:textId="205602D3" w:rsidR="008A15E5" w:rsidRPr="008A15E5" w:rsidRDefault="008A15E5" w:rsidP="008A15E5">
      <w:pPr>
        <w:ind w:firstLineChars="200" w:firstLine="560"/>
        <w:rPr>
          <w:rFonts w:ascii="仿宋" w:eastAsia="仿宋" w:hAnsi="仿宋" w:cs="仿宋"/>
          <w:sz w:val="28"/>
          <w:szCs w:val="28"/>
        </w:rPr>
      </w:pPr>
      <w:r w:rsidRPr="008A15E5">
        <w:rPr>
          <w:rFonts w:ascii="仿宋" w:eastAsia="仿宋" w:hAnsi="仿宋" w:cs="仿宋" w:hint="eastAsia"/>
          <w:sz w:val="28"/>
          <w:szCs w:val="28"/>
        </w:rPr>
        <w:t>社区休闲养老娱乐活动单一，资源整合水平低，“社区—社会”有机整体尚未形成。</w:t>
      </w:r>
    </w:p>
    <w:p w14:paraId="1B5C16E9" w14:textId="70533468" w:rsidR="008A15E5" w:rsidRPr="008A15E5" w:rsidRDefault="008A15E5" w:rsidP="008A15E5">
      <w:pPr>
        <w:ind w:firstLineChars="200" w:firstLine="560"/>
        <w:rPr>
          <w:rFonts w:ascii="仿宋" w:eastAsia="仿宋" w:hAnsi="仿宋" w:cs="仿宋"/>
          <w:sz w:val="28"/>
          <w:szCs w:val="28"/>
        </w:rPr>
      </w:pPr>
      <w:r w:rsidRPr="008A15E5">
        <w:rPr>
          <w:rFonts w:ascii="仿宋" w:eastAsia="仿宋" w:hAnsi="仿宋" w:cs="仿宋" w:hint="eastAsia"/>
          <w:sz w:val="28"/>
          <w:szCs w:val="28"/>
        </w:rPr>
        <w:t>休闲活动组织潜在风险大。根据老年人服务管理相关法规，制定标准化流程，可以减少活动组织中的法律风险，对于一线工作人员开展文娱活动有很强的指导作用。</w:t>
      </w:r>
    </w:p>
    <w:p w14:paraId="1BC127A5" w14:textId="32A2D7A0" w:rsidR="00AE48FF" w:rsidRDefault="008A15E5" w:rsidP="00D90B52">
      <w:pPr>
        <w:ind w:firstLineChars="200" w:firstLine="560"/>
        <w:rPr>
          <w:rFonts w:ascii="仿宋" w:eastAsia="仿宋" w:hAnsi="仿宋" w:cs="仿宋"/>
          <w:sz w:val="28"/>
          <w:szCs w:val="28"/>
        </w:rPr>
      </w:pPr>
      <w:r w:rsidRPr="008A15E5">
        <w:rPr>
          <w:rFonts w:ascii="仿宋" w:eastAsia="仿宋" w:hAnsi="仿宋" w:cs="仿宋" w:hint="eastAsia"/>
          <w:sz w:val="28"/>
          <w:szCs w:val="28"/>
        </w:rPr>
        <w:t>空白待填补。目江西省目前缺乏休闲娱乐活动规范的指引标准，有必要尽早制定并实施规范化标准以指引基层机构开展活动建设工作。</w:t>
      </w:r>
    </w:p>
    <w:p w14:paraId="5C1AA0F5" w14:textId="77777777" w:rsidR="00AE48FF" w:rsidRDefault="00AE48FF" w:rsidP="00580B5D">
      <w:pPr>
        <w:ind w:firstLineChars="200" w:firstLine="562"/>
        <w:rPr>
          <w:rFonts w:ascii="??_GB2312" w:eastAsia="Times New Roman" w:hAnsi="仿宋" w:cs="仿宋"/>
          <w:b/>
          <w:bCs/>
          <w:sz w:val="28"/>
          <w:szCs w:val="28"/>
        </w:rPr>
      </w:pPr>
      <w:r>
        <w:rPr>
          <w:rFonts w:ascii="??_GB2312" w:eastAsia="Times New Roman" w:hAnsi="仿宋" w:cs="仿宋"/>
          <w:b/>
          <w:bCs/>
          <w:sz w:val="28"/>
          <w:szCs w:val="28"/>
        </w:rPr>
        <w:t>（二）目的、意义</w:t>
      </w:r>
    </w:p>
    <w:p w14:paraId="46328894" w14:textId="370B3A1E" w:rsidR="00D90B52" w:rsidRP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养老行业休闲娱乐服务规范，现无国家标准。本规范填补了江西省养老休闲娱乐服务规范空白。</w:t>
      </w:r>
    </w:p>
    <w:p w14:paraId="1BAE61F8" w14:textId="19504246" w:rsidR="00D90B52" w:rsidRP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加强老年文化建设，是关系到社会的稳定和发展，关系到构建社会主义和谐社会的重大问题。</w:t>
      </w:r>
    </w:p>
    <w:p w14:paraId="0BF13685" w14:textId="55758A87" w:rsidR="00D90B52" w:rsidRP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以居民所生活的社区为中心，实现公共文化服务的立体全覆盖。</w:t>
      </w:r>
    </w:p>
    <w:p w14:paraId="7B2BAC15" w14:textId="77777777" w:rsid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提升养老服务升级，促进养老行业健康发展。</w:t>
      </w:r>
    </w:p>
    <w:p w14:paraId="336D5F6C" w14:textId="77777777" w:rsidR="00AE48FF" w:rsidRDefault="00AE48FF" w:rsidP="00580B5D">
      <w:pPr>
        <w:ind w:firstLineChars="200" w:firstLine="560"/>
        <w:outlineLvl w:val="0"/>
        <w:rPr>
          <w:rFonts w:ascii="黑体" w:eastAsia="黑体" w:hAnsi="黑体" w:cs="仿宋"/>
          <w:bCs/>
          <w:sz w:val="28"/>
          <w:szCs w:val="28"/>
        </w:rPr>
      </w:pPr>
      <w:r>
        <w:rPr>
          <w:rFonts w:ascii="黑体" w:eastAsia="黑体" w:hAnsi="黑体" w:cs="仿宋" w:hint="eastAsia"/>
          <w:bCs/>
          <w:sz w:val="28"/>
          <w:szCs w:val="28"/>
        </w:rPr>
        <w:lastRenderedPageBreak/>
        <w:t>三、标准编制原则和主要技术依据</w:t>
      </w:r>
    </w:p>
    <w:p w14:paraId="05F284CF" w14:textId="77777777" w:rsidR="00AE48FF" w:rsidRDefault="00AE48FF" w:rsidP="00580B5D">
      <w:pPr>
        <w:ind w:firstLineChars="200" w:firstLine="562"/>
        <w:rPr>
          <w:rFonts w:ascii="??_GB2312" w:eastAsia="Times New Roman" w:hAnsi="仿宋" w:cs="仿宋"/>
          <w:b/>
          <w:bCs/>
          <w:sz w:val="28"/>
          <w:szCs w:val="28"/>
        </w:rPr>
      </w:pPr>
      <w:r>
        <w:rPr>
          <w:rFonts w:ascii="??_GB2312" w:eastAsia="Times New Roman" w:hAnsi="仿宋" w:cs="仿宋"/>
          <w:b/>
          <w:bCs/>
          <w:sz w:val="28"/>
          <w:szCs w:val="28"/>
        </w:rPr>
        <w:t>（一）标准编制原则</w:t>
      </w:r>
    </w:p>
    <w:p w14:paraId="6AA80A59" w14:textId="77777777" w:rsidR="00D90B52" w:rsidRP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（1）根据上级相关部门文件指示精神，认真贯彻国家、省、市有关规定、标准、规范。</w:t>
      </w:r>
    </w:p>
    <w:p w14:paraId="4BA1F1A4" w14:textId="77777777" w:rsidR="00D90B52" w:rsidRP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（2）积极进行调研，了解社区群众对文化娱乐活动的需求，结合了社区养老当前服务水平和管理现状，从知识性、康乐性、趣味性出发，达到规范化管理。</w:t>
      </w:r>
    </w:p>
    <w:p w14:paraId="1DBE4FA5" w14:textId="77777777" w:rsidR="000A4D2B"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 xml:space="preserve">（3）标准的制定遵循“统一性、通用性、规范性、普适性”的原则，在标准要求与技术指标的设置上，充分考虑到了市场需求以及标准的科学性、可操作性及前瞻性，使标准先进可行。 </w:t>
      </w:r>
    </w:p>
    <w:p w14:paraId="70004B9E" w14:textId="0B502C40" w:rsidR="00D90B52" w:rsidRDefault="00D90B52" w:rsidP="00D90B52">
      <w:pPr>
        <w:ind w:firstLineChars="200" w:firstLine="560"/>
        <w:rPr>
          <w:rFonts w:ascii="仿宋" w:eastAsia="仿宋" w:hAnsi="仿宋" w:cs="仿宋"/>
          <w:sz w:val="28"/>
          <w:szCs w:val="28"/>
        </w:rPr>
      </w:pPr>
      <w:r w:rsidRPr="00D90B52">
        <w:rPr>
          <w:rFonts w:ascii="仿宋" w:eastAsia="仿宋" w:hAnsi="仿宋" w:cs="仿宋" w:hint="eastAsia"/>
          <w:sz w:val="28"/>
          <w:szCs w:val="28"/>
        </w:rPr>
        <w:t>（4）通过执行本标准，能够对社区养老休闲娱乐服务提供指导，从而提升服务水平，让社区老年人得到更好的服务。</w:t>
      </w:r>
    </w:p>
    <w:p w14:paraId="2B2D6F66" w14:textId="4666C780" w:rsidR="00AE48FF" w:rsidRDefault="00AE48FF" w:rsidP="00D90B52">
      <w:pPr>
        <w:ind w:firstLineChars="200" w:firstLine="562"/>
        <w:rPr>
          <w:rFonts w:ascii="??_GB2312" w:eastAsia="Times New Roman" w:hAnsi="仿宋" w:cs="仿宋"/>
          <w:b/>
          <w:bCs/>
          <w:sz w:val="28"/>
          <w:szCs w:val="28"/>
        </w:rPr>
      </w:pPr>
      <w:r>
        <w:rPr>
          <w:rFonts w:ascii="??_GB2312" w:eastAsia="Times New Roman" w:hAnsi="仿宋" w:cs="仿宋"/>
          <w:b/>
          <w:bCs/>
          <w:sz w:val="28"/>
          <w:szCs w:val="28"/>
        </w:rPr>
        <w:t>（二）主要技术依据</w:t>
      </w:r>
    </w:p>
    <w:p w14:paraId="2D40C10C" w14:textId="20DEAFFD" w:rsidR="00D90B52" w:rsidRDefault="00AE48FF" w:rsidP="00580B5D">
      <w:pPr>
        <w:spacing w:line="192" w:lineRule="auto"/>
        <w:ind w:firstLineChars="200" w:firstLine="560"/>
        <w:rPr>
          <w:rFonts w:ascii="仿宋" w:eastAsia="仿宋" w:hAnsi="仿宋" w:cs="仿宋"/>
          <w:sz w:val="28"/>
          <w:szCs w:val="28"/>
        </w:rPr>
      </w:pPr>
      <w:r>
        <w:rPr>
          <w:rFonts w:ascii="仿宋" w:eastAsia="仿宋" w:hAnsi="仿宋" w:cs="仿宋" w:hint="eastAsia"/>
          <w:sz w:val="28"/>
          <w:szCs w:val="28"/>
        </w:rPr>
        <w:t>本地方标准主要</w:t>
      </w:r>
      <w:r w:rsidR="00D90B52">
        <w:rPr>
          <w:rFonts w:ascii="仿宋" w:eastAsia="仿宋" w:hAnsi="仿宋" w:cs="仿宋" w:hint="eastAsia"/>
          <w:sz w:val="28"/>
          <w:szCs w:val="28"/>
        </w:rPr>
        <w:t>政策依据如下：</w:t>
      </w:r>
    </w:p>
    <w:p w14:paraId="4B716EE1" w14:textId="1158AF64" w:rsidR="00014351" w:rsidRPr="00014351" w:rsidRDefault="00014351" w:rsidP="00014351">
      <w:pPr>
        <w:spacing w:line="192" w:lineRule="auto"/>
        <w:ind w:firstLineChars="200" w:firstLine="560"/>
        <w:rPr>
          <w:rFonts w:ascii="仿宋" w:eastAsia="仿宋" w:hAnsi="仿宋" w:cs="仿宋"/>
          <w:sz w:val="28"/>
          <w:szCs w:val="28"/>
        </w:rPr>
      </w:pPr>
      <w:r w:rsidRPr="00014351">
        <w:rPr>
          <w:rFonts w:ascii="仿宋" w:eastAsia="仿宋" w:hAnsi="仿宋" w:cs="仿宋" w:hint="eastAsia"/>
          <w:sz w:val="28"/>
          <w:szCs w:val="28"/>
        </w:rPr>
        <w:t>养老机构管理办法</w:t>
      </w:r>
    </w:p>
    <w:p w14:paraId="59B789AD" w14:textId="73B5F7DA" w:rsidR="00014351" w:rsidRPr="00014351" w:rsidRDefault="00014351" w:rsidP="00014351">
      <w:pPr>
        <w:spacing w:line="192" w:lineRule="auto"/>
        <w:ind w:firstLineChars="200" w:firstLine="560"/>
        <w:rPr>
          <w:rFonts w:ascii="仿宋" w:eastAsia="仿宋" w:hAnsi="仿宋" w:cs="仿宋"/>
          <w:sz w:val="28"/>
          <w:szCs w:val="28"/>
        </w:rPr>
      </w:pPr>
      <w:r w:rsidRPr="00014351">
        <w:rPr>
          <w:rFonts w:ascii="仿宋" w:eastAsia="仿宋" w:hAnsi="仿宋" w:cs="仿宋" w:hint="eastAsia"/>
          <w:sz w:val="28"/>
          <w:szCs w:val="28"/>
        </w:rPr>
        <w:t>养老机构等级划分与评定  GB/T 37276 2018</w:t>
      </w:r>
    </w:p>
    <w:p w14:paraId="712986D0" w14:textId="253169D6" w:rsidR="00014351" w:rsidRPr="00014351" w:rsidRDefault="00014351" w:rsidP="00014351">
      <w:pPr>
        <w:spacing w:line="192" w:lineRule="auto"/>
        <w:ind w:firstLineChars="200" w:firstLine="560"/>
        <w:rPr>
          <w:rFonts w:ascii="仿宋" w:eastAsia="仿宋" w:hAnsi="仿宋" w:cs="仿宋"/>
          <w:sz w:val="28"/>
          <w:szCs w:val="28"/>
        </w:rPr>
      </w:pPr>
      <w:r w:rsidRPr="00014351">
        <w:rPr>
          <w:rFonts w:ascii="仿宋" w:eastAsia="仿宋" w:hAnsi="仿宋" w:cs="仿宋" w:hint="eastAsia"/>
          <w:sz w:val="28"/>
          <w:szCs w:val="28"/>
        </w:rPr>
        <w:t>养老机构服务质量规范  T/ZZYX 001 2020</w:t>
      </w:r>
    </w:p>
    <w:p w14:paraId="6125D904" w14:textId="2636F3BD" w:rsidR="00014351" w:rsidRPr="00014351" w:rsidRDefault="00014351" w:rsidP="00014351">
      <w:pPr>
        <w:spacing w:line="192" w:lineRule="auto"/>
        <w:ind w:firstLineChars="200" w:firstLine="560"/>
        <w:rPr>
          <w:rFonts w:ascii="仿宋" w:eastAsia="仿宋" w:hAnsi="仿宋" w:cs="仿宋"/>
          <w:sz w:val="28"/>
          <w:szCs w:val="28"/>
        </w:rPr>
      </w:pPr>
      <w:r w:rsidRPr="00014351">
        <w:rPr>
          <w:rFonts w:ascii="仿宋" w:eastAsia="仿宋" w:hAnsi="仿宋" w:cs="仿宋" w:hint="eastAsia"/>
          <w:sz w:val="28"/>
          <w:szCs w:val="28"/>
        </w:rPr>
        <w:t>养老机构服务安全基本规范  GB38600 2019</w:t>
      </w:r>
    </w:p>
    <w:p w14:paraId="710BF0F2" w14:textId="1D858473" w:rsidR="00D90B52" w:rsidRDefault="00014351" w:rsidP="00014351">
      <w:pPr>
        <w:spacing w:line="192" w:lineRule="auto"/>
        <w:ind w:firstLineChars="200" w:firstLine="560"/>
        <w:rPr>
          <w:rFonts w:ascii="仿宋" w:eastAsia="仿宋" w:hAnsi="仿宋" w:cs="仿宋"/>
          <w:sz w:val="28"/>
          <w:szCs w:val="28"/>
        </w:rPr>
      </w:pPr>
      <w:r w:rsidRPr="00014351">
        <w:rPr>
          <w:rFonts w:ascii="仿宋" w:eastAsia="仿宋" w:hAnsi="仿宋" w:cs="仿宋" w:hint="eastAsia"/>
          <w:sz w:val="28"/>
          <w:szCs w:val="28"/>
        </w:rPr>
        <w:t>社会工作实务</w:t>
      </w:r>
    </w:p>
    <w:p w14:paraId="107CEDE7" w14:textId="6CE4B876" w:rsidR="00F210E4" w:rsidRPr="00F210E4" w:rsidRDefault="00F210E4" w:rsidP="00F210E4">
      <w:pPr>
        <w:spacing w:line="192" w:lineRule="auto"/>
        <w:ind w:firstLineChars="200" w:firstLine="560"/>
        <w:rPr>
          <w:rFonts w:ascii="仿宋" w:eastAsia="仿宋" w:hAnsi="仿宋" w:cs="仿宋"/>
          <w:sz w:val="28"/>
          <w:szCs w:val="28"/>
        </w:rPr>
      </w:pPr>
      <w:r w:rsidRPr="00F210E4">
        <w:rPr>
          <w:rFonts w:ascii="仿宋" w:eastAsia="仿宋" w:hAnsi="仿宋" w:cs="仿宋" w:hint="eastAsia"/>
          <w:sz w:val="28"/>
          <w:szCs w:val="28"/>
        </w:rPr>
        <w:t>社区老年人日间照料中心服务质量规范  DB36/T 1011-2018</w:t>
      </w:r>
    </w:p>
    <w:p w14:paraId="607F23CF" w14:textId="6387D434" w:rsidR="00F210E4" w:rsidRDefault="00F210E4" w:rsidP="00F210E4">
      <w:pPr>
        <w:spacing w:line="192" w:lineRule="auto"/>
        <w:ind w:firstLineChars="200" w:firstLine="560"/>
        <w:rPr>
          <w:rFonts w:ascii="仿宋" w:eastAsia="仿宋" w:hAnsi="仿宋" w:cs="仿宋"/>
          <w:sz w:val="28"/>
          <w:szCs w:val="28"/>
        </w:rPr>
      </w:pPr>
      <w:r w:rsidRPr="00F210E4">
        <w:rPr>
          <w:rFonts w:ascii="仿宋" w:eastAsia="仿宋" w:hAnsi="仿宋" w:cs="仿宋" w:hint="eastAsia"/>
          <w:sz w:val="28"/>
          <w:szCs w:val="28"/>
        </w:rPr>
        <w:t>社区居家养老服务规范  DB36/T 1639-2022</w:t>
      </w:r>
    </w:p>
    <w:p w14:paraId="508087D6" w14:textId="77777777" w:rsidR="00AE48FF" w:rsidRDefault="00AE48FF" w:rsidP="00580B5D">
      <w:pPr>
        <w:ind w:firstLineChars="200" w:firstLine="560"/>
        <w:outlineLvl w:val="0"/>
        <w:rPr>
          <w:rFonts w:ascii="黑体" w:eastAsia="黑体" w:hAnsi="黑体" w:cs="仿宋"/>
          <w:bCs/>
          <w:sz w:val="28"/>
          <w:szCs w:val="28"/>
        </w:rPr>
      </w:pPr>
      <w:r>
        <w:rPr>
          <w:rFonts w:ascii="黑体" w:eastAsia="黑体" w:hAnsi="黑体" w:cs="仿宋" w:hint="eastAsia"/>
          <w:bCs/>
          <w:sz w:val="28"/>
          <w:szCs w:val="28"/>
        </w:rPr>
        <w:t>四、标准的主要内容</w:t>
      </w:r>
    </w:p>
    <w:p w14:paraId="6DE80E08" w14:textId="77777777" w:rsidR="00AE48FF" w:rsidRDefault="00AE48FF" w:rsidP="00580B5D">
      <w:pPr>
        <w:ind w:firstLineChars="200" w:firstLine="562"/>
        <w:rPr>
          <w:rFonts w:ascii="??_GB2312" w:eastAsia="Times New Roman" w:hAnsi="仿宋" w:cs="仿宋"/>
          <w:b/>
          <w:bCs/>
          <w:sz w:val="28"/>
          <w:szCs w:val="28"/>
        </w:rPr>
      </w:pPr>
      <w:r>
        <w:rPr>
          <w:rFonts w:ascii="??_GB2312" w:eastAsia="Times New Roman" w:hAnsi="仿宋" w:cs="仿宋"/>
          <w:b/>
          <w:bCs/>
          <w:sz w:val="28"/>
          <w:szCs w:val="28"/>
        </w:rPr>
        <w:lastRenderedPageBreak/>
        <w:t>（一）标准主要内容</w:t>
      </w:r>
    </w:p>
    <w:p w14:paraId="57C68326" w14:textId="77777777" w:rsidR="001F766A" w:rsidRPr="000A4D2B" w:rsidRDefault="001F766A" w:rsidP="001F766A">
      <w:pPr>
        <w:pStyle w:val="aa"/>
        <w:ind w:firstLine="560"/>
        <w:rPr>
          <w:rFonts w:ascii="仿宋" w:eastAsia="仿宋" w:hAnsi="仿宋" w:cs="仿宋"/>
          <w:sz w:val="28"/>
          <w:szCs w:val="28"/>
        </w:rPr>
      </w:pPr>
      <w:r w:rsidRPr="000A4D2B">
        <w:rPr>
          <w:rFonts w:ascii="仿宋" w:eastAsia="仿宋" w:hAnsi="仿宋" w:cs="仿宋" w:hint="eastAsia"/>
          <w:sz w:val="28"/>
          <w:szCs w:val="28"/>
        </w:rPr>
        <w:t>（一）标准的主体框架</w:t>
      </w:r>
    </w:p>
    <w:p w14:paraId="75A227D0" w14:textId="70D6625E" w:rsidR="001F766A" w:rsidRPr="001F766A" w:rsidRDefault="001F766A" w:rsidP="001F766A">
      <w:pPr>
        <w:pStyle w:val="aa"/>
        <w:ind w:firstLine="560"/>
        <w:rPr>
          <w:rFonts w:ascii="仿宋" w:eastAsia="仿宋" w:hAnsi="仿宋" w:cs="仿宋"/>
          <w:sz w:val="28"/>
          <w:szCs w:val="28"/>
        </w:rPr>
      </w:pPr>
      <w:r w:rsidRPr="000A4D2B">
        <w:rPr>
          <w:rFonts w:ascii="仿宋" w:eastAsia="仿宋" w:hAnsi="仿宋" w:cs="仿宋" w:hint="eastAsia"/>
          <w:sz w:val="28"/>
          <w:szCs w:val="28"/>
        </w:rPr>
        <w:t>本文件的主要内容包括：标准范围，规范性引用文件，术语和定义，基本要求，</w:t>
      </w:r>
      <w:r w:rsidR="00DE646A" w:rsidRPr="000A4D2B">
        <w:rPr>
          <w:rFonts w:ascii="仿宋" w:eastAsia="仿宋" w:hAnsi="仿宋" w:cs="仿宋" w:hint="eastAsia"/>
          <w:sz w:val="28"/>
          <w:szCs w:val="28"/>
        </w:rPr>
        <w:t>服务内容</w:t>
      </w:r>
      <w:r w:rsidRPr="000A4D2B">
        <w:rPr>
          <w:rFonts w:ascii="仿宋" w:eastAsia="仿宋" w:hAnsi="仿宋" w:cs="仿宋" w:hint="eastAsia"/>
          <w:sz w:val="28"/>
          <w:szCs w:val="28"/>
        </w:rPr>
        <w:t>及要求，</w:t>
      </w:r>
      <w:r w:rsidR="00DE646A" w:rsidRPr="000A4D2B">
        <w:rPr>
          <w:rFonts w:ascii="仿宋" w:eastAsia="仿宋" w:hAnsi="仿宋" w:cs="仿宋" w:hint="eastAsia"/>
          <w:sz w:val="28"/>
          <w:szCs w:val="28"/>
        </w:rPr>
        <w:t>活动</w:t>
      </w:r>
      <w:r w:rsidRPr="000A4D2B">
        <w:rPr>
          <w:rFonts w:ascii="仿宋" w:eastAsia="仿宋" w:hAnsi="仿宋" w:cs="仿宋" w:hint="eastAsia"/>
          <w:sz w:val="28"/>
          <w:szCs w:val="28"/>
        </w:rPr>
        <w:t>流程，服务管理</w:t>
      </w:r>
      <w:r w:rsidR="00DE646A" w:rsidRPr="000A4D2B">
        <w:rPr>
          <w:rFonts w:ascii="仿宋" w:eastAsia="仿宋" w:hAnsi="仿宋" w:cs="仿宋" w:hint="eastAsia"/>
          <w:sz w:val="28"/>
          <w:szCs w:val="28"/>
        </w:rPr>
        <w:t>7</w:t>
      </w:r>
      <w:r w:rsidRPr="000A4D2B">
        <w:rPr>
          <w:rFonts w:ascii="仿宋" w:eastAsia="仿宋" w:hAnsi="仿宋" w:cs="仿宋" w:hint="eastAsia"/>
          <w:sz w:val="28"/>
          <w:szCs w:val="28"/>
        </w:rPr>
        <w:t>个章节。</w:t>
      </w:r>
    </w:p>
    <w:p w14:paraId="68DE3CB0" w14:textId="77777777"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（二）主要条款的说明</w:t>
      </w:r>
    </w:p>
    <w:p w14:paraId="30CB1BF5" w14:textId="5D5B77D2" w:rsidR="001F766A" w:rsidRPr="001F766A" w:rsidRDefault="001F766A" w:rsidP="001F766A">
      <w:pPr>
        <w:pStyle w:val="aa"/>
        <w:ind w:firstLine="560"/>
        <w:rPr>
          <w:rFonts w:ascii="仿宋" w:eastAsia="仿宋" w:hAnsi="仿宋" w:cs="仿宋"/>
          <w:sz w:val="28"/>
          <w:szCs w:val="28"/>
        </w:rPr>
      </w:pPr>
      <w:r>
        <w:rPr>
          <w:rFonts w:ascii="仿宋" w:eastAsia="仿宋" w:hAnsi="仿宋" w:cs="仿宋" w:hint="eastAsia"/>
          <w:sz w:val="28"/>
          <w:szCs w:val="28"/>
        </w:rPr>
        <w:t>1.</w:t>
      </w:r>
      <w:r w:rsidRPr="001F766A">
        <w:rPr>
          <w:rFonts w:ascii="仿宋" w:eastAsia="仿宋" w:hAnsi="仿宋" w:cs="仿宋" w:hint="eastAsia"/>
          <w:sz w:val="28"/>
          <w:szCs w:val="28"/>
        </w:rPr>
        <w:t>术语和定义</w:t>
      </w:r>
    </w:p>
    <w:p w14:paraId="7AFC4EAE" w14:textId="62B9769B"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根据标准使用需要，为了避免不一样的理解，本标准界定了</w:t>
      </w:r>
      <w:r w:rsidR="00642AF7">
        <w:rPr>
          <w:rFonts w:ascii="仿宋" w:eastAsia="仿宋" w:hAnsi="仿宋" w:cs="仿宋" w:hint="eastAsia"/>
          <w:sz w:val="28"/>
          <w:szCs w:val="28"/>
        </w:rPr>
        <w:t>5</w:t>
      </w:r>
      <w:r w:rsidRPr="001F766A">
        <w:rPr>
          <w:rFonts w:ascii="仿宋" w:eastAsia="仿宋" w:hAnsi="仿宋" w:cs="仿宋" w:hint="eastAsia"/>
          <w:sz w:val="28"/>
          <w:szCs w:val="28"/>
        </w:rPr>
        <w:t>个术语和定义，分别是社区养老休闲娱乐、服务机构、社会支持、资源整合</w:t>
      </w:r>
      <w:r w:rsidR="00642AF7">
        <w:rPr>
          <w:rFonts w:ascii="仿宋" w:eastAsia="仿宋" w:hAnsi="仿宋" w:cs="仿宋" w:hint="eastAsia"/>
          <w:sz w:val="28"/>
          <w:szCs w:val="28"/>
        </w:rPr>
        <w:t>、社会工作</w:t>
      </w:r>
      <w:r w:rsidRPr="001F766A">
        <w:rPr>
          <w:rFonts w:ascii="仿宋" w:eastAsia="仿宋" w:hAnsi="仿宋" w:cs="仿宋" w:hint="eastAsia"/>
          <w:sz w:val="28"/>
          <w:szCs w:val="28"/>
        </w:rPr>
        <w:t>。</w:t>
      </w:r>
    </w:p>
    <w:p w14:paraId="3C6370C2" w14:textId="3002231D" w:rsidR="001F766A" w:rsidRPr="001F766A" w:rsidRDefault="001F766A" w:rsidP="001F766A">
      <w:pPr>
        <w:pStyle w:val="aa"/>
        <w:ind w:firstLine="560"/>
        <w:rPr>
          <w:rFonts w:ascii="仿宋" w:eastAsia="仿宋" w:hAnsi="仿宋" w:cs="仿宋"/>
          <w:sz w:val="28"/>
          <w:szCs w:val="28"/>
        </w:rPr>
      </w:pPr>
      <w:r>
        <w:rPr>
          <w:rFonts w:ascii="仿宋" w:eastAsia="仿宋" w:hAnsi="仿宋" w:cs="仿宋" w:hint="eastAsia"/>
          <w:sz w:val="28"/>
          <w:szCs w:val="28"/>
        </w:rPr>
        <w:t>2.</w:t>
      </w:r>
      <w:r w:rsidRPr="001F766A">
        <w:rPr>
          <w:rFonts w:ascii="仿宋" w:eastAsia="仿宋" w:hAnsi="仿宋" w:cs="仿宋" w:hint="eastAsia"/>
          <w:sz w:val="28"/>
          <w:szCs w:val="28"/>
        </w:rPr>
        <w:t>基本要求</w:t>
      </w:r>
    </w:p>
    <w:p w14:paraId="4DE98C95" w14:textId="77777777"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规定了养老机构在提供社区养老休闲娱乐服务时服务机构、人员、设施设备要求。</w:t>
      </w:r>
    </w:p>
    <w:p w14:paraId="13C2FC42" w14:textId="77777777"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（1）服务机构。主要包括运营资质、运营制度、服务协议、服务项目、应急预案、收费服务计划等。</w:t>
      </w:r>
    </w:p>
    <w:p w14:paraId="3A54386F" w14:textId="77777777"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（2）服务人员。主要包括服务人员的资质、健康证明、培训、着装举止等。</w:t>
      </w:r>
    </w:p>
    <w:p w14:paraId="4C05C69A" w14:textId="25726E6F"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（3）</w:t>
      </w:r>
      <w:r w:rsidR="00642AF7">
        <w:rPr>
          <w:rFonts w:ascii="仿宋" w:eastAsia="仿宋" w:hAnsi="仿宋" w:cs="仿宋" w:hint="eastAsia"/>
          <w:sz w:val="28"/>
          <w:szCs w:val="28"/>
        </w:rPr>
        <w:t>服务场地和</w:t>
      </w:r>
      <w:r w:rsidRPr="001F766A">
        <w:rPr>
          <w:rFonts w:ascii="仿宋" w:eastAsia="仿宋" w:hAnsi="仿宋" w:cs="仿宋" w:hint="eastAsia"/>
          <w:sz w:val="28"/>
          <w:szCs w:val="28"/>
        </w:rPr>
        <w:t>设施设备。包括社区行政组织应对服务场地、设施等给予支持。有相对独立、固定、专用的场所，场所安全、整洁、卫生。有益智活动、文艺活动等基本功能区。</w:t>
      </w:r>
    </w:p>
    <w:p w14:paraId="14A0D857" w14:textId="11D62CD8" w:rsidR="001F766A" w:rsidRPr="001F766A" w:rsidRDefault="001F766A" w:rsidP="001F766A">
      <w:pPr>
        <w:pStyle w:val="aa"/>
        <w:ind w:firstLine="560"/>
        <w:rPr>
          <w:rFonts w:ascii="仿宋" w:eastAsia="仿宋" w:hAnsi="仿宋" w:cs="仿宋"/>
          <w:sz w:val="28"/>
          <w:szCs w:val="28"/>
        </w:rPr>
      </w:pPr>
      <w:r>
        <w:rPr>
          <w:rFonts w:ascii="仿宋" w:eastAsia="仿宋" w:hAnsi="仿宋" w:cs="仿宋" w:hint="eastAsia"/>
          <w:sz w:val="28"/>
          <w:szCs w:val="28"/>
        </w:rPr>
        <w:t>3.</w:t>
      </w:r>
      <w:r w:rsidRPr="001F766A">
        <w:rPr>
          <w:rFonts w:ascii="仿宋" w:eastAsia="仿宋" w:hAnsi="仿宋" w:cs="仿宋" w:hint="eastAsia"/>
          <w:sz w:val="28"/>
          <w:szCs w:val="28"/>
        </w:rPr>
        <w:t xml:space="preserve"> 服务内容及要求</w:t>
      </w:r>
    </w:p>
    <w:p w14:paraId="799845A3" w14:textId="61A129B7"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老年人文化活动的项目，主要包括为老年人提供适合身心特点的</w:t>
      </w:r>
      <w:r w:rsidR="000A4D2B">
        <w:rPr>
          <w:rFonts w:ascii="仿宋" w:eastAsia="仿宋" w:hAnsi="仿宋" w:cs="仿宋" w:hint="eastAsia"/>
          <w:sz w:val="28"/>
          <w:szCs w:val="28"/>
        </w:rPr>
        <w:t>红色文化、</w:t>
      </w:r>
      <w:r w:rsidRPr="001F766A">
        <w:rPr>
          <w:rFonts w:ascii="仿宋" w:eastAsia="仿宋" w:hAnsi="仿宋" w:cs="仿宋" w:hint="eastAsia"/>
          <w:sz w:val="28"/>
          <w:szCs w:val="28"/>
        </w:rPr>
        <w:t>歌咏、书法、摄影、美术、棋牌、游艺、观影、游览等文</w:t>
      </w:r>
      <w:r w:rsidRPr="001F766A">
        <w:rPr>
          <w:rFonts w:ascii="仿宋" w:eastAsia="仿宋" w:hAnsi="仿宋" w:cs="仿宋" w:hint="eastAsia"/>
          <w:sz w:val="28"/>
          <w:szCs w:val="28"/>
        </w:rPr>
        <w:lastRenderedPageBreak/>
        <w:t>化教育活动。通过讲座、培训班、老年大学等形式，开展让老年人获得新知识、新技能的活动，增强个人能力，预防老年人生理、</w:t>
      </w:r>
      <w:r w:rsidR="001F7559">
        <w:rPr>
          <w:rFonts w:ascii="仿宋" w:eastAsia="仿宋" w:hAnsi="仿宋" w:cs="仿宋" w:hint="eastAsia"/>
          <w:sz w:val="28"/>
          <w:szCs w:val="28"/>
        </w:rPr>
        <w:t>心理</w:t>
      </w:r>
      <w:r w:rsidRPr="001F766A">
        <w:rPr>
          <w:rFonts w:ascii="仿宋" w:eastAsia="仿宋" w:hAnsi="仿宋" w:cs="仿宋" w:hint="eastAsia"/>
          <w:sz w:val="28"/>
          <w:szCs w:val="28"/>
        </w:rPr>
        <w:t>和社会功能的退化。开展适合老年人特点的各类文体康乐活动项目，如交谊舞、民族舞、太极拳、门球、椅子操、手指操等各类趣味运动活动。在节日、特殊纪念日开展纪念活动。</w:t>
      </w:r>
    </w:p>
    <w:p w14:paraId="61B47BB8" w14:textId="579886E5" w:rsidR="001F766A" w:rsidRPr="001F766A" w:rsidRDefault="001F766A" w:rsidP="001F766A">
      <w:pPr>
        <w:pStyle w:val="aa"/>
        <w:ind w:firstLine="560"/>
        <w:rPr>
          <w:rFonts w:ascii="仿宋" w:eastAsia="仿宋" w:hAnsi="仿宋" w:cs="仿宋"/>
          <w:sz w:val="28"/>
          <w:szCs w:val="28"/>
        </w:rPr>
      </w:pPr>
      <w:r>
        <w:rPr>
          <w:rFonts w:ascii="仿宋" w:eastAsia="仿宋" w:hAnsi="仿宋" w:cs="仿宋" w:hint="eastAsia"/>
          <w:sz w:val="28"/>
          <w:szCs w:val="28"/>
        </w:rPr>
        <w:t>4.</w:t>
      </w:r>
      <w:r w:rsidRPr="001F766A">
        <w:rPr>
          <w:rFonts w:ascii="仿宋" w:eastAsia="仿宋" w:hAnsi="仿宋" w:cs="仿宋" w:hint="eastAsia"/>
          <w:sz w:val="28"/>
          <w:szCs w:val="28"/>
        </w:rPr>
        <w:t xml:space="preserve"> 服务流程</w:t>
      </w:r>
    </w:p>
    <w:p w14:paraId="63FB2546" w14:textId="77777777" w:rsidR="001F766A" w:rsidRPr="001F766A"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整个流程包括活动前准备（服务流程，活动方案），评估（环境场地和老人评估），应急预案（应包括环境类和人身安全类），活动前报主管机关批准，档案管理（活动相关档案存档管理），持续改进（活动后发放调查问卷，开展活动总结）。本章参考《社会工作实务》、《养老机构管理办法》、《养老机构服务质量规范》（T/ZZYX 001—2020）、《养老机构服务安全基本规范》（GB38600-2019）结合现有实际情况确定。</w:t>
      </w:r>
    </w:p>
    <w:p w14:paraId="34D1C9B1" w14:textId="613D381A" w:rsidR="001F766A" w:rsidRPr="001F766A" w:rsidRDefault="001F766A" w:rsidP="001F766A">
      <w:pPr>
        <w:pStyle w:val="aa"/>
        <w:ind w:firstLine="560"/>
        <w:rPr>
          <w:rFonts w:ascii="仿宋" w:eastAsia="仿宋" w:hAnsi="仿宋" w:cs="仿宋"/>
          <w:sz w:val="28"/>
          <w:szCs w:val="28"/>
        </w:rPr>
      </w:pPr>
      <w:r>
        <w:rPr>
          <w:rFonts w:ascii="仿宋" w:eastAsia="仿宋" w:hAnsi="仿宋" w:cs="仿宋" w:hint="eastAsia"/>
          <w:sz w:val="28"/>
          <w:szCs w:val="28"/>
        </w:rPr>
        <w:t>5.</w:t>
      </w:r>
      <w:r w:rsidRPr="001F766A">
        <w:rPr>
          <w:rFonts w:ascii="仿宋" w:eastAsia="仿宋" w:hAnsi="仿宋" w:cs="仿宋" w:hint="eastAsia"/>
          <w:sz w:val="28"/>
          <w:szCs w:val="28"/>
        </w:rPr>
        <w:t xml:space="preserve"> 服务管理</w:t>
      </w:r>
    </w:p>
    <w:p w14:paraId="1D702A52" w14:textId="4F7BF8ED" w:rsidR="00AE48FF" w:rsidRDefault="001F766A" w:rsidP="001F766A">
      <w:pPr>
        <w:pStyle w:val="aa"/>
        <w:ind w:firstLine="560"/>
        <w:rPr>
          <w:rFonts w:ascii="仿宋" w:eastAsia="仿宋" w:hAnsi="仿宋" w:cs="仿宋"/>
          <w:sz w:val="28"/>
          <w:szCs w:val="28"/>
        </w:rPr>
      </w:pPr>
      <w:r w:rsidRPr="001F766A">
        <w:rPr>
          <w:rFonts w:ascii="仿宋" w:eastAsia="仿宋" w:hAnsi="仿宋" w:cs="仿宋" w:hint="eastAsia"/>
          <w:sz w:val="28"/>
          <w:szCs w:val="28"/>
        </w:rPr>
        <w:t>服务管理包括协议管理、档案管理、信息交流、资源整合、应急管理、评价与改进8方面。主要参考了《养老机构管理办法》、《养老机构服务质量规范》（GB/T 35796—2017）、《养老机构服务安全基本规范》，结合社区养老休闲娱乐服务实际需要编制而成。</w:t>
      </w:r>
    </w:p>
    <w:p w14:paraId="7314500C" w14:textId="77777777" w:rsidR="00AE48FF" w:rsidRDefault="00AE48FF" w:rsidP="00580B5D">
      <w:pPr>
        <w:ind w:firstLineChars="200" w:firstLine="562"/>
        <w:rPr>
          <w:rFonts w:ascii="??_GB2312" w:eastAsia="Times New Roman" w:hAnsi="仿宋" w:cs="仿宋"/>
          <w:b/>
          <w:bCs/>
          <w:sz w:val="28"/>
          <w:szCs w:val="28"/>
        </w:rPr>
      </w:pPr>
      <w:r>
        <w:rPr>
          <w:rFonts w:ascii="宋体" w:hAnsi="宋体" w:cs="宋体" w:hint="eastAsia"/>
          <w:b/>
          <w:bCs/>
          <w:sz w:val="28"/>
          <w:szCs w:val="28"/>
        </w:rPr>
        <w:t>（</w:t>
      </w:r>
      <w:r>
        <w:rPr>
          <w:rFonts w:ascii="??_GB2312" w:eastAsia="Times New Roman" w:hAnsi="仿宋" w:cs="仿宋"/>
          <w:b/>
          <w:bCs/>
          <w:sz w:val="28"/>
          <w:szCs w:val="28"/>
        </w:rPr>
        <w:t>二）标准的适用范围</w:t>
      </w:r>
    </w:p>
    <w:p w14:paraId="6D4FC867" w14:textId="49BCB4C1" w:rsidR="00AE48FF" w:rsidRDefault="00AE48FF" w:rsidP="00580B5D">
      <w:pPr>
        <w:ind w:firstLineChars="200" w:firstLine="560"/>
        <w:rPr>
          <w:rFonts w:ascii="仿宋" w:eastAsia="仿宋" w:hAnsi="仿宋" w:cs="仿宋"/>
          <w:sz w:val="28"/>
          <w:szCs w:val="28"/>
        </w:rPr>
      </w:pPr>
      <w:r>
        <w:rPr>
          <w:rFonts w:ascii="仿宋" w:eastAsia="仿宋" w:hAnsi="仿宋" w:cs="仿宋" w:hint="eastAsia"/>
          <w:sz w:val="28"/>
          <w:szCs w:val="28"/>
        </w:rPr>
        <w:t>本标准适用于江西省</w:t>
      </w:r>
      <w:r w:rsidR="001F766A" w:rsidRPr="001F766A">
        <w:rPr>
          <w:rFonts w:ascii="仿宋" w:eastAsia="仿宋" w:hAnsi="仿宋" w:cs="仿宋" w:hint="eastAsia"/>
          <w:sz w:val="28"/>
          <w:szCs w:val="28"/>
        </w:rPr>
        <w:t>经依法登记注册或备案，从事社区养老休闲娱乐服务的组织、实施和管理的实体机构，包括社区养老服务中心、社区“嵌入式”养老服务机构等。</w:t>
      </w:r>
      <w:r>
        <w:rPr>
          <w:rFonts w:ascii="仿宋" w:eastAsia="仿宋" w:hAnsi="仿宋" w:cs="仿宋" w:hint="eastAsia"/>
          <w:sz w:val="28"/>
          <w:szCs w:val="28"/>
        </w:rPr>
        <w:t>各类全日制养老机构，社区日间照</w:t>
      </w:r>
      <w:r>
        <w:rPr>
          <w:rFonts w:ascii="仿宋" w:eastAsia="仿宋" w:hAnsi="仿宋" w:cs="仿宋" w:hint="eastAsia"/>
          <w:sz w:val="28"/>
          <w:szCs w:val="28"/>
        </w:rPr>
        <w:lastRenderedPageBreak/>
        <w:t>料中心、托老院等养老组织可参考执行。</w:t>
      </w:r>
    </w:p>
    <w:p w14:paraId="28C814ED" w14:textId="77777777" w:rsidR="00AE48FF" w:rsidRDefault="00AE48FF" w:rsidP="00580B5D">
      <w:pPr>
        <w:ind w:firstLineChars="200" w:firstLine="562"/>
        <w:rPr>
          <w:rFonts w:ascii="??_GB2312" w:eastAsia="Times New Roman" w:hAnsi="仿宋" w:cs="仿宋"/>
          <w:b/>
          <w:bCs/>
          <w:sz w:val="28"/>
          <w:szCs w:val="28"/>
        </w:rPr>
      </w:pPr>
      <w:r>
        <w:rPr>
          <w:rFonts w:ascii="??_GB2312" w:eastAsia="Times New Roman" w:hAnsi="仿宋" w:cs="仿宋"/>
          <w:b/>
          <w:bCs/>
          <w:sz w:val="28"/>
          <w:szCs w:val="28"/>
        </w:rPr>
        <w:t>（三）标准的特色优势</w:t>
      </w:r>
    </w:p>
    <w:p w14:paraId="1ED7852B" w14:textId="40254465" w:rsidR="00AE48FF" w:rsidRPr="000C021A" w:rsidRDefault="001F766A" w:rsidP="00580B5D">
      <w:pPr>
        <w:ind w:firstLineChars="200" w:firstLine="560"/>
        <w:rPr>
          <w:rFonts w:ascii="仿宋" w:eastAsia="仿宋" w:hAnsi="仿宋" w:cs="仿宋"/>
          <w:bCs/>
          <w:sz w:val="28"/>
          <w:szCs w:val="28"/>
        </w:rPr>
      </w:pPr>
      <w:r w:rsidRPr="000C021A">
        <w:rPr>
          <w:rFonts w:ascii="仿宋" w:eastAsia="仿宋" w:hAnsi="仿宋" w:cs="仿宋" w:hint="eastAsia"/>
          <w:bCs/>
          <w:sz w:val="28"/>
          <w:szCs w:val="28"/>
        </w:rPr>
        <w:t>1.建立社区文化娱乐活动的安全管理模式</w:t>
      </w:r>
      <w:r w:rsidR="00AE48FF" w:rsidRPr="000C021A">
        <w:rPr>
          <w:rFonts w:ascii="仿宋" w:eastAsia="仿宋" w:hAnsi="仿宋" w:cs="仿宋" w:hint="eastAsia"/>
          <w:bCs/>
          <w:sz w:val="28"/>
          <w:szCs w:val="28"/>
        </w:rPr>
        <w:t>。</w:t>
      </w:r>
    </w:p>
    <w:p w14:paraId="4D1C7785" w14:textId="60A2EC12" w:rsidR="00AE48FF" w:rsidRPr="000C021A" w:rsidRDefault="001F766A" w:rsidP="00580B5D">
      <w:pPr>
        <w:ind w:firstLineChars="200" w:firstLine="560"/>
        <w:rPr>
          <w:rFonts w:ascii="仿宋" w:eastAsia="仿宋" w:hAnsi="仿宋" w:cs="仿宋"/>
          <w:bCs/>
          <w:sz w:val="28"/>
          <w:szCs w:val="28"/>
        </w:rPr>
      </w:pPr>
      <w:r w:rsidRPr="000C021A">
        <w:rPr>
          <w:rFonts w:ascii="仿宋" w:eastAsia="仿宋" w:hAnsi="仿宋" w:cs="仿宋" w:hint="eastAsia"/>
          <w:bCs/>
          <w:sz w:val="28"/>
          <w:szCs w:val="28"/>
        </w:rPr>
        <w:t>2.构建社区休闲娱乐活动项目化管理</w:t>
      </w:r>
      <w:r w:rsidR="00AE48FF" w:rsidRPr="000C021A">
        <w:rPr>
          <w:rFonts w:ascii="仿宋" w:eastAsia="仿宋" w:hAnsi="仿宋" w:cs="仿宋" w:hint="eastAsia"/>
          <w:bCs/>
          <w:sz w:val="28"/>
          <w:szCs w:val="28"/>
        </w:rPr>
        <w:t>。</w:t>
      </w:r>
    </w:p>
    <w:p w14:paraId="27870DFF" w14:textId="77777777" w:rsidR="000C021A" w:rsidRPr="000C021A" w:rsidRDefault="00AE48FF" w:rsidP="00580B5D">
      <w:pPr>
        <w:ind w:firstLineChars="200" w:firstLine="560"/>
        <w:rPr>
          <w:rFonts w:ascii="仿宋" w:eastAsia="仿宋" w:hAnsi="仿宋" w:cs="仿宋"/>
          <w:bCs/>
          <w:sz w:val="28"/>
          <w:szCs w:val="28"/>
        </w:rPr>
      </w:pPr>
      <w:r w:rsidRPr="000C021A">
        <w:rPr>
          <w:rFonts w:ascii="仿宋" w:eastAsia="仿宋" w:hAnsi="仿宋" w:cs="仿宋"/>
          <w:bCs/>
          <w:sz w:val="28"/>
          <w:szCs w:val="28"/>
        </w:rPr>
        <w:t>3.</w:t>
      </w:r>
      <w:r w:rsidR="001F766A" w:rsidRPr="000C021A">
        <w:rPr>
          <w:rFonts w:ascii="仿宋" w:eastAsia="仿宋" w:hAnsi="仿宋" w:cs="仿宋" w:hint="eastAsia"/>
          <w:bCs/>
          <w:sz w:val="28"/>
          <w:szCs w:val="28"/>
        </w:rPr>
        <w:t>运用社会工作专业理念及方法</w:t>
      </w:r>
    </w:p>
    <w:p w14:paraId="58220C4C" w14:textId="5C139211" w:rsidR="00AE48FF" w:rsidRPr="000C021A" w:rsidRDefault="000C021A" w:rsidP="000C021A">
      <w:pPr>
        <w:ind w:firstLineChars="200" w:firstLine="560"/>
        <w:rPr>
          <w:rFonts w:ascii="仿宋" w:eastAsia="仿宋" w:hAnsi="仿宋" w:cs="仿宋"/>
          <w:bCs/>
          <w:sz w:val="28"/>
          <w:szCs w:val="28"/>
        </w:rPr>
      </w:pPr>
      <w:r w:rsidRPr="000C021A">
        <w:rPr>
          <w:rFonts w:ascii="仿宋" w:eastAsia="仿宋" w:hAnsi="仿宋" w:cs="仿宋" w:hint="eastAsia"/>
          <w:bCs/>
          <w:sz w:val="28"/>
          <w:szCs w:val="28"/>
        </w:rPr>
        <w:t>4.加强社区休闲娱乐活动项目科学化评估。</w:t>
      </w:r>
    </w:p>
    <w:p w14:paraId="2D3E976D" w14:textId="77777777" w:rsidR="00AE48FF" w:rsidRDefault="00AE48FF" w:rsidP="00580B5D">
      <w:pPr>
        <w:ind w:firstLineChars="200" w:firstLine="560"/>
        <w:outlineLvl w:val="0"/>
        <w:rPr>
          <w:rFonts w:ascii="仿宋" w:eastAsia="仿宋" w:hAnsi="仿宋" w:cs="仿宋"/>
          <w:b/>
          <w:bCs/>
          <w:sz w:val="28"/>
          <w:szCs w:val="28"/>
        </w:rPr>
      </w:pPr>
      <w:r>
        <w:rPr>
          <w:rFonts w:ascii="黑体" w:eastAsia="黑体" w:hAnsi="黑体" w:cs="仿宋" w:hint="eastAsia"/>
          <w:bCs/>
          <w:sz w:val="28"/>
          <w:szCs w:val="28"/>
        </w:rPr>
        <w:t>五、预期的经济效益和社会效益</w:t>
      </w:r>
    </w:p>
    <w:p w14:paraId="554405F1" w14:textId="618264A8" w:rsidR="00AE48FF" w:rsidRDefault="00AE48FF" w:rsidP="00580B5D">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本标准规定的各项</w:t>
      </w:r>
      <w:r w:rsidR="000C021A">
        <w:rPr>
          <w:rFonts w:ascii="仿宋" w:eastAsia="仿宋" w:hAnsi="仿宋" w:cs="仿宋" w:hint="eastAsia"/>
          <w:sz w:val="28"/>
          <w:szCs w:val="28"/>
        </w:rPr>
        <w:t>活动</w:t>
      </w:r>
      <w:r>
        <w:rPr>
          <w:rFonts w:ascii="仿宋" w:eastAsia="仿宋" w:hAnsi="仿宋" w:cs="仿宋" w:hint="eastAsia"/>
          <w:sz w:val="28"/>
          <w:szCs w:val="28"/>
        </w:rPr>
        <w:t>，均为已实施</w:t>
      </w:r>
      <w:r w:rsidR="000C021A">
        <w:rPr>
          <w:rFonts w:ascii="仿宋" w:eastAsia="仿宋" w:hAnsi="仿宋" w:cs="仿宋" w:hint="eastAsia"/>
          <w:sz w:val="28"/>
          <w:szCs w:val="28"/>
        </w:rPr>
        <w:t>的活动</w:t>
      </w:r>
      <w:r>
        <w:rPr>
          <w:rFonts w:ascii="仿宋" w:eastAsia="仿宋" w:hAnsi="仿宋" w:cs="仿宋" w:hint="eastAsia"/>
          <w:sz w:val="28"/>
          <w:szCs w:val="28"/>
        </w:rPr>
        <w:t>经验、做法，</w:t>
      </w:r>
      <w:r w:rsidR="000C021A">
        <w:rPr>
          <w:rFonts w:ascii="仿宋" w:eastAsia="仿宋" w:hAnsi="仿宋" w:cs="仿宋" w:hint="eastAsia"/>
          <w:sz w:val="28"/>
          <w:szCs w:val="28"/>
        </w:rPr>
        <w:t>用</w:t>
      </w:r>
      <w:r>
        <w:rPr>
          <w:rFonts w:ascii="仿宋" w:eastAsia="仿宋" w:hAnsi="仿宋" w:cs="仿宋" w:hint="eastAsia"/>
          <w:sz w:val="28"/>
          <w:szCs w:val="28"/>
        </w:rPr>
        <w:t>标准</w:t>
      </w:r>
      <w:r w:rsidR="000C021A">
        <w:rPr>
          <w:rFonts w:ascii="仿宋" w:eastAsia="仿宋" w:hAnsi="仿宋" w:cs="仿宋" w:hint="eastAsia"/>
          <w:sz w:val="28"/>
          <w:szCs w:val="28"/>
        </w:rPr>
        <w:t>形式</w:t>
      </w:r>
      <w:r>
        <w:rPr>
          <w:rFonts w:ascii="仿宋" w:eastAsia="仿宋" w:hAnsi="仿宋" w:cs="仿宋" w:hint="eastAsia"/>
          <w:sz w:val="28"/>
          <w:szCs w:val="28"/>
        </w:rPr>
        <w:t>并</w:t>
      </w:r>
      <w:r w:rsidR="000C021A">
        <w:rPr>
          <w:rFonts w:ascii="仿宋" w:eastAsia="仿宋" w:hAnsi="仿宋" w:cs="仿宋" w:hint="eastAsia"/>
          <w:sz w:val="28"/>
          <w:szCs w:val="28"/>
        </w:rPr>
        <w:t>保障</w:t>
      </w:r>
      <w:r>
        <w:rPr>
          <w:rFonts w:ascii="仿宋" w:eastAsia="仿宋" w:hAnsi="仿宋" w:cs="仿宋" w:hint="eastAsia"/>
          <w:sz w:val="28"/>
          <w:szCs w:val="28"/>
        </w:rPr>
        <w:t>实施后，有助于推动</w:t>
      </w:r>
      <w:r w:rsidR="00AF780B">
        <w:rPr>
          <w:rFonts w:ascii="仿宋" w:eastAsia="仿宋" w:hAnsi="仿宋" w:cs="仿宋" w:hint="eastAsia"/>
          <w:sz w:val="28"/>
          <w:szCs w:val="28"/>
        </w:rPr>
        <w:t>社区养老中心、机构开展多种活动，拓展客户来源</w:t>
      </w:r>
      <w:r w:rsidR="000C021A">
        <w:rPr>
          <w:rFonts w:ascii="仿宋" w:eastAsia="仿宋" w:hAnsi="仿宋" w:cs="仿宋" w:hint="eastAsia"/>
          <w:sz w:val="28"/>
          <w:szCs w:val="28"/>
        </w:rPr>
        <w:t>。</w:t>
      </w:r>
      <w:r w:rsidR="000C021A" w:rsidRPr="000C021A">
        <w:rPr>
          <w:rFonts w:ascii="仿宋" w:eastAsia="仿宋" w:hAnsi="仿宋" w:cs="仿宋" w:hint="eastAsia"/>
          <w:sz w:val="28"/>
          <w:szCs w:val="28"/>
        </w:rPr>
        <w:t>通过规范引导，老年人发挥自身的作用</w:t>
      </w:r>
      <w:r w:rsidR="00AF780B">
        <w:rPr>
          <w:rFonts w:ascii="仿宋" w:eastAsia="仿宋" w:hAnsi="仿宋" w:cs="仿宋" w:hint="eastAsia"/>
          <w:sz w:val="28"/>
          <w:szCs w:val="28"/>
        </w:rPr>
        <w:t>，</w:t>
      </w:r>
      <w:r w:rsidR="000C021A" w:rsidRPr="000C021A">
        <w:rPr>
          <w:rFonts w:ascii="仿宋" w:eastAsia="仿宋" w:hAnsi="仿宋" w:cs="仿宋" w:hint="eastAsia"/>
          <w:sz w:val="28"/>
          <w:szCs w:val="28"/>
        </w:rPr>
        <w:t>积极地与社区合作，能有效降低社会医疗费用、减轻社会和家庭负担。为构建“不分年龄、人人共享”社会提供了良好的文化氛围</w:t>
      </w:r>
      <w:r>
        <w:rPr>
          <w:rFonts w:ascii="仿宋" w:eastAsia="仿宋" w:hAnsi="仿宋" w:cs="仿宋" w:hint="eastAsia"/>
          <w:sz w:val="28"/>
          <w:szCs w:val="28"/>
        </w:rPr>
        <w:t>。</w:t>
      </w:r>
    </w:p>
    <w:p w14:paraId="2DA4C41F" w14:textId="77777777" w:rsidR="00AE48FF" w:rsidRDefault="00AE48FF" w:rsidP="00580B5D">
      <w:pPr>
        <w:ind w:firstLineChars="200" w:firstLine="560"/>
        <w:outlineLvl w:val="0"/>
        <w:rPr>
          <w:rFonts w:ascii="黑体" w:eastAsia="黑体" w:hAnsi="黑体" w:cs="仿宋"/>
          <w:bCs/>
          <w:sz w:val="28"/>
          <w:szCs w:val="28"/>
        </w:rPr>
      </w:pPr>
      <w:r>
        <w:rPr>
          <w:rFonts w:ascii="黑体" w:eastAsia="黑体" w:hAnsi="黑体" w:cs="仿宋" w:hint="eastAsia"/>
          <w:bCs/>
          <w:sz w:val="28"/>
          <w:szCs w:val="28"/>
        </w:rPr>
        <w:t>六、现有国内标准和国际标准的情况</w:t>
      </w:r>
    </w:p>
    <w:p w14:paraId="70272C38" w14:textId="77777777" w:rsidR="00AF780B" w:rsidRDefault="00AE48FF" w:rsidP="00580B5D">
      <w:pPr>
        <w:spacing w:line="560" w:lineRule="exact"/>
        <w:ind w:firstLineChars="200" w:firstLine="562"/>
        <w:rPr>
          <w:rFonts w:ascii="??_GB2312" w:eastAsia="Times New Roman" w:hAnsi="仿宋" w:cs="仿宋"/>
          <w:b/>
          <w:bCs/>
          <w:sz w:val="28"/>
          <w:szCs w:val="28"/>
        </w:rPr>
      </w:pPr>
      <w:r>
        <w:rPr>
          <w:rFonts w:ascii="??_GB2312" w:eastAsia="Times New Roman" w:hAnsi="仿宋" w:cs="仿宋"/>
          <w:b/>
          <w:bCs/>
          <w:sz w:val="28"/>
          <w:szCs w:val="28"/>
        </w:rPr>
        <w:t>（一）国内标准情况</w:t>
      </w:r>
      <w:r>
        <w:rPr>
          <w:rFonts w:ascii="??_GB2312" w:eastAsia="Times New Roman" w:hAnsi="仿宋" w:cs="仿宋"/>
          <w:b/>
          <w:bCs/>
          <w:sz w:val="28"/>
          <w:szCs w:val="28"/>
        </w:rPr>
        <w:t xml:space="preserve"> </w:t>
      </w:r>
    </w:p>
    <w:p w14:paraId="25049D60" w14:textId="7ECA2CD1" w:rsidR="00AE48FF" w:rsidRDefault="00AF780B" w:rsidP="00AF780B">
      <w:pPr>
        <w:spacing w:line="560" w:lineRule="exact"/>
        <w:ind w:firstLineChars="200" w:firstLine="560"/>
        <w:rPr>
          <w:rFonts w:ascii="仿宋" w:eastAsia="仿宋" w:hAnsi="仿宋" w:cs="仿宋"/>
          <w:sz w:val="28"/>
          <w:szCs w:val="28"/>
        </w:rPr>
      </w:pPr>
      <w:r w:rsidRPr="00AF780B">
        <w:rPr>
          <w:rFonts w:ascii="仿宋" w:eastAsia="仿宋" w:hAnsi="仿宋" w:cs="仿宋" w:hint="eastAsia"/>
          <w:sz w:val="28"/>
          <w:szCs w:val="28"/>
        </w:rPr>
        <w:t>目前，国家标准中，养老机构和养老社区休闲娱乐规范的标准为空白。</w:t>
      </w:r>
    </w:p>
    <w:p w14:paraId="3D16239F" w14:textId="77777777" w:rsidR="00AE48FF" w:rsidRDefault="00AE48FF" w:rsidP="00580B5D">
      <w:pPr>
        <w:spacing w:line="560" w:lineRule="exact"/>
        <w:ind w:firstLineChars="200" w:firstLine="562"/>
        <w:rPr>
          <w:rFonts w:ascii="??_GB2312" w:eastAsia="Times New Roman" w:hAnsi="仿宋" w:cs="仿宋"/>
          <w:b/>
          <w:bCs/>
          <w:sz w:val="28"/>
          <w:szCs w:val="28"/>
        </w:rPr>
      </w:pPr>
      <w:r>
        <w:rPr>
          <w:rFonts w:ascii="??_GB2312" w:eastAsia="Times New Roman" w:hAnsi="仿宋" w:cs="仿宋"/>
          <w:b/>
          <w:bCs/>
          <w:sz w:val="28"/>
          <w:szCs w:val="28"/>
        </w:rPr>
        <w:t>（二）国内标准的缺点与不足</w:t>
      </w:r>
    </w:p>
    <w:p w14:paraId="15616A00" w14:textId="6B9BC006" w:rsidR="00AE48FF" w:rsidRDefault="00AF780B" w:rsidP="00580B5D">
      <w:pPr>
        <w:spacing w:line="560" w:lineRule="exact"/>
        <w:ind w:firstLineChars="200" w:firstLine="560"/>
        <w:rPr>
          <w:rFonts w:ascii="仿宋" w:eastAsia="仿宋" w:hAnsi="仿宋" w:cs="仿宋"/>
          <w:sz w:val="28"/>
          <w:szCs w:val="28"/>
        </w:rPr>
      </w:pPr>
      <w:r w:rsidRPr="000A4D2B">
        <w:rPr>
          <w:rFonts w:ascii="仿宋" w:eastAsia="仿宋" w:hAnsi="仿宋" w:cs="仿宋" w:hint="eastAsia"/>
          <w:sz w:val="28"/>
          <w:szCs w:val="28"/>
        </w:rPr>
        <w:t>目前，国内有西藏、安徽、吉林、山西</w:t>
      </w:r>
      <w:r w:rsidR="000A4D2B">
        <w:rPr>
          <w:rFonts w:ascii="仿宋" w:eastAsia="仿宋" w:hAnsi="仿宋" w:cs="仿宋" w:hint="eastAsia"/>
          <w:sz w:val="28"/>
          <w:szCs w:val="28"/>
        </w:rPr>
        <w:t>等</w:t>
      </w:r>
      <w:r w:rsidR="000A4D2B" w:rsidRPr="000A4D2B">
        <w:rPr>
          <w:rFonts w:ascii="仿宋" w:eastAsia="仿宋" w:hAnsi="仿宋" w:cs="仿宋" w:hint="eastAsia"/>
          <w:sz w:val="28"/>
          <w:szCs w:val="28"/>
        </w:rPr>
        <w:t>部分省市</w:t>
      </w:r>
      <w:r w:rsidRPr="000A4D2B">
        <w:rPr>
          <w:rFonts w:ascii="仿宋" w:eastAsia="仿宋" w:hAnsi="仿宋" w:cs="仿宋" w:hint="eastAsia"/>
          <w:sz w:val="28"/>
          <w:szCs w:val="28"/>
        </w:rPr>
        <w:t>颁布了养老休闲娱乐服务规范。但是，以上标准中也存在一些不足，在风险控制和活动组织细节上缺乏指引措施。未按照项目制进行管理，本规范可在其他兄弟省市基础上进一步提高指导效果</w:t>
      </w:r>
      <w:r w:rsidR="00AE48FF" w:rsidRPr="000A4D2B">
        <w:rPr>
          <w:rFonts w:ascii="仿宋" w:eastAsia="仿宋" w:hAnsi="仿宋" w:cs="仿宋" w:hint="eastAsia"/>
          <w:sz w:val="28"/>
          <w:szCs w:val="28"/>
        </w:rPr>
        <w:t>。</w:t>
      </w:r>
    </w:p>
    <w:p w14:paraId="552C304E" w14:textId="77777777" w:rsidR="00AE48FF" w:rsidRDefault="00AE48FF" w:rsidP="00580B5D">
      <w:pPr>
        <w:ind w:firstLineChars="200" w:firstLine="560"/>
        <w:outlineLvl w:val="0"/>
        <w:rPr>
          <w:rFonts w:ascii="黑体" w:eastAsia="黑体" w:hAnsi="黑体" w:cs="仿宋"/>
          <w:bCs/>
          <w:sz w:val="28"/>
          <w:szCs w:val="28"/>
        </w:rPr>
      </w:pPr>
      <w:r>
        <w:rPr>
          <w:rFonts w:ascii="黑体" w:eastAsia="黑体" w:hAnsi="黑体" w:cs="仿宋" w:hint="eastAsia"/>
          <w:bCs/>
          <w:sz w:val="28"/>
          <w:szCs w:val="28"/>
        </w:rPr>
        <w:t>七、与有关的现行法律、法规和强制性标准的关系</w:t>
      </w:r>
    </w:p>
    <w:p w14:paraId="1B4603EB" w14:textId="77777777" w:rsidR="00AE48FF" w:rsidRDefault="00AE48FF" w:rsidP="00580B5D">
      <w:pPr>
        <w:spacing w:line="560" w:lineRule="exact"/>
        <w:ind w:firstLineChars="200" w:firstLine="562"/>
        <w:rPr>
          <w:rFonts w:ascii="??_GB2312" w:eastAsia="Times New Roman" w:hAnsi="仿宋" w:cs="仿宋"/>
          <w:b/>
          <w:bCs/>
          <w:sz w:val="28"/>
          <w:szCs w:val="28"/>
        </w:rPr>
      </w:pPr>
      <w:r>
        <w:rPr>
          <w:rFonts w:ascii="??_GB2312" w:eastAsia="Times New Roman" w:hAnsi="仿宋" w:cs="仿宋"/>
          <w:b/>
          <w:bCs/>
          <w:sz w:val="28"/>
          <w:szCs w:val="28"/>
        </w:rPr>
        <w:t>（一）是否与哪些标准、法规相抵触。</w:t>
      </w:r>
    </w:p>
    <w:p w14:paraId="68111134" w14:textId="77777777" w:rsidR="00AE48FF" w:rsidRDefault="00AE48FF" w:rsidP="00580B5D">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本标准条款均符合国家现行的法律、法规及标准要求。</w:t>
      </w:r>
    </w:p>
    <w:p w14:paraId="71CDF8FD" w14:textId="77777777" w:rsidR="00AE48FF" w:rsidRDefault="00AE48FF" w:rsidP="00580B5D">
      <w:pPr>
        <w:numPr>
          <w:ilvl w:val="0"/>
          <w:numId w:val="3"/>
        </w:numPr>
        <w:spacing w:line="560" w:lineRule="exact"/>
        <w:ind w:firstLineChars="200" w:firstLine="562"/>
        <w:rPr>
          <w:rFonts w:ascii="??_GB2312" w:eastAsia="Times New Roman" w:hAnsi="仿宋" w:cs="仿宋"/>
          <w:b/>
          <w:bCs/>
          <w:sz w:val="28"/>
          <w:szCs w:val="28"/>
        </w:rPr>
      </w:pPr>
      <w:r>
        <w:rPr>
          <w:rFonts w:ascii="??_GB2312" w:eastAsia="Times New Roman" w:hAnsi="仿宋" w:cs="仿宋"/>
          <w:b/>
          <w:bCs/>
          <w:sz w:val="28"/>
          <w:szCs w:val="28"/>
        </w:rPr>
        <w:t>可以促进、帮助哪些标准、法规更好实施。</w:t>
      </w:r>
    </w:p>
    <w:p w14:paraId="05D600D8" w14:textId="1CC362BC" w:rsidR="00AE48FF" w:rsidRPr="00AF780B" w:rsidRDefault="00AF780B" w:rsidP="00AF780B">
      <w:pPr>
        <w:spacing w:line="192" w:lineRule="auto"/>
        <w:ind w:firstLineChars="200" w:firstLine="560"/>
        <w:rPr>
          <w:rFonts w:ascii="仿宋" w:eastAsia="仿宋" w:hAnsi="仿宋" w:cs="仿宋"/>
          <w:sz w:val="28"/>
          <w:szCs w:val="28"/>
        </w:rPr>
      </w:pPr>
      <w:r>
        <w:rPr>
          <w:rFonts w:ascii="仿宋" w:eastAsia="仿宋" w:hAnsi="仿宋" w:cs="仿宋" w:hint="eastAsia"/>
          <w:sz w:val="28"/>
          <w:szCs w:val="28"/>
        </w:rPr>
        <w:t>《</w:t>
      </w:r>
      <w:r w:rsidRPr="00AF780B">
        <w:rPr>
          <w:rFonts w:ascii="仿宋" w:eastAsia="仿宋" w:hAnsi="仿宋" w:cs="仿宋" w:hint="eastAsia"/>
          <w:sz w:val="28"/>
          <w:szCs w:val="28"/>
        </w:rPr>
        <w:t>养老机构管理办法</w:t>
      </w:r>
      <w:r>
        <w:rPr>
          <w:rFonts w:ascii="仿宋" w:eastAsia="仿宋" w:hAnsi="仿宋" w:cs="仿宋" w:hint="eastAsia"/>
          <w:sz w:val="28"/>
          <w:szCs w:val="28"/>
        </w:rPr>
        <w:t>》、《</w:t>
      </w:r>
      <w:r w:rsidRPr="00AF780B">
        <w:rPr>
          <w:rFonts w:ascii="仿宋" w:eastAsia="仿宋" w:hAnsi="仿宋" w:cs="仿宋" w:hint="eastAsia"/>
          <w:sz w:val="28"/>
          <w:szCs w:val="28"/>
        </w:rPr>
        <w:t>养老机构等级划分与评定</w:t>
      </w:r>
      <w:r>
        <w:rPr>
          <w:rFonts w:ascii="仿宋" w:eastAsia="仿宋" w:hAnsi="仿宋" w:cs="仿宋" w:hint="eastAsia"/>
          <w:sz w:val="28"/>
          <w:szCs w:val="28"/>
        </w:rPr>
        <w:t>》、《</w:t>
      </w:r>
      <w:r w:rsidRPr="00AF780B">
        <w:rPr>
          <w:rFonts w:ascii="仿宋" w:eastAsia="仿宋" w:hAnsi="仿宋" w:cs="仿宋" w:hint="eastAsia"/>
          <w:sz w:val="28"/>
          <w:szCs w:val="28"/>
        </w:rPr>
        <w:t>养老机构服务质量规范</w:t>
      </w:r>
      <w:r>
        <w:rPr>
          <w:rFonts w:ascii="仿宋" w:eastAsia="仿宋" w:hAnsi="仿宋" w:cs="仿宋" w:hint="eastAsia"/>
          <w:sz w:val="28"/>
          <w:szCs w:val="28"/>
        </w:rPr>
        <w:t>》中都有对文娱活动的实施和要求，本标准实施后可促进以上标准中，文娱活动相关内容得到更好的实施。</w:t>
      </w:r>
    </w:p>
    <w:p w14:paraId="7DEB068D" w14:textId="77777777" w:rsidR="00AE48FF" w:rsidRDefault="00AE48FF" w:rsidP="00580B5D">
      <w:pPr>
        <w:ind w:firstLineChars="200" w:firstLine="560"/>
        <w:outlineLvl w:val="0"/>
        <w:rPr>
          <w:rFonts w:ascii="仿宋" w:eastAsia="仿宋" w:hAnsi="仿宋" w:cs="仿宋"/>
          <w:b/>
          <w:bCs/>
          <w:sz w:val="28"/>
          <w:szCs w:val="28"/>
        </w:rPr>
      </w:pPr>
      <w:r>
        <w:rPr>
          <w:rFonts w:ascii="黑体" w:eastAsia="黑体" w:hAnsi="黑体" w:cs="仿宋" w:hint="eastAsia"/>
          <w:bCs/>
          <w:sz w:val="28"/>
          <w:szCs w:val="28"/>
        </w:rPr>
        <w:t>八、贯彻标准的措施、要求和建议</w:t>
      </w:r>
    </w:p>
    <w:p w14:paraId="3C67563E" w14:textId="407A8A0A" w:rsidR="00AE48FF" w:rsidRPr="00AF780B" w:rsidRDefault="00AE48FF" w:rsidP="00AF780B">
      <w:pPr>
        <w:spacing w:line="360" w:lineRule="auto"/>
        <w:ind w:firstLineChars="200" w:firstLine="562"/>
        <w:rPr>
          <w:rFonts w:ascii="??_GB2312" w:eastAsiaTheme="minorEastAsia" w:hAnsi="仿宋" w:cs="仿宋"/>
          <w:b/>
          <w:bCs/>
          <w:sz w:val="28"/>
          <w:szCs w:val="28"/>
        </w:rPr>
      </w:pPr>
      <w:r>
        <w:rPr>
          <w:rFonts w:ascii="??_GB2312" w:eastAsia="Times New Roman" w:hAnsi="仿宋" w:cs="仿宋"/>
          <w:b/>
          <w:bCs/>
          <w:sz w:val="28"/>
          <w:szCs w:val="28"/>
        </w:rPr>
        <w:t>（一）标准实施主体。</w:t>
      </w:r>
      <w:r w:rsidR="00AF780B" w:rsidRPr="00AB7D82">
        <w:rPr>
          <w:rFonts w:ascii="仿宋" w:eastAsia="仿宋" w:hAnsi="仿宋" w:cs="宋体" w:hint="eastAsia"/>
          <w:sz w:val="28"/>
          <w:szCs w:val="28"/>
        </w:rPr>
        <w:t>本标准适用于养老日托，全托，社区养老中心和养老机构。</w:t>
      </w:r>
    </w:p>
    <w:p w14:paraId="1A060024" w14:textId="45C3E966" w:rsidR="00AE48FF" w:rsidRPr="00AB7D82" w:rsidRDefault="00AE48FF" w:rsidP="00AB7D82">
      <w:pPr>
        <w:spacing w:line="360" w:lineRule="auto"/>
        <w:ind w:firstLineChars="200" w:firstLine="562"/>
        <w:rPr>
          <w:rFonts w:ascii="仿宋" w:eastAsia="仿宋" w:hAnsi="仿宋" w:cs="仿宋"/>
          <w:sz w:val="28"/>
          <w:szCs w:val="28"/>
        </w:rPr>
      </w:pPr>
      <w:r>
        <w:rPr>
          <w:rFonts w:ascii="??_GB2312" w:eastAsia="Times New Roman" w:hAnsi="仿宋" w:cs="仿宋"/>
          <w:b/>
          <w:bCs/>
          <w:sz w:val="28"/>
          <w:szCs w:val="28"/>
        </w:rPr>
        <w:t>（二）具体实施举措。</w:t>
      </w:r>
      <w:r>
        <w:rPr>
          <w:rFonts w:ascii="仿宋" w:eastAsia="仿宋" w:hAnsi="仿宋" w:cs="仿宋" w:hint="eastAsia"/>
          <w:sz w:val="28"/>
          <w:szCs w:val="28"/>
        </w:rPr>
        <w:t>为了使本标准能落地有效实施，推动养老服务事业高质量发展，由此建议：</w:t>
      </w:r>
      <w:r w:rsidR="00AB7D82">
        <w:rPr>
          <w:rFonts w:ascii="仿宋" w:eastAsia="仿宋" w:hAnsi="仿宋" w:cs="仿宋" w:hint="eastAsia"/>
          <w:sz w:val="28"/>
          <w:szCs w:val="28"/>
        </w:rPr>
        <w:t>标准通过后，</w:t>
      </w:r>
      <w:r w:rsidR="00AB7D82" w:rsidRPr="00AB7D82">
        <w:rPr>
          <w:rFonts w:ascii="仿宋" w:eastAsia="仿宋" w:hAnsi="仿宋" w:cs="仿宋" w:hint="eastAsia"/>
          <w:sz w:val="28"/>
          <w:szCs w:val="28"/>
        </w:rPr>
        <w:t>通过相关媒体及会议进行宣贯，并通过管理机关进行培训，推动标准实施</w:t>
      </w:r>
      <w:r w:rsidR="00AB7D82">
        <w:rPr>
          <w:rFonts w:ascii="仿宋" w:eastAsia="仿宋" w:hAnsi="仿宋" w:cs="仿宋" w:hint="eastAsia"/>
          <w:sz w:val="28"/>
          <w:szCs w:val="28"/>
        </w:rPr>
        <w:t>。</w:t>
      </w:r>
    </w:p>
    <w:sectPr w:rsidR="00AE48FF" w:rsidRPr="00AB7D82" w:rsidSect="00876B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75A2" w14:textId="77777777" w:rsidR="00713150" w:rsidRDefault="00713150" w:rsidP="00775D36">
      <w:r>
        <w:separator/>
      </w:r>
    </w:p>
  </w:endnote>
  <w:endnote w:type="continuationSeparator" w:id="0">
    <w:p w14:paraId="1C5DA969" w14:textId="77777777" w:rsidR="00713150" w:rsidRDefault="00713150" w:rsidP="0077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BF88" w14:textId="77777777" w:rsidR="00713150" w:rsidRDefault="00713150" w:rsidP="00775D36">
      <w:r>
        <w:separator/>
      </w:r>
    </w:p>
  </w:footnote>
  <w:footnote w:type="continuationSeparator" w:id="0">
    <w:p w14:paraId="6770334F" w14:textId="77777777" w:rsidR="00713150" w:rsidRDefault="00713150" w:rsidP="00775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876C5D"/>
    <w:multiLevelType w:val="multilevel"/>
    <w:tmpl w:val="A9876C5D"/>
    <w:lvl w:ilvl="0">
      <w:start w:val="1"/>
      <w:numFmt w:val="decimal"/>
      <w:pStyle w:val="a"/>
      <w:suff w:val="nothing"/>
      <w:lvlText w:val="%1　"/>
      <w:lvlJc w:val="left"/>
      <w:rPr>
        <w:rFonts w:ascii="黑体" w:eastAsia="黑体" w:hAnsi="黑体" w:cs="黑体" w:hint="default"/>
        <w:sz w:val="20"/>
      </w:rPr>
    </w:lvl>
    <w:lvl w:ilvl="1">
      <w:start w:val="1"/>
      <w:numFmt w:val="decimal"/>
      <w:pStyle w:val="a0"/>
      <w:suff w:val="nothing"/>
      <w:lvlText w:val="%1.%2　"/>
      <w:lvlJc w:val="left"/>
      <w:rPr>
        <w:rFonts w:ascii="黑体" w:eastAsia="黑体" w:hAnsi="黑体" w:cs="黑体" w:hint="default"/>
        <w:sz w:val="20"/>
      </w:rPr>
    </w:lvl>
    <w:lvl w:ilvl="2">
      <w:start w:val="1"/>
      <w:numFmt w:val="decimal"/>
      <w:suff w:val="nothing"/>
      <w:lvlText w:val="%1.%2.%3　"/>
      <w:lvlJc w:val="left"/>
      <w:rPr>
        <w:rFonts w:ascii="黑体" w:eastAsia="黑体" w:hAnsi="黑体" w:cs="黑体" w:hint="default"/>
        <w:sz w:val="20"/>
      </w:rPr>
    </w:lvl>
    <w:lvl w:ilvl="3">
      <w:start w:val="1"/>
      <w:numFmt w:val="decimal"/>
      <w:suff w:val="nothing"/>
      <w:lvlText w:val="%1.%2.%3.%4　"/>
      <w:lvlJc w:val="left"/>
      <w:rPr>
        <w:rFonts w:ascii="黑体" w:eastAsia="黑体" w:hAnsi="黑体" w:cs="黑体" w:hint="default"/>
        <w:sz w:val="20"/>
      </w:rPr>
    </w:lvl>
    <w:lvl w:ilvl="4">
      <w:start w:val="1"/>
      <w:numFmt w:val="decimal"/>
      <w:suff w:val="nothing"/>
      <w:lvlText w:val="%1.%2.%3.%4.%5　"/>
      <w:lvlJc w:val="left"/>
      <w:rPr>
        <w:rFonts w:ascii="黑体" w:eastAsia="黑体" w:hAnsi="黑体" w:cs="黑体" w:hint="default"/>
        <w:sz w:val="20"/>
      </w:rPr>
    </w:lvl>
    <w:lvl w:ilvl="5">
      <w:start w:val="1"/>
      <w:numFmt w:val="decimal"/>
      <w:suff w:val="nothing"/>
      <w:lvlText w:val="%1.%2.%3.%4.%5.%6　"/>
      <w:lvlJc w:val="left"/>
      <w:rPr>
        <w:rFonts w:ascii="黑体" w:eastAsia="黑体" w:hAnsi="黑体" w:cs="黑体" w:hint="default"/>
        <w:sz w:val="20"/>
      </w:rPr>
    </w:lvl>
    <w:lvl w:ilvl="6">
      <w:start w:val="1"/>
      <w:numFmt w:val="lowerLetter"/>
      <w:suff w:val="nothing"/>
      <w:lvlText w:val="%7）"/>
      <w:lvlJc w:val="left"/>
      <w:pPr>
        <w:ind w:firstLine="402"/>
      </w:pPr>
      <w:rPr>
        <w:rFonts w:cs="Times New Roman" w:hint="eastAsia"/>
      </w:rPr>
    </w:lvl>
    <w:lvl w:ilvl="7">
      <w:start w:val="1"/>
      <w:numFmt w:val="lowerRoman"/>
      <w:suff w:val="nothing"/>
      <w:lvlText w:val="%8. "/>
      <w:lvlJc w:val="left"/>
      <w:pPr>
        <w:ind w:firstLine="402"/>
      </w:pPr>
      <w:rPr>
        <w:rFonts w:cs="Times New Roman" w:hint="eastAsia"/>
      </w:rPr>
    </w:lvl>
    <w:lvl w:ilvl="8">
      <w:start w:val="1"/>
      <w:numFmt w:val="lowerRoman"/>
      <w:suff w:val="nothing"/>
      <w:lvlText w:val="%9）"/>
      <w:lvlJc w:val="left"/>
      <w:pPr>
        <w:ind w:firstLine="402"/>
      </w:pPr>
      <w:rPr>
        <w:rFonts w:cs="Times New Roman" w:hint="eastAsia"/>
      </w:rPr>
    </w:lvl>
  </w:abstractNum>
  <w:abstractNum w:abstractNumId="1" w15:restartNumberingAfterBreak="0">
    <w:nsid w:val="077BD701"/>
    <w:multiLevelType w:val="singleLevel"/>
    <w:tmpl w:val="077BD701"/>
    <w:lvl w:ilvl="0">
      <w:start w:val="2"/>
      <w:numFmt w:val="decimal"/>
      <w:lvlText w:val="%1."/>
      <w:lvlJc w:val="left"/>
      <w:pPr>
        <w:tabs>
          <w:tab w:val="left" w:pos="312"/>
        </w:tabs>
      </w:pPr>
      <w:rPr>
        <w:rFonts w:cs="Times New Roman"/>
      </w:rPr>
    </w:lvl>
  </w:abstractNum>
  <w:abstractNum w:abstractNumId="2" w15:restartNumberingAfterBreak="0">
    <w:nsid w:val="58D9A579"/>
    <w:multiLevelType w:val="singleLevel"/>
    <w:tmpl w:val="58D9A579"/>
    <w:lvl w:ilvl="0">
      <w:start w:val="2"/>
      <w:numFmt w:val="chineseCounting"/>
      <w:suff w:val="nothing"/>
      <w:lvlText w:val="（%1）"/>
      <w:lvlJc w:val="left"/>
      <w:rPr>
        <w:rFonts w:cs="Times New Roman" w:hint="eastAsia"/>
      </w:rPr>
    </w:lvl>
  </w:abstractNum>
  <w:num w:numId="1" w16cid:durableId="1333795609">
    <w:abstractNumId w:val="0"/>
  </w:num>
  <w:num w:numId="2" w16cid:durableId="1828355055">
    <w:abstractNumId w:val="1"/>
  </w:num>
  <w:num w:numId="3" w16cid:durableId="12493450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365609C"/>
    <w:rsid w:val="00014351"/>
    <w:rsid w:val="0002527C"/>
    <w:rsid w:val="0006250C"/>
    <w:rsid w:val="000A4D2B"/>
    <w:rsid w:val="000C021A"/>
    <w:rsid w:val="001247CA"/>
    <w:rsid w:val="00151600"/>
    <w:rsid w:val="001662F1"/>
    <w:rsid w:val="00173309"/>
    <w:rsid w:val="00180C41"/>
    <w:rsid w:val="001B12A5"/>
    <w:rsid w:val="001D4206"/>
    <w:rsid w:val="001F7559"/>
    <w:rsid w:val="001F766A"/>
    <w:rsid w:val="002156A4"/>
    <w:rsid w:val="002236BC"/>
    <w:rsid w:val="00267540"/>
    <w:rsid w:val="00271221"/>
    <w:rsid w:val="00275162"/>
    <w:rsid w:val="00277F88"/>
    <w:rsid w:val="002911F1"/>
    <w:rsid w:val="002C3A72"/>
    <w:rsid w:val="002D60A0"/>
    <w:rsid w:val="002D6246"/>
    <w:rsid w:val="002D7B13"/>
    <w:rsid w:val="00301E13"/>
    <w:rsid w:val="00332AD9"/>
    <w:rsid w:val="00342DB9"/>
    <w:rsid w:val="003664F7"/>
    <w:rsid w:val="00384B9C"/>
    <w:rsid w:val="0038782E"/>
    <w:rsid w:val="003B5DD6"/>
    <w:rsid w:val="003D6656"/>
    <w:rsid w:val="003D705B"/>
    <w:rsid w:val="0040145F"/>
    <w:rsid w:val="0040662C"/>
    <w:rsid w:val="00414B35"/>
    <w:rsid w:val="004254F9"/>
    <w:rsid w:val="00445447"/>
    <w:rsid w:val="00456510"/>
    <w:rsid w:val="00456D5A"/>
    <w:rsid w:val="00463548"/>
    <w:rsid w:val="0048111A"/>
    <w:rsid w:val="004C4259"/>
    <w:rsid w:val="004E4B6F"/>
    <w:rsid w:val="004E56CD"/>
    <w:rsid w:val="005173E6"/>
    <w:rsid w:val="00544270"/>
    <w:rsid w:val="00580B5D"/>
    <w:rsid w:val="005A3A4C"/>
    <w:rsid w:val="005A7185"/>
    <w:rsid w:val="00641523"/>
    <w:rsid w:val="00642AF7"/>
    <w:rsid w:val="006434E6"/>
    <w:rsid w:val="006712C9"/>
    <w:rsid w:val="00677E56"/>
    <w:rsid w:val="006D01F0"/>
    <w:rsid w:val="006F1783"/>
    <w:rsid w:val="00713150"/>
    <w:rsid w:val="00715539"/>
    <w:rsid w:val="007545FC"/>
    <w:rsid w:val="00775D36"/>
    <w:rsid w:val="007935FA"/>
    <w:rsid w:val="007A4C3A"/>
    <w:rsid w:val="007C2F8D"/>
    <w:rsid w:val="007D2D32"/>
    <w:rsid w:val="007F3475"/>
    <w:rsid w:val="007F6C6F"/>
    <w:rsid w:val="00844042"/>
    <w:rsid w:val="00870CC0"/>
    <w:rsid w:val="00876BA6"/>
    <w:rsid w:val="008A15E5"/>
    <w:rsid w:val="008E07D5"/>
    <w:rsid w:val="008F67FA"/>
    <w:rsid w:val="00937391"/>
    <w:rsid w:val="00942A1A"/>
    <w:rsid w:val="00977B14"/>
    <w:rsid w:val="009947E9"/>
    <w:rsid w:val="009E7C5A"/>
    <w:rsid w:val="00A57CE2"/>
    <w:rsid w:val="00A76554"/>
    <w:rsid w:val="00AB26AC"/>
    <w:rsid w:val="00AB7D82"/>
    <w:rsid w:val="00AE48FF"/>
    <w:rsid w:val="00AF379D"/>
    <w:rsid w:val="00AF780B"/>
    <w:rsid w:val="00B36402"/>
    <w:rsid w:val="00B45ADA"/>
    <w:rsid w:val="00B64292"/>
    <w:rsid w:val="00B71E5E"/>
    <w:rsid w:val="00B732BE"/>
    <w:rsid w:val="00B85C5C"/>
    <w:rsid w:val="00BF0342"/>
    <w:rsid w:val="00C03BBC"/>
    <w:rsid w:val="00C05C0E"/>
    <w:rsid w:val="00C147F2"/>
    <w:rsid w:val="00C20C53"/>
    <w:rsid w:val="00C96D72"/>
    <w:rsid w:val="00CD1D9F"/>
    <w:rsid w:val="00CE77B3"/>
    <w:rsid w:val="00CF705C"/>
    <w:rsid w:val="00D20427"/>
    <w:rsid w:val="00D225F5"/>
    <w:rsid w:val="00D51014"/>
    <w:rsid w:val="00D72F27"/>
    <w:rsid w:val="00D90B52"/>
    <w:rsid w:val="00DA50FA"/>
    <w:rsid w:val="00DC473F"/>
    <w:rsid w:val="00DD28C7"/>
    <w:rsid w:val="00DE646A"/>
    <w:rsid w:val="00DF5537"/>
    <w:rsid w:val="00E00291"/>
    <w:rsid w:val="00E0600C"/>
    <w:rsid w:val="00E12A82"/>
    <w:rsid w:val="00E57E50"/>
    <w:rsid w:val="00E7551D"/>
    <w:rsid w:val="00E84AED"/>
    <w:rsid w:val="00E868CB"/>
    <w:rsid w:val="00EE185D"/>
    <w:rsid w:val="00F01AEF"/>
    <w:rsid w:val="00F210E4"/>
    <w:rsid w:val="00F707F9"/>
    <w:rsid w:val="00FA7DEE"/>
    <w:rsid w:val="00FB232C"/>
    <w:rsid w:val="00FF1EB7"/>
    <w:rsid w:val="01116ED5"/>
    <w:rsid w:val="014E2AD0"/>
    <w:rsid w:val="01E70628"/>
    <w:rsid w:val="02070C52"/>
    <w:rsid w:val="024E68F9"/>
    <w:rsid w:val="0256275C"/>
    <w:rsid w:val="028C5FCA"/>
    <w:rsid w:val="02AB46A2"/>
    <w:rsid w:val="02C40969"/>
    <w:rsid w:val="03001097"/>
    <w:rsid w:val="036208AE"/>
    <w:rsid w:val="039E565E"/>
    <w:rsid w:val="03F4702C"/>
    <w:rsid w:val="040306D8"/>
    <w:rsid w:val="04223B99"/>
    <w:rsid w:val="045B52FD"/>
    <w:rsid w:val="04726559"/>
    <w:rsid w:val="04CD2454"/>
    <w:rsid w:val="04DC643E"/>
    <w:rsid w:val="05D85218"/>
    <w:rsid w:val="05F17CC7"/>
    <w:rsid w:val="05F85CE4"/>
    <w:rsid w:val="060317A8"/>
    <w:rsid w:val="062E27FC"/>
    <w:rsid w:val="06392797"/>
    <w:rsid w:val="064819A1"/>
    <w:rsid w:val="0655222F"/>
    <w:rsid w:val="06712BB6"/>
    <w:rsid w:val="06936FD0"/>
    <w:rsid w:val="06FF0935"/>
    <w:rsid w:val="071F11B5"/>
    <w:rsid w:val="07AC659B"/>
    <w:rsid w:val="07B40235"/>
    <w:rsid w:val="07D53A3B"/>
    <w:rsid w:val="07E01C3C"/>
    <w:rsid w:val="08AC5498"/>
    <w:rsid w:val="09331C88"/>
    <w:rsid w:val="09452FFD"/>
    <w:rsid w:val="09972933"/>
    <w:rsid w:val="09A52281"/>
    <w:rsid w:val="09E41D8F"/>
    <w:rsid w:val="09EC6ABF"/>
    <w:rsid w:val="09F14338"/>
    <w:rsid w:val="0A1947B9"/>
    <w:rsid w:val="0A3D172D"/>
    <w:rsid w:val="0A4C7BC2"/>
    <w:rsid w:val="0A726EFC"/>
    <w:rsid w:val="0A7E6CC8"/>
    <w:rsid w:val="0A872BB8"/>
    <w:rsid w:val="0A8D6389"/>
    <w:rsid w:val="0AD623D3"/>
    <w:rsid w:val="0B09160F"/>
    <w:rsid w:val="0B1553B4"/>
    <w:rsid w:val="0B29339D"/>
    <w:rsid w:val="0BDE51CA"/>
    <w:rsid w:val="0BE95219"/>
    <w:rsid w:val="0C1604E7"/>
    <w:rsid w:val="0C917B0E"/>
    <w:rsid w:val="0C9D146C"/>
    <w:rsid w:val="0CDE5100"/>
    <w:rsid w:val="0D097FEC"/>
    <w:rsid w:val="0D501777"/>
    <w:rsid w:val="0D5A43A4"/>
    <w:rsid w:val="0DFD5F0D"/>
    <w:rsid w:val="0E0B7D94"/>
    <w:rsid w:val="0E336377"/>
    <w:rsid w:val="0E57234B"/>
    <w:rsid w:val="0E5B4877"/>
    <w:rsid w:val="0EB16245"/>
    <w:rsid w:val="0F3F5C45"/>
    <w:rsid w:val="0FC83A48"/>
    <w:rsid w:val="0FD67D11"/>
    <w:rsid w:val="10A07254"/>
    <w:rsid w:val="10ED3781"/>
    <w:rsid w:val="111927C8"/>
    <w:rsid w:val="116D00EA"/>
    <w:rsid w:val="11BF511D"/>
    <w:rsid w:val="11CA23EA"/>
    <w:rsid w:val="11D8428B"/>
    <w:rsid w:val="121B343B"/>
    <w:rsid w:val="12534EBD"/>
    <w:rsid w:val="1285320F"/>
    <w:rsid w:val="12A54313"/>
    <w:rsid w:val="12CA1FCB"/>
    <w:rsid w:val="13232F43"/>
    <w:rsid w:val="14186D67"/>
    <w:rsid w:val="14812B5E"/>
    <w:rsid w:val="14883EEC"/>
    <w:rsid w:val="14D507B4"/>
    <w:rsid w:val="14EE2AF9"/>
    <w:rsid w:val="15370C4F"/>
    <w:rsid w:val="15B7095E"/>
    <w:rsid w:val="15D17B61"/>
    <w:rsid w:val="15D62A35"/>
    <w:rsid w:val="16315EBE"/>
    <w:rsid w:val="1695469E"/>
    <w:rsid w:val="174F484D"/>
    <w:rsid w:val="178D5376"/>
    <w:rsid w:val="17EB75BD"/>
    <w:rsid w:val="17FB209D"/>
    <w:rsid w:val="17FF44C5"/>
    <w:rsid w:val="183028D1"/>
    <w:rsid w:val="1853036D"/>
    <w:rsid w:val="18561C0B"/>
    <w:rsid w:val="1869650A"/>
    <w:rsid w:val="18BF1EA7"/>
    <w:rsid w:val="18CD6371"/>
    <w:rsid w:val="19336C12"/>
    <w:rsid w:val="19557394"/>
    <w:rsid w:val="19650358"/>
    <w:rsid w:val="197607B7"/>
    <w:rsid w:val="199E1A24"/>
    <w:rsid w:val="19C028F1"/>
    <w:rsid w:val="19C71013"/>
    <w:rsid w:val="19E01F95"/>
    <w:rsid w:val="19EA4F6E"/>
    <w:rsid w:val="1A24252A"/>
    <w:rsid w:val="1A391B12"/>
    <w:rsid w:val="1A6E5932"/>
    <w:rsid w:val="1A846AD3"/>
    <w:rsid w:val="1B0530F7"/>
    <w:rsid w:val="1B302BE8"/>
    <w:rsid w:val="1BA32B4B"/>
    <w:rsid w:val="1C0337AA"/>
    <w:rsid w:val="1C6742DF"/>
    <w:rsid w:val="1C903E07"/>
    <w:rsid w:val="1CC94A81"/>
    <w:rsid w:val="1D091942"/>
    <w:rsid w:val="1D317A42"/>
    <w:rsid w:val="1D4E7F2D"/>
    <w:rsid w:val="1D752B34"/>
    <w:rsid w:val="1DD55F38"/>
    <w:rsid w:val="1DD67A76"/>
    <w:rsid w:val="1DE8203A"/>
    <w:rsid w:val="1E066140"/>
    <w:rsid w:val="1E097C80"/>
    <w:rsid w:val="1F3C1B5B"/>
    <w:rsid w:val="1F43769D"/>
    <w:rsid w:val="1F865935"/>
    <w:rsid w:val="1FAA4305"/>
    <w:rsid w:val="1FB57B5F"/>
    <w:rsid w:val="1FCD668E"/>
    <w:rsid w:val="206A6B9C"/>
    <w:rsid w:val="206D3F96"/>
    <w:rsid w:val="2081664E"/>
    <w:rsid w:val="20E06E5E"/>
    <w:rsid w:val="20F326ED"/>
    <w:rsid w:val="21CF315A"/>
    <w:rsid w:val="21F030D1"/>
    <w:rsid w:val="221E379A"/>
    <w:rsid w:val="224A458F"/>
    <w:rsid w:val="22525B39"/>
    <w:rsid w:val="227623A2"/>
    <w:rsid w:val="227B0BEC"/>
    <w:rsid w:val="22BD2FB3"/>
    <w:rsid w:val="22BE2F1D"/>
    <w:rsid w:val="22C5455D"/>
    <w:rsid w:val="235356C5"/>
    <w:rsid w:val="23696C97"/>
    <w:rsid w:val="23C40371"/>
    <w:rsid w:val="23CD191B"/>
    <w:rsid w:val="23DA7B95"/>
    <w:rsid w:val="23F618EE"/>
    <w:rsid w:val="23F735C3"/>
    <w:rsid w:val="242A28CA"/>
    <w:rsid w:val="243E0DB0"/>
    <w:rsid w:val="24620B8F"/>
    <w:rsid w:val="247874BD"/>
    <w:rsid w:val="249B512D"/>
    <w:rsid w:val="24C42D20"/>
    <w:rsid w:val="24F80254"/>
    <w:rsid w:val="250C0222"/>
    <w:rsid w:val="258B0A69"/>
    <w:rsid w:val="25E85D48"/>
    <w:rsid w:val="262D50E1"/>
    <w:rsid w:val="263F5A3D"/>
    <w:rsid w:val="269D05DB"/>
    <w:rsid w:val="272F1FA5"/>
    <w:rsid w:val="27596AA2"/>
    <w:rsid w:val="278539E8"/>
    <w:rsid w:val="27BF3329"/>
    <w:rsid w:val="27DD5EA5"/>
    <w:rsid w:val="28D0475E"/>
    <w:rsid w:val="28E82D54"/>
    <w:rsid w:val="28FE60D3"/>
    <w:rsid w:val="290F208E"/>
    <w:rsid w:val="29493441"/>
    <w:rsid w:val="295E0935"/>
    <w:rsid w:val="29AF2421"/>
    <w:rsid w:val="29CE5AA6"/>
    <w:rsid w:val="29DF4157"/>
    <w:rsid w:val="2A315DF3"/>
    <w:rsid w:val="2AE8432B"/>
    <w:rsid w:val="2B5A3B86"/>
    <w:rsid w:val="2B846844"/>
    <w:rsid w:val="2BA411B4"/>
    <w:rsid w:val="2BCC070B"/>
    <w:rsid w:val="2C273B93"/>
    <w:rsid w:val="2C4440CC"/>
    <w:rsid w:val="2C673F8F"/>
    <w:rsid w:val="2C811E3D"/>
    <w:rsid w:val="2D142369"/>
    <w:rsid w:val="2D355E3C"/>
    <w:rsid w:val="2D4D7629"/>
    <w:rsid w:val="2D7E5A35"/>
    <w:rsid w:val="2DA37249"/>
    <w:rsid w:val="2DB96A6D"/>
    <w:rsid w:val="2DDC6645"/>
    <w:rsid w:val="2E0F4CE4"/>
    <w:rsid w:val="2E1B14D5"/>
    <w:rsid w:val="2E1F0FC6"/>
    <w:rsid w:val="2E5224B8"/>
    <w:rsid w:val="2FE82926"/>
    <w:rsid w:val="30324C9B"/>
    <w:rsid w:val="310149B3"/>
    <w:rsid w:val="31556AAC"/>
    <w:rsid w:val="31A337FA"/>
    <w:rsid w:val="31EF0CAF"/>
    <w:rsid w:val="326D5902"/>
    <w:rsid w:val="33026FBE"/>
    <w:rsid w:val="333C6176"/>
    <w:rsid w:val="33552D94"/>
    <w:rsid w:val="335773F5"/>
    <w:rsid w:val="339A4C4A"/>
    <w:rsid w:val="33D04B10"/>
    <w:rsid w:val="33F00DA2"/>
    <w:rsid w:val="340824FC"/>
    <w:rsid w:val="340842AA"/>
    <w:rsid w:val="3417273F"/>
    <w:rsid w:val="34240D91"/>
    <w:rsid w:val="3431735D"/>
    <w:rsid w:val="343B01DB"/>
    <w:rsid w:val="346F781A"/>
    <w:rsid w:val="34B3580E"/>
    <w:rsid w:val="352E2260"/>
    <w:rsid w:val="3538471B"/>
    <w:rsid w:val="35415CC5"/>
    <w:rsid w:val="35522646"/>
    <w:rsid w:val="35696FCA"/>
    <w:rsid w:val="35812566"/>
    <w:rsid w:val="358C094A"/>
    <w:rsid w:val="35BF4E3C"/>
    <w:rsid w:val="360016DD"/>
    <w:rsid w:val="362F28B3"/>
    <w:rsid w:val="365E6403"/>
    <w:rsid w:val="36B129D7"/>
    <w:rsid w:val="36B603BC"/>
    <w:rsid w:val="36E032BC"/>
    <w:rsid w:val="36EA4361"/>
    <w:rsid w:val="36EF52AD"/>
    <w:rsid w:val="371757FE"/>
    <w:rsid w:val="371F1957"/>
    <w:rsid w:val="37622ECA"/>
    <w:rsid w:val="37F05781"/>
    <w:rsid w:val="383438BF"/>
    <w:rsid w:val="38780822"/>
    <w:rsid w:val="387F1B24"/>
    <w:rsid w:val="38BE7072"/>
    <w:rsid w:val="39257D8F"/>
    <w:rsid w:val="39282EC3"/>
    <w:rsid w:val="395835DE"/>
    <w:rsid w:val="39643D30"/>
    <w:rsid w:val="39EF19B8"/>
    <w:rsid w:val="39F01A68"/>
    <w:rsid w:val="3A1A4B9A"/>
    <w:rsid w:val="3A330BBA"/>
    <w:rsid w:val="3A43603C"/>
    <w:rsid w:val="3A8D5509"/>
    <w:rsid w:val="3B4E6A46"/>
    <w:rsid w:val="3B522535"/>
    <w:rsid w:val="3B702E61"/>
    <w:rsid w:val="3BB059EC"/>
    <w:rsid w:val="3BE9676F"/>
    <w:rsid w:val="3C017F5D"/>
    <w:rsid w:val="3C150B75"/>
    <w:rsid w:val="3C3F0A85"/>
    <w:rsid w:val="3CCF1E09"/>
    <w:rsid w:val="3CD108CA"/>
    <w:rsid w:val="3D7604D6"/>
    <w:rsid w:val="3DAB63D2"/>
    <w:rsid w:val="3EA24576"/>
    <w:rsid w:val="3ED26B8E"/>
    <w:rsid w:val="3F116709"/>
    <w:rsid w:val="3F407945"/>
    <w:rsid w:val="3F996198"/>
    <w:rsid w:val="3FCB2D5B"/>
    <w:rsid w:val="408178BE"/>
    <w:rsid w:val="40AA26CA"/>
    <w:rsid w:val="40D64E83"/>
    <w:rsid w:val="40D774DE"/>
    <w:rsid w:val="40EB11DB"/>
    <w:rsid w:val="41232723"/>
    <w:rsid w:val="414F52C6"/>
    <w:rsid w:val="416A0111"/>
    <w:rsid w:val="41896051"/>
    <w:rsid w:val="419B050B"/>
    <w:rsid w:val="41A30715"/>
    <w:rsid w:val="41CC4B69"/>
    <w:rsid w:val="41E81F60"/>
    <w:rsid w:val="42AC39D4"/>
    <w:rsid w:val="431E7646"/>
    <w:rsid w:val="435272F0"/>
    <w:rsid w:val="438465E8"/>
    <w:rsid w:val="43D146B8"/>
    <w:rsid w:val="44097C4D"/>
    <w:rsid w:val="44937BC0"/>
    <w:rsid w:val="44C60245"/>
    <w:rsid w:val="44EE5E15"/>
    <w:rsid w:val="45213B06"/>
    <w:rsid w:val="45417FF9"/>
    <w:rsid w:val="454A4722"/>
    <w:rsid w:val="457A0247"/>
    <w:rsid w:val="457A2228"/>
    <w:rsid w:val="45F566E9"/>
    <w:rsid w:val="46151219"/>
    <w:rsid w:val="4663629D"/>
    <w:rsid w:val="466B24B4"/>
    <w:rsid w:val="470E24C9"/>
    <w:rsid w:val="471274C2"/>
    <w:rsid w:val="47174DA4"/>
    <w:rsid w:val="47290367"/>
    <w:rsid w:val="477A6E15"/>
    <w:rsid w:val="47E9724A"/>
    <w:rsid w:val="485A1120"/>
    <w:rsid w:val="489E2C14"/>
    <w:rsid w:val="49045267"/>
    <w:rsid w:val="49AD702E"/>
    <w:rsid w:val="4A73223F"/>
    <w:rsid w:val="4A814FF0"/>
    <w:rsid w:val="4A9106FD"/>
    <w:rsid w:val="4A9F43D9"/>
    <w:rsid w:val="4ADD3943"/>
    <w:rsid w:val="4B09298A"/>
    <w:rsid w:val="4B0E7FA0"/>
    <w:rsid w:val="4B2C48CA"/>
    <w:rsid w:val="4B47546C"/>
    <w:rsid w:val="4B6533E5"/>
    <w:rsid w:val="4B9E375C"/>
    <w:rsid w:val="4BD765E4"/>
    <w:rsid w:val="4BF22AA5"/>
    <w:rsid w:val="4C2537F3"/>
    <w:rsid w:val="4C3D6D8F"/>
    <w:rsid w:val="4C420F4E"/>
    <w:rsid w:val="4C687AA2"/>
    <w:rsid w:val="4CAF130F"/>
    <w:rsid w:val="4CC54F5D"/>
    <w:rsid w:val="4CDD7C2A"/>
    <w:rsid w:val="4D221AE1"/>
    <w:rsid w:val="4D622825"/>
    <w:rsid w:val="4D9A4A04"/>
    <w:rsid w:val="4DA035EC"/>
    <w:rsid w:val="4DC62DB4"/>
    <w:rsid w:val="4DF01BDF"/>
    <w:rsid w:val="4E0B26EA"/>
    <w:rsid w:val="4E0D09E3"/>
    <w:rsid w:val="4E1C3787"/>
    <w:rsid w:val="4E4D0DDF"/>
    <w:rsid w:val="4E5E123E"/>
    <w:rsid w:val="4E630603"/>
    <w:rsid w:val="4E956FBD"/>
    <w:rsid w:val="4ED86C35"/>
    <w:rsid w:val="4EF33183"/>
    <w:rsid w:val="4F860A4D"/>
    <w:rsid w:val="4FB62BF3"/>
    <w:rsid w:val="501E0C85"/>
    <w:rsid w:val="503E6C32"/>
    <w:rsid w:val="5080549C"/>
    <w:rsid w:val="50883AA1"/>
    <w:rsid w:val="50A373DC"/>
    <w:rsid w:val="516B614C"/>
    <w:rsid w:val="518028CD"/>
    <w:rsid w:val="51A87CDC"/>
    <w:rsid w:val="51C95CAC"/>
    <w:rsid w:val="51F7178E"/>
    <w:rsid w:val="51F97150"/>
    <w:rsid w:val="52B256B5"/>
    <w:rsid w:val="52D92354"/>
    <w:rsid w:val="530A3743"/>
    <w:rsid w:val="531225F7"/>
    <w:rsid w:val="533B56AA"/>
    <w:rsid w:val="53980D4F"/>
    <w:rsid w:val="53E0304C"/>
    <w:rsid w:val="53FD0BB2"/>
    <w:rsid w:val="54177EC5"/>
    <w:rsid w:val="54596730"/>
    <w:rsid w:val="549332C4"/>
    <w:rsid w:val="54EB4EAE"/>
    <w:rsid w:val="55033BBA"/>
    <w:rsid w:val="559D0BFB"/>
    <w:rsid w:val="55EF0AD1"/>
    <w:rsid w:val="56026953"/>
    <w:rsid w:val="56301712"/>
    <w:rsid w:val="56360502"/>
    <w:rsid w:val="567710EF"/>
    <w:rsid w:val="567E6A07"/>
    <w:rsid w:val="56905D0D"/>
    <w:rsid w:val="574C33A8"/>
    <w:rsid w:val="577E200A"/>
    <w:rsid w:val="57975E9B"/>
    <w:rsid w:val="57CF2865"/>
    <w:rsid w:val="57E83927"/>
    <w:rsid w:val="57F329F7"/>
    <w:rsid w:val="58097B3E"/>
    <w:rsid w:val="58312968"/>
    <w:rsid w:val="583A1187"/>
    <w:rsid w:val="58C06643"/>
    <w:rsid w:val="594159E5"/>
    <w:rsid w:val="594554D5"/>
    <w:rsid w:val="59945B14"/>
    <w:rsid w:val="59E92304"/>
    <w:rsid w:val="5A7D0C9E"/>
    <w:rsid w:val="5A9920A6"/>
    <w:rsid w:val="5AB840C3"/>
    <w:rsid w:val="5ABA15AB"/>
    <w:rsid w:val="5AEB327E"/>
    <w:rsid w:val="5B0330CA"/>
    <w:rsid w:val="5B7E4CCE"/>
    <w:rsid w:val="5B7F7BC8"/>
    <w:rsid w:val="5B966903"/>
    <w:rsid w:val="5BBA7FEA"/>
    <w:rsid w:val="5BD91F04"/>
    <w:rsid w:val="5BF2125F"/>
    <w:rsid w:val="5C5E240A"/>
    <w:rsid w:val="5C630324"/>
    <w:rsid w:val="5C783662"/>
    <w:rsid w:val="5CA402BC"/>
    <w:rsid w:val="5CED3D76"/>
    <w:rsid w:val="5D0D455B"/>
    <w:rsid w:val="5D131109"/>
    <w:rsid w:val="5D4F6922"/>
    <w:rsid w:val="5DA03CE0"/>
    <w:rsid w:val="5DA457C2"/>
    <w:rsid w:val="5DAB5B22"/>
    <w:rsid w:val="5DF04EBE"/>
    <w:rsid w:val="5E674D2C"/>
    <w:rsid w:val="5E960581"/>
    <w:rsid w:val="5E9B16F3"/>
    <w:rsid w:val="5EA26F25"/>
    <w:rsid w:val="5EB033F0"/>
    <w:rsid w:val="5ED66BCF"/>
    <w:rsid w:val="5EF534F9"/>
    <w:rsid w:val="5F244735"/>
    <w:rsid w:val="5F36141C"/>
    <w:rsid w:val="5F5F6BC4"/>
    <w:rsid w:val="5F7C32D2"/>
    <w:rsid w:val="5F864151"/>
    <w:rsid w:val="5F8F721D"/>
    <w:rsid w:val="5FB72662"/>
    <w:rsid w:val="5FD40973"/>
    <w:rsid w:val="60023AD5"/>
    <w:rsid w:val="600532C8"/>
    <w:rsid w:val="602C2F4B"/>
    <w:rsid w:val="60593614"/>
    <w:rsid w:val="60BC1136"/>
    <w:rsid w:val="60C018E5"/>
    <w:rsid w:val="60DC3A23"/>
    <w:rsid w:val="615A3AE7"/>
    <w:rsid w:val="6164322E"/>
    <w:rsid w:val="61691F7C"/>
    <w:rsid w:val="61776447"/>
    <w:rsid w:val="617840F1"/>
    <w:rsid w:val="619F599E"/>
    <w:rsid w:val="61AB4343"/>
    <w:rsid w:val="61BE6B12"/>
    <w:rsid w:val="61C400B6"/>
    <w:rsid w:val="61CB22EF"/>
    <w:rsid w:val="61E654F7"/>
    <w:rsid w:val="61F730E4"/>
    <w:rsid w:val="62053A53"/>
    <w:rsid w:val="62265778"/>
    <w:rsid w:val="623C4F9B"/>
    <w:rsid w:val="624327CD"/>
    <w:rsid w:val="629D1EDE"/>
    <w:rsid w:val="62D631A7"/>
    <w:rsid w:val="62E713AB"/>
    <w:rsid w:val="62FC6316"/>
    <w:rsid w:val="631F3FB4"/>
    <w:rsid w:val="633D546F"/>
    <w:rsid w:val="635D38EB"/>
    <w:rsid w:val="6365609C"/>
    <w:rsid w:val="63A70B3A"/>
    <w:rsid w:val="63F21CAC"/>
    <w:rsid w:val="646452A2"/>
    <w:rsid w:val="6477675E"/>
    <w:rsid w:val="64925346"/>
    <w:rsid w:val="64F46001"/>
    <w:rsid w:val="6531690D"/>
    <w:rsid w:val="65353BA7"/>
    <w:rsid w:val="653667D2"/>
    <w:rsid w:val="657333CA"/>
    <w:rsid w:val="65E27C62"/>
    <w:rsid w:val="660C4C0C"/>
    <w:rsid w:val="668F1B3D"/>
    <w:rsid w:val="66A346AE"/>
    <w:rsid w:val="67CB129B"/>
    <w:rsid w:val="67DB0DB2"/>
    <w:rsid w:val="67EB36EB"/>
    <w:rsid w:val="68177F76"/>
    <w:rsid w:val="68344F55"/>
    <w:rsid w:val="68B97345"/>
    <w:rsid w:val="68C857DA"/>
    <w:rsid w:val="68D423D1"/>
    <w:rsid w:val="68E621A0"/>
    <w:rsid w:val="68EC149F"/>
    <w:rsid w:val="69B3054F"/>
    <w:rsid w:val="69B91191"/>
    <w:rsid w:val="69E24698"/>
    <w:rsid w:val="6A5135AE"/>
    <w:rsid w:val="6A734D74"/>
    <w:rsid w:val="6AA84C81"/>
    <w:rsid w:val="6AAA256C"/>
    <w:rsid w:val="6AC87D14"/>
    <w:rsid w:val="6B1943FD"/>
    <w:rsid w:val="6B233C3A"/>
    <w:rsid w:val="6B2D7B77"/>
    <w:rsid w:val="6B4360AB"/>
    <w:rsid w:val="6B680591"/>
    <w:rsid w:val="6B7B4D86"/>
    <w:rsid w:val="6B811C71"/>
    <w:rsid w:val="6B9C2B73"/>
    <w:rsid w:val="6C353187"/>
    <w:rsid w:val="6CBD049D"/>
    <w:rsid w:val="6CC14A1B"/>
    <w:rsid w:val="6CFC6F46"/>
    <w:rsid w:val="6D033285"/>
    <w:rsid w:val="6D350F65"/>
    <w:rsid w:val="6D9A77CB"/>
    <w:rsid w:val="6DBB590E"/>
    <w:rsid w:val="6DCF3167"/>
    <w:rsid w:val="6DEC1F6B"/>
    <w:rsid w:val="6E2E57CD"/>
    <w:rsid w:val="6E712470"/>
    <w:rsid w:val="6E7D0E15"/>
    <w:rsid w:val="6E7F6934"/>
    <w:rsid w:val="6F143527"/>
    <w:rsid w:val="6F9D176F"/>
    <w:rsid w:val="6FB958F1"/>
    <w:rsid w:val="6FD64C81"/>
    <w:rsid w:val="700F1F41"/>
    <w:rsid w:val="70433998"/>
    <w:rsid w:val="70480FAF"/>
    <w:rsid w:val="70BC3E77"/>
    <w:rsid w:val="70E231B1"/>
    <w:rsid w:val="712D2B33"/>
    <w:rsid w:val="717C2126"/>
    <w:rsid w:val="71926986"/>
    <w:rsid w:val="71F238C8"/>
    <w:rsid w:val="72035AD5"/>
    <w:rsid w:val="7230540B"/>
    <w:rsid w:val="72317A27"/>
    <w:rsid w:val="72620A4E"/>
    <w:rsid w:val="729130E1"/>
    <w:rsid w:val="72A61DB2"/>
    <w:rsid w:val="72BB70C2"/>
    <w:rsid w:val="72C55778"/>
    <w:rsid w:val="72D06842"/>
    <w:rsid w:val="72D61100"/>
    <w:rsid w:val="72EE22E1"/>
    <w:rsid w:val="72FA0C86"/>
    <w:rsid w:val="73104F88"/>
    <w:rsid w:val="731F06ED"/>
    <w:rsid w:val="731F249B"/>
    <w:rsid w:val="733028FA"/>
    <w:rsid w:val="735C549D"/>
    <w:rsid w:val="744D459C"/>
    <w:rsid w:val="7461643C"/>
    <w:rsid w:val="748C791C"/>
    <w:rsid w:val="74F6722B"/>
    <w:rsid w:val="74FF737F"/>
    <w:rsid w:val="75047B9A"/>
    <w:rsid w:val="751002ED"/>
    <w:rsid w:val="75264CB5"/>
    <w:rsid w:val="759E6F34"/>
    <w:rsid w:val="75BC2223"/>
    <w:rsid w:val="75D67789"/>
    <w:rsid w:val="75DD62C7"/>
    <w:rsid w:val="764364A0"/>
    <w:rsid w:val="76685F07"/>
    <w:rsid w:val="76B850E0"/>
    <w:rsid w:val="77647259"/>
    <w:rsid w:val="77860D3A"/>
    <w:rsid w:val="77CE623E"/>
    <w:rsid w:val="77EB3293"/>
    <w:rsid w:val="77F75747"/>
    <w:rsid w:val="78105B60"/>
    <w:rsid w:val="782B3690"/>
    <w:rsid w:val="788A03B6"/>
    <w:rsid w:val="78FB12B4"/>
    <w:rsid w:val="792726B0"/>
    <w:rsid w:val="79A22FCC"/>
    <w:rsid w:val="7A287E87"/>
    <w:rsid w:val="7A60118D"/>
    <w:rsid w:val="7A846C78"/>
    <w:rsid w:val="7A9E45ED"/>
    <w:rsid w:val="7B53416A"/>
    <w:rsid w:val="7B6E244B"/>
    <w:rsid w:val="7BB87930"/>
    <w:rsid w:val="7BBB2086"/>
    <w:rsid w:val="7C5D39DC"/>
    <w:rsid w:val="7C5F7DAC"/>
    <w:rsid w:val="7C8B30BA"/>
    <w:rsid w:val="7C9932BE"/>
    <w:rsid w:val="7CC30600"/>
    <w:rsid w:val="7CFC7369"/>
    <w:rsid w:val="7CFF4427"/>
    <w:rsid w:val="7D086D30"/>
    <w:rsid w:val="7D735160"/>
    <w:rsid w:val="7D893333"/>
    <w:rsid w:val="7DA32F26"/>
    <w:rsid w:val="7DA43CC8"/>
    <w:rsid w:val="7DAC0DCF"/>
    <w:rsid w:val="7DE2644E"/>
    <w:rsid w:val="7E9B156F"/>
    <w:rsid w:val="7EAD3051"/>
    <w:rsid w:val="7EC14D4E"/>
    <w:rsid w:val="7EC363D0"/>
    <w:rsid w:val="7F233313"/>
    <w:rsid w:val="7FD51CF5"/>
    <w:rsid w:val="7FEF35E2"/>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CA8E49"/>
  <w15:docId w15:val="{0CA85B3E-339C-45AF-A0CE-BCB1B41D7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76BA6"/>
    <w:pPr>
      <w:widowControl w:val="0"/>
      <w:jc w:val="both"/>
    </w:pPr>
    <w:rPr>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876BA6"/>
    <w:pPr>
      <w:tabs>
        <w:tab w:val="center" w:pos="4153"/>
        <w:tab w:val="right" w:pos="8306"/>
      </w:tabs>
      <w:snapToGrid w:val="0"/>
      <w:jc w:val="left"/>
    </w:pPr>
    <w:rPr>
      <w:sz w:val="18"/>
      <w:szCs w:val="18"/>
    </w:rPr>
  </w:style>
  <w:style w:type="character" w:customStyle="1" w:styleId="a6">
    <w:name w:val="页脚 字符"/>
    <w:basedOn w:val="a2"/>
    <w:link w:val="a5"/>
    <w:uiPriority w:val="99"/>
    <w:locked/>
    <w:rsid w:val="00876BA6"/>
    <w:rPr>
      <w:rFonts w:cs="Times New Roman"/>
      <w:kern w:val="2"/>
      <w:sz w:val="18"/>
      <w:szCs w:val="18"/>
    </w:rPr>
  </w:style>
  <w:style w:type="paragraph" w:styleId="a7">
    <w:name w:val="header"/>
    <w:basedOn w:val="a1"/>
    <w:link w:val="a8"/>
    <w:uiPriority w:val="99"/>
    <w:rsid w:val="00876BA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2"/>
    <w:link w:val="a7"/>
    <w:uiPriority w:val="99"/>
    <w:locked/>
    <w:rsid w:val="00876BA6"/>
    <w:rPr>
      <w:rFonts w:cs="Times New Roman"/>
      <w:kern w:val="2"/>
      <w:sz w:val="18"/>
      <w:szCs w:val="18"/>
    </w:rPr>
  </w:style>
  <w:style w:type="paragraph" w:customStyle="1" w:styleId="a9">
    <w:name w:val="标准文件_段"/>
    <w:uiPriority w:val="99"/>
    <w:rsid w:val="00876BA6"/>
    <w:pPr>
      <w:ind w:firstLineChars="200" w:firstLine="420"/>
      <w:jc w:val="both"/>
    </w:pPr>
    <w:rPr>
      <w:rFonts w:ascii="宋体" w:cs="宋体"/>
      <w:kern w:val="0"/>
      <w:szCs w:val="20"/>
    </w:rPr>
  </w:style>
  <w:style w:type="paragraph" w:customStyle="1" w:styleId="aa">
    <w:name w:val="段"/>
    <w:uiPriority w:val="99"/>
    <w:rsid w:val="00876BA6"/>
    <w:pPr>
      <w:tabs>
        <w:tab w:val="center" w:pos="4201"/>
        <w:tab w:val="right" w:leader="dot" w:pos="9298"/>
      </w:tabs>
      <w:autoSpaceDE w:val="0"/>
      <w:autoSpaceDN w:val="0"/>
      <w:ind w:firstLineChars="200" w:firstLine="420"/>
      <w:jc w:val="both"/>
    </w:pPr>
    <w:rPr>
      <w:rFonts w:ascii="宋体"/>
      <w:kern w:val="0"/>
      <w:szCs w:val="20"/>
    </w:rPr>
  </w:style>
  <w:style w:type="paragraph" w:customStyle="1" w:styleId="a0">
    <w:name w:val="标准文件_一级条标题"/>
    <w:basedOn w:val="a"/>
    <w:next w:val="a9"/>
    <w:uiPriority w:val="99"/>
    <w:rsid w:val="00876BA6"/>
    <w:pPr>
      <w:numPr>
        <w:ilvl w:val="1"/>
      </w:numPr>
      <w:spacing w:beforeLines="50" w:afterLines="50"/>
      <w:outlineLvl w:val="1"/>
    </w:pPr>
  </w:style>
  <w:style w:type="paragraph" w:customStyle="1" w:styleId="a">
    <w:name w:val="标准文件_章标题"/>
    <w:next w:val="a9"/>
    <w:uiPriority w:val="99"/>
    <w:rsid w:val="00876BA6"/>
    <w:pPr>
      <w:numPr>
        <w:numId w:val="1"/>
      </w:numPr>
      <w:spacing w:beforeLines="100" w:afterLines="100"/>
      <w:jc w:val="both"/>
      <w:outlineLvl w:val="0"/>
    </w:pPr>
    <w:rPr>
      <w:rFonts w:ascii="黑体" w:eastAsia="黑体" w:cs="黑体"/>
      <w:kern w:val="0"/>
      <w:szCs w:val="20"/>
    </w:rPr>
  </w:style>
  <w:style w:type="character" w:styleId="ab">
    <w:name w:val="annotation reference"/>
    <w:basedOn w:val="a2"/>
    <w:uiPriority w:val="99"/>
    <w:semiHidden/>
    <w:unhideWhenUsed/>
    <w:rsid w:val="00014351"/>
    <w:rPr>
      <w:sz w:val="21"/>
      <w:szCs w:val="21"/>
    </w:rPr>
  </w:style>
  <w:style w:type="paragraph" w:styleId="ac">
    <w:name w:val="annotation text"/>
    <w:basedOn w:val="a1"/>
    <w:link w:val="ad"/>
    <w:uiPriority w:val="99"/>
    <w:unhideWhenUsed/>
    <w:rsid w:val="00014351"/>
    <w:pPr>
      <w:jc w:val="left"/>
    </w:pPr>
  </w:style>
  <w:style w:type="character" w:customStyle="1" w:styleId="ad">
    <w:name w:val="批注文字 字符"/>
    <w:basedOn w:val="a2"/>
    <w:link w:val="ac"/>
    <w:uiPriority w:val="99"/>
    <w:rsid w:val="00014351"/>
    <w:rPr>
      <w:szCs w:val="24"/>
    </w:rPr>
  </w:style>
  <w:style w:type="paragraph" w:styleId="ae">
    <w:name w:val="annotation subject"/>
    <w:basedOn w:val="ac"/>
    <w:next w:val="ac"/>
    <w:link w:val="af"/>
    <w:uiPriority w:val="99"/>
    <w:semiHidden/>
    <w:unhideWhenUsed/>
    <w:rsid w:val="00014351"/>
    <w:rPr>
      <w:b/>
      <w:bCs/>
    </w:rPr>
  </w:style>
  <w:style w:type="character" w:customStyle="1" w:styleId="af">
    <w:name w:val="批注主题 字符"/>
    <w:basedOn w:val="ad"/>
    <w:link w:val="ae"/>
    <w:uiPriority w:val="99"/>
    <w:semiHidden/>
    <w:rsid w:val="00014351"/>
    <w:rPr>
      <w:b/>
      <w:bCs/>
      <w:szCs w:val="24"/>
    </w:rPr>
  </w:style>
  <w:style w:type="table" w:styleId="af0">
    <w:name w:val="Table Grid"/>
    <w:basedOn w:val="a3"/>
    <w:locked/>
    <w:rsid w:val="00B45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555</Words>
  <Characters>3170</Characters>
  <Application>Microsoft Office Word</Application>
  <DocSecurity>0</DocSecurity>
  <Lines>26</Lines>
  <Paragraphs>7</Paragraphs>
  <ScaleCrop>false</ScaleCrop>
  <Company>Organization</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zym</dc:creator>
  <cp:keywords/>
  <dc:description/>
  <cp:lastModifiedBy>rui tang</cp:lastModifiedBy>
  <cp:revision>4</cp:revision>
  <cp:lastPrinted>2021-05-13T05:40:00Z</cp:lastPrinted>
  <dcterms:created xsi:type="dcterms:W3CDTF">2023-06-23T02:07:00Z</dcterms:created>
  <dcterms:modified xsi:type="dcterms:W3CDTF">2023-06-23T02:28:00Z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B1E03718F8C149A3941A2BF9311553D9</vt:lpwstr>
  </property>
</Properties>
</file>