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32"/>
          <w:szCs w:val="32"/>
        </w:rPr>
      </w:pPr>
      <w:r>
        <w:rPr>
          <w:rFonts w:hint="eastAsia" w:ascii="方正小标宋_GBK" w:hAnsi="方正小标宋_GBK" w:eastAsia="方正小标宋_GBK" w:cs="方正小标宋_GBK"/>
          <w:sz w:val="44"/>
          <w:szCs w:val="44"/>
        </w:rPr>
        <w:t>辽宁省药品零售连锁经营监督管理办法（试行）（征求意见稿）</w:t>
      </w:r>
    </w:p>
    <w:p>
      <w:pPr>
        <w:jc w:val="center"/>
        <w:rPr>
          <w:rFonts w:ascii="仿宋_GB2312" w:hAnsi="仿宋_GB2312" w:eastAsia="仿宋_GB2312" w:cs="仿宋_GB2312"/>
          <w:sz w:val="32"/>
          <w:szCs w:val="32"/>
        </w:rPr>
      </w:pPr>
      <w:r>
        <w:rPr>
          <w:rFonts w:hint="eastAsia" w:ascii="黑体" w:hAnsi="黑体" w:eastAsia="黑体" w:cs="黑体"/>
          <w:sz w:val="32"/>
          <w:szCs w:val="32"/>
        </w:rPr>
        <w:t>第一章 总则</w:t>
      </w:r>
    </w:p>
    <w:p>
      <w:pPr>
        <w:numPr>
          <w:ilvl w:val="1"/>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起草目的】为规范药品零售连锁经营行为，保障公众用药安全，促进药品零售连锁企业高质量发展，依据《中华人民共和国药品管理法》及其实施条例、《药品经营质量管理规范》等法律法规规章及相关规定，结合我省实际，制定本办法。</w:t>
      </w:r>
    </w:p>
    <w:p>
      <w:pPr>
        <w:numPr>
          <w:ilvl w:val="0"/>
          <w:numId w:val="1"/>
        </w:numPr>
      </w:pPr>
      <w:r>
        <w:rPr>
          <w:rFonts w:hint="eastAsia" w:ascii="仿宋_GB2312" w:hAnsi="仿宋_GB2312" w:eastAsia="仿宋_GB2312" w:cs="仿宋_GB2312"/>
          <w:sz w:val="32"/>
          <w:szCs w:val="32"/>
        </w:rPr>
        <w:t>【适用范围】我省行政区域内药品零售连锁企业（含连锁总部、连锁门店，以下简称连锁企业）的经营和监督管理，适用本办法。</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【部门职责】省药监局负责全省范围内连锁总部的许可和监督管理，并指导和监督下级药品监督管理部门开展连锁企业的监督管理工作。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中国（</w:t>
      </w:r>
      <w:r>
        <w:rPr>
          <w:rFonts w:hint="eastAsia" w:ascii="仿宋_GB2312" w:hAnsi="仿宋_GB2312" w:eastAsia="仿宋_GB2312" w:cs="仿宋_GB2312"/>
          <w:sz w:val="32"/>
          <w:szCs w:val="32"/>
        </w:rPr>
        <w:t>辽宁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自贸区药品监督管理部门</w:t>
      </w:r>
      <w:r>
        <w:rPr>
          <w:rFonts w:hint="eastAsia" w:ascii="仿宋_GB2312" w:hAnsi="仿宋_GB2312" w:eastAsia="仿宋_GB2312" w:cs="仿宋_GB2312"/>
          <w:sz w:val="32"/>
          <w:szCs w:val="32"/>
          <w:lang w:eastAsia="zh-CN"/>
        </w:rPr>
        <w:t>依授权</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辖区</w:t>
      </w:r>
      <w:r>
        <w:rPr>
          <w:rFonts w:hint="eastAsia" w:ascii="仿宋_GB2312" w:hAnsi="仿宋_GB2312" w:eastAsia="仿宋_GB2312" w:cs="仿宋_GB2312"/>
          <w:sz w:val="32"/>
          <w:szCs w:val="32"/>
        </w:rPr>
        <w:t>内连锁</w:t>
      </w:r>
      <w:r>
        <w:rPr>
          <w:rFonts w:hint="eastAsia" w:ascii="仿宋_GB2312" w:hAnsi="仿宋_GB2312" w:eastAsia="仿宋_GB2312" w:cs="仿宋_GB2312"/>
          <w:sz w:val="32"/>
          <w:szCs w:val="32"/>
          <w:highlight w:val="none"/>
        </w:rPr>
        <w:t>企业</w:t>
      </w:r>
      <w:r>
        <w:rPr>
          <w:rFonts w:hint="eastAsia" w:ascii="仿宋_GB2312" w:hAnsi="仿宋_GB2312" w:eastAsia="仿宋_GB2312" w:cs="仿宋_GB2312"/>
          <w:sz w:val="32"/>
          <w:szCs w:val="32"/>
        </w:rPr>
        <w:t>的许可和监督管理。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市县级药品监督管理部门依职权负责辖区内连锁门店的许可和监督管理。</w:t>
      </w:r>
    </w:p>
    <w:p>
      <w:pPr>
        <w:widowControl/>
        <w:numPr>
          <w:ilvl w:val="0"/>
          <w:numId w:val="1"/>
        </w:numPr>
        <w:adjustRightInd w:val="0"/>
        <w:spacing w:after="156" w:afterLines="50"/>
        <w:rPr>
          <w:rFonts w:ascii="仿宋_GB2312" w:hAnsi="仿宋_GB2312" w:eastAsia="仿宋_GB2312" w:cs="仿宋_GB2312"/>
          <w:sz w:val="32"/>
          <w:szCs w:val="32"/>
        </w:rPr>
      </w:pPr>
      <w:r>
        <w:rPr>
          <w:rFonts w:hint="eastAsia" w:ascii="黑体" w:hAnsi="黑体" w:eastAsia="黑体" w:cs="黑体"/>
          <w:sz w:val="32"/>
          <w:szCs w:val="32"/>
        </w:rPr>
        <w:t>【</w:t>
      </w:r>
      <w:r>
        <w:rPr>
          <w:rFonts w:hint="eastAsia" w:ascii="仿宋_GB2312" w:hAnsi="仿宋_GB2312" w:eastAsia="仿宋_GB2312" w:cs="仿宋_GB2312"/>
          <w:sz w:val="32"/>
          <w:szCs w:val="32"/>
        </w:rPr>
        <w:t>依法经营】连锁企业从事药品经营活动，应当遵守药品管理法律法规规章及相关规定，建立健全药品经营质量管理体系，保证药品经营全过程持续符合法定要求。</w:t>
      </w:r>
    </w:p>
    <w:p>
      <w:pPr>
        <w:widowControl/>
        <w:numPr>
          <w:ilvl w:val="0"/>
          <w:numId w:val="1"/>
        </w:numPr>
        <w:adjustRightInd w:val="0"/>
        <w:spacing w:after="156" w:afterLines="50"/>
        <w:rPr>
          <w:rFonts w:ascii="仿宋_GB2312" w:hAnsi="仿宋_GB2312" w:eastAsia="仿宋_GB2312" w:cs="仿宋_GB2312"/>
          <w:sz w:val="32"/>
          <w:szCs w:val="32"/>
        </w:rPr>
      </w:pPr>
      <w:r>
        <w:rPr>
          <w:rFonts w:hint="eastAsia" w:ascii="仿宋_GB2312" w:hAnsi="仿宋_GB2312" w:eastAsia="仿宋_GB2312" w:cs="仿宋_GB2312"/>
          <w:sz w:val="32"/>
          <w:szCs w:val="32"/>
        </w:rPr>
        <w:t>【统一质量管理】 连锁企业应当建立统一质量管理体系，实施统一</w:t>
      </w:r>
      <w:r>
        <w:rPr>
          <w:rFonts w:hint="eastAsia" w:ascii="仿宋_GB2312" w:hAnsi="仿宋_GB2312" w:eastAsia="仿宋_GB2312" w:cs="仿宋_GB2312"/>
          <w:sz w:val="32"/>
          <w:szCs w:val="32"/>
          <w:lang w:eastAsia="zh-CN"/>
        </w:rPr>
        <w:t>质量管理，督促所属连锁门店合法经营。</w:t>
      </w:r>
    </w:p>
    <w:p>
      <w:pPr>
        <w:numPr>
          <w:ilvl w:val="0"/>
          <w:numId w:val="2"/>
        </w:numPr>
        <w:jc w:val="center"/>
        <w:rPr>
          <w:rFonts w:ascii="黑体" w:hAnsi="黑体" w:eastAsia="黑体" w:cs="黑体"/>
          <w:sz w:val="32"/>
          <w:szCs w:val="32"/>
        </w:rPr>
      </w:pPr>
      <w:r>
        <w:rPr>
          <w:rFonts w:hint="eastAsia" w:ascii="黑体" w:hAnsi="黑体" w:eastAsia="黑体" w:cs="黑体"/>
          <w:sz w:val="32"/>
          <w:szCs w:val="32"/>
        </w:rPr>
        <w:t>经营许可</w:t>
      </w:r>
    </w:p>
    <w:p>
      <w:pPr>
        <w:widowControl/>
        <w:numPr>
          <w:ilvl w:val="0"/>
          <w:numId w:val="3"/>
        </w:numPr>
        <w:shd w:val="clear" w:color="auto" w:fill="FFFFFF"/>
        <w:rPr>
          <w:rFonts w:ascii="Times New Roman" w:hAnsi="Times New Roman" w:eastAsia="仿宋_GB2312" w:cs="Times New Roman"/>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【许可检查依据】</w:t>
      </w:r>
      <w:r>
        <w:rPr>
          <w:rFonts w:hint="eastAsia" w:ascii="仿宋_GB2312" w:hAnsi="仿宋_GB2312" w:eastAsia="仿宋_GB2312" w:cs="仿宋_GB2312"/>
          <w:sz w:val="32"/>
          <w:szCs w:val="32"/>
        </w:rPr>
        <w:t>连锁企业申请</w:t>
      </w:r>
      <w:r>
        <w:rPr>
          <w:rFonts w:hint="eastAsia" w:ascii="Times New Roman" w:hAnsi="Times New Roman" w:eastAsia="仿宋_GB2312" w:cs="Times New Roman"/>
          <w:sz w:val="32"/>
          <w:szCs w:val="32"/>
        </w:rPr>
        <w:t>核发、变更、换发《药品经营许可证》</w:t>
      </w:r>
      <w:r>
        <w:rPr>
          <w:rFonts w:hint="eastAsia" w:ascii="仿宋_GB2312" w:hAnsi="仿宋_GB2312" w:eastAsia="仿宋_GB2312" w:cs="仿宋_GB2312"/>
          <w:sz w:val="32"/>
          <w:szCs w:val="32"/>
        </w:rPr>
        <w:t>的，应当符合《药品经营许可证管理办法》《药品经营质量管理规范》《辽宁省药品零售许可验收实施标准》。</w:t>
      </w:r>
    </w:p>
    <w:p>
      <w:pPr>
        <w:widowControl/>
        <w:numPr>
          <w:ilvl w:val="0"/>
          <w:numId w:val="3"/>
        </w:numPr>
        <w:shd w:val="clear" w:color="auto" w:fill="FFFFFF"/>
        <w:rPr>
          <w:rFonts w:ascii="Times New Roman" w:hAnsi="Times New Roman" w:eastAsia="仿宋_GB2312" w:cs="Times New Roman"/>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【许可检查结果判定】</w:t>
      </w:r>
      <w:r>
        <w:rPr>
          <w:rFonts w:hint="eastAsia" w:ascii="Times New Roman" w:hAnsi="Times New Roman" w:eastAsia="仿宋_GB2312" w:cs="Times New Roman"/>
          <w:sz w:val="32"/>
          <w:szCs w:val="32"/>
        </w:rPr>
        <w:t>按照本办法第六条规定</w:t>
      </w:r>
      <w:r>
        <w:rPr>
          <w:rFonts w:hint="eastAsia" w:ascii="Times New Roman" w:hAnsi="Times New Roman" w:eastAsia="仿宋_GB2312" w:cs="Times New Roman"/>
          <w:sz w:val="32"/>
          <w:szCs w:val="32"/>
          <w:lang w:eastAsia="zh-CN"/>
        </w:rPr>
        <w:t>，各级</w:t>
      </w:r>
      <w:r>
        <w:rPr>
          <w:rFonts w:hint="eastAsia" w:ascii="仿宋_GB2312" w:hAnsi="仿宋_GB2312" w:eastAsia="仿宋_GB2312" w:cs="仿宋_GB2312"/>
          <w:sz w:val="32"/>
          <w:szCs w:val="32"/>
        </w:rPr>
        <w:t>药品监督管理部门</w:t>
      </w:r>
      <w:r>
        <w:rPr>
          <w:rFonts w:hint="eastAsia" w:ascii="仿宋_GB2312" w:hAnsi="仿宋_GB2312" w:eastAsia="仿宋_GB2312" w:cs="仿宋_GB2312"/>
          <w:sz w:val="32"/>
          <w:szCs w:val="32"/>
          <w:lang w:eastAsia="zh-CN"/>
        </w:rPr>
        <w:t>依职权</w:t>
      </w:r>
      <w:r>
        <w:rPr>
          <w:rFonts w:hint="eastAsia" w:ascii="Times New Roman" w:hAnsi="Times New Roman" w:eastAsia="仿宋_GB2312" w:cs="Times New Roman"/>
          <w:sz w:val="32"/>
          <w:szCs w:val="32"/>
        </w:rPr>
        <w:t>组织</w:t>
      </w:r>
      <w:r>
        <w:rPr>
          <w:rFonts w:hint="eastAsia" w:ascii="Times New Roman" w:hAnsi="Times New Roman" w:eastAsia="仿宋_GB2312" w:cs="Times New Roman"/>
          <w:sz w:val="32"/>
          <w:szCs w:val="32"/>
          <w:lang w:eastAsia="zh-CN"/>
        </w:rPr>
        <w:t>许可</w:t>
      </w:r>
      <w:r>
        <w:rPr>
          <w:rFonts w:hint="eastAsia" w:ascii="Times New Roman" w:hAnsi="Times New Roman" w:eastAsia="仿宋_GB2312" w:cs="Times New Roman"/>
          <w:sz w:val="32"/>
          <w:szCs w:val="32"/>
        </w:rPr>
        <w:t>验收，</w:t>
      </w:r>
      <w:r>
        <w:rPr>
          <w:rFonts w:hint="eastAsia" w:ascii="仿宋_GB2312" w:hAnsi="仿宋_GB2312" w:eastAsia="仿宋_GB2312" w:cs="仿宋_GB2312"/>
          <w:sz w:val="32"/>
          <w:szCs w:val="32"/>
        </w:rPr>
        <w:t>并根据材料审核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现场检查</w:t>
      </w:r>
      <w:r>
        <w:rPr>
          <w:rFonts w:hint="eastAsia" w:ascii="仿宋_GB2312" w:hAnsi="仿宋_GB2312" w:eastAsia="仿宋_GB2312" w:cs="仿宋_GB2312"/>
          <w:sz w:val="32"/>
          <w:szCs w:val="32"/>
          <w:lang w:eastAsia="zh-CN"/>
        </w:rPr>
        <w:t>等情况</w:t>
      </w:r>
      <w:r>
        <w:rPr>
          <w:rFonts w:hint="eastAsia" w:ascii="仿宋_GB2312" w:hAnsi="仿宋_GB2312" w:eastAsia="仿宋_GB2312" w:cs="仿宋_GB2312"/>
          <w:sz w:val="32"/>
          <w:szCs w:val="32"/>
        </w:rPr>
        <w:t>，作出是否同意核发、变更、换发《药品经营许可证》的决定。</w:t>
      </w:r>
    </w:p>
    <w:p>
      <w:pPr>
        <w:pStyle w:val="2"/>
        <w:numPr>
          <w:ilvl w:val="0"/>
          <w:numId w:val="3"/>
        </w:numPr>
        <w:ind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【兼并重组】</w:t>
      </w:r>
      <w:r>
        <w:rPr>
          <w:rFonts w:hint="eastAsia" w:ascii="Times New Roman" w:hAnsi="Times New Roman" w:eastAsia="仿宋_GB2312" w:cs="Times New Roman"/>
          <w:sz w:val="32"/>
          <w:szCs w:val="32"/>
        </w:rPr>
        <w:t xml:space="preserve"> 连锁企业通过收购、兼并、重组等方式增加连锁门店的，如经营场所、质量</w:t>
      </w:r>
      <w:r>
        <w:rPr>
          <w:rFonts w:ascii="Times New Roman" w:hAnsi="Times New Roman" w:eastAsia="仿宋_GB2312" w:cs="Times New Roman"/>
          <w:sz w:val="32"/>
          <w:szCs w:val="32"/>
        </w:rPr>
        <w:t>管理体系等</w:t>
      </w:r>
      <w:r>
        <w:rPr>
          <w:rFonts w:hint="eastAsia" w:ascii="Times New Roman" w:hAnsi="Times New Roman" w:eastAsia="仿宋_GB2312" w:cs="Times New Roman"/>
          <w:sz w:val="32"/>
          <w:szCs w:val="32"/>
        </w:rPr>
        <w:t>影响药品质量</w:t>
      </w:r>
      <w:r>
        <w:rPr>
          <w:rFonts w:ascii="Times New Roman" w:hAnsi="Times New Roman" w:eastAsia="仿宋_GB2312" w:cs="Times New Roman"/>
          <w:sz w:val="32"/>
          <w:szCs w:val="32"/>
        </w:rPr>
        <w:t>安全</w:t>
      </w:r>
      <w:r>
        <w:rPr>
          <w:rFonts w:hint="eastAsia" w:ascii="Times New Roman" w:hAnsi="Times New Roman" w:eastAsia="仿宋_GB2312" w:cs="Times New Roman"/>
          <w:sz w:val="32"/>
          <w:szCs w:val="32"/>
        </w:rPr>
        <w:t>事项未发生变化，仅改变经营主体或者</w:t>
      </w:r>
      <w:r>
        <w:rPr>
          <w:rFonts w:ascii="Times New Roman" w:hAnsi="Times New Roman" w:eastAsia="仿宋_GB2312" w:cs="Times New Roman"/>
          <w:sz w:val="32"/>
          <w:szCs w:val="32"/>
        </w:rPr>
        <w:t>企业名称等项目</w:t>
      </w:r>
      <w:r>
        <w:rPr>
          <w:rFonts w:hint="eastAsia" w:ascii="Times New Roman" w:hAnsi="Times New Roman" w:eastAsia="仿宋_GB2312" w:cs="Times New Roman"/>
          <w:sz w:val="32"/>
          <w:szCs w:val="32"/>
        </w:rPr>
        <w:t>的，</w:t>
      </w:r>
      <w:r>
        <w:rPr>
          <w:rFonts w:hint="eastAsia" w:ascii="仿宋_GB2312" w:hAnsi="仿宋_GB2312" w:eastAsia="仿宋_GB2312" w:cs="仿宋_GB2312"/>
          <w:sz w:val="32"/>
          <w:szCs w:val="32"/>
        </w:rPr>
        <w:t>市县级药品监督管理部门</w:t>
      </w:r>
      <w:r>
        <w:rPr>
          <w:rFonts w:hint="eastAsia" w:ascii="仿宋_GB2312" w:hAnsi="仿宋_GB2312" w:eastAsia="仿宋_GB2312" w:cs="仿宋_GB2312"/>
          <w:sz w:val="32"/>
          <w:szCs w:val="32"/>
          <w:lang w:eastAsia="zh-CN"/>
        </w:rPr>
        <w:t>可</w:t>
      </w:r>
      <w:r>
        <w:rPr>
          <w:rFonts w:hint="eastAsia" w:ascii="Times New Roman" w:hAnsi="Times New Roman" w:eastAsia="仿宋_GB2312" w:cs="Times New Roman"/>
          <w:sz w:val="32"/>
          <w:szCs w:val="32"/>
        </w:rPr>
        <w:t>简化办理程序，免于现场检查，同时要加强事中事后的跟踪检查。</w:t>
      </w:r>
    </w:p>
    <w:p>
      <w:pPr>
        <w:jc w:val="center"/>
        <w:rPr>
          <w:rFonts w:ascii="楷体" w:hAnsi="楷体" w:eastAsia="楷体" w:cs="楷体"/>
          <w:b/>
          <w:bCs/>
          <w:sz w:val="32"/>
          <w:szCs w:val="32"/>
        </w:rPr>
      </w:pPr>
    </w:p>
    <w:p>
      <w:pPr>
        <w:pStyle w:val="2"/>
        <w:ind w:firstLine="0" w:firstLineChars="0"/>
        <w:jc w:val="center"/>
        <w:rPr>
          <w:rFonts w:ascii="黑体" w:hAnsi="黑体" w:eastAsia="黑体" w:cs="黑体"/>
          <w:sz w:val="32"/>
          <w:szCs w:val="32"/>
        </w:rPr>
      </w:pPr>
      <w:r>
        <w:rPr>
          <w:rFonts w:hint="eastAsia" w:ascii="黑体" w:hAnsi="黑体" w:eastAsia="黑体" w:cs="黑体"/>
          <w:sz w:val="32"/>
          <w:szCs w:val="32"/>
        </w:rPr>
        <w:t>第三章 经营管理</w:t>
      </w:r>
    </w:p>
    <w:p>
      <w:pPr>
        <w:jc w:val="center"/>
        <w:rPr>
          <w:rFonts w:ascii="楷体" w:hAnsi="楷体" w:eastAsia="楷体" w:cs="楷体"/>
          <w:b/>
          <w:bCs/>
          <w:sz w:val="32"/>
          <w:szCs w:val="32"/>
        </w:rPr>
      </w:pPr>
      <w:r>
        <w:rPr>
          <w:rFonts w:hint="eastAsia" w:ascii="楷体" w:hAnsi="楷体" w:eastAsia="楷体" w:cs="楷体"/>
          <w:b/>
          <w:bCs/>
          <w:sz w:val="32"/>
          <w:szCs w:val="32"/>
        </w:rPr>
        <w:t>第一节 人员管理</w:t>
      </w:r>
    </w:p>
    <w:p>
      <w:pPr>
        <w:pStyle w:val="2"/>
        <w:numPr>
          <w:ilvl w:val="0"/>
          <w:numId w:val="3"/>
        </w:numPr>
        <w:ind w:firstLineChars="0"/>
        <w:rPr>
          <w:rFonts w:ascii="楷体" w:hAnsi="楷体" w:eastAsia="楷体" w:cs="楷体"/>
          <w:sz w:val="32"/>
          <w:szCs w:val="32"/>
        </w:rPr>
      </w:pPr>
      <w:r>
        <w:rPr>
          <w:rFonts w:hint="eastAsia" w:ascii="仿宋_GB2312" w:hAnsi="仿宋_GB2312" w:eastAsia="仿宋_GB2312" w:cs="仿宋_GB2312"/>
          <w:sz w:val="32"/>
          <w:szCs w:val="32"/>
        </w:rPr>
        <w:t xml:space="preserve"> 连锁总部的法定代表人、主要负责人对本企业的药品经营活动全面负责。质量负责人应当由高层管理人员担任，全面负责药品质量管理工作。</w:t>
      </w:r>
    </w:p>
    <w:p>
      <w:pPr>
        <w:jc w:val="center"/>
        <w:rPr>
          <w:rFonts w:ascii="楷体" w:hAnsi="楷体" w:eastAsia="楷体" w:cs="楷体"/>
          <w:b/>
          <w:bCs/>
          <w:sz w:val="32"/>
          <w:szCs w:val="32"/>
        </w:rPr>
      </w:pPr>
    </w:p>
    <w:p>
      <w:pPr>
        <w:jc w:val="center"/>
        <w:rPr>
          <w:rFonts w:ascii="楷体" w:hAnsi="楷体" w:eastAsia="楷体" w:cs="楷体"/>
          <w:b/>
          <w:bCs/>
          <w:sz w:val="32"/>
          <w:szCs w:val="32"/>
        </w:rPr>
      </w:pPr>
      <w:r>
        <w:rPr>
          <w:rFonts w:hint="eastAsia" w:ascii="楷体" w:hAnsi="楷体" w:eastAsia="楷体" w:cs="楷体"/>
          <w:b/>
          <w:bCs/>
          <w:sz w:val="32"/>
          <w:szCs w:val="32"/>
        </w:rPr>
        <w:t>第二节 药品购销</w:t>
      </w:r>
    </w:p>
    <w:p>
      <w:pPr>
        <w:widowControl/>
        <w:numPr>
          <w:ilvl w:val="0"/>
          <w:numId w:val="3"/>
        </w:numPr>
        <w:spacing w:after="150" w:line="432" w:lineRule="auto"/>
        <w:jc w:val="left"/>
        <w:rPr>
          <w:rFonts w:ascii="Arial" w:hAnsi="Arial" w:cs="Arial"/>
          <w:color w:val="333333"/>
          <w:kern w:val="0"/>
          <w:sz w:val="28"/>
          <w:szCs w:val="28"/>
          <w:highlight w:val="none"/>
          <w:lang w:eastAsia="zh-Hans"/>
        </w:rPr>
      </w:pPr>
      <w:r>
        <w:rPr>
          <w:rFonts w:hint="eastAsia" w:ascii="仿宋_GB2312" w:hAnsi="仿宋_GB2312" w:eastAsia="仿宋_GB2312" w:cs="仿宋_GB2312"/>
          <w:sz w:val="32"/>
          <w:szCs w:val="32"/>
        </w:rPr>
        <w:t>【统一采购】连锁总部应当从药品上市许可持有人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药品生产企业或者药品批发企业采购药品。连锁门店应当从其连锁总部采购或获取药品，</w:t>
      </w:r>
      <w:r>
        <w:rPr>
          <w:rFonts w:hint="eastAsia" w:ascii="仿宋_GB2312" w:hAnsi="仿宋_GB2312" w:eastAsia="仿宋_GB2312" w:cs="仿宋_GB2312"/>
          <w:sz w:val="32"/>
          <w:szCs w:val="32"/>
          <w:highlight w:val="none"/>
        </w:rPr>
        <w:t>不得自行采购药品。</w:t>
      </w:r>
    </w:p>
    <w:p>
      <w:pPr>
        <w:numPr>
          <w:ilvl w:val="0"/>
          <w:numId w:val="3"/>
        </w:numPr>
        <w:rPr>
          <w:rFonts w:ascii="仿宋_GB2312" w:hAnsi="仿宋_GB2312" w:eastAsia="仿宋_GB2312" w:cs="仿宋_GB2312"/>
          <w:sz w:val="32"/>
          <w:szCs w:val="32"/>
        </w:rPr>
      </w:pPr>
      <w:r>
        <w:rPr>
          <w:rFonts w:hint="eastAsia" w:ascii="仿宋_GB2312" w:hAnsi="仿宋_GB2312" w:eastAsia="仿宋_GB2312" w:cs="仿宋_GB2312"/>
          <w:sz w:val="32"/>
          <w:szCs w:val="32"/>
        </w:rPr>
        <w:t>【首营审核】连锁总部采购药品，应当严格审核首营企业、首营品种等资料，保证供货单位和购入药品的合法性。对获取的加盖供货单位公章原印章的首营资料，应当确保真实、合法、有效。</w:t>
      </w:r>
    </w:p>
    <w:p>
      <w:pPr>
        <w:widowControl/>
        <w:numPr>
          <w:ilvl w:val="0"/>
          <w:numId w:val="3"/>
        </w:numPr>
        <w:spacing w:after="150" w:line="432"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【销售调拨】经连锁总部审核同意，所属连锁门店之间可以直接调拨药品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涉及冷链药品的</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调拨过程</w:t>
      </w:r>
      <w:r>
        <w:rPr>
          <w:rFonts w:hint="eastAsia" w:ascii="仿宋_GB2312" w:hAnsi="仿宋_GB2312" w:eastAsia="仿宋_GB2312" w:cs="仿宋_GB2312"/>
          <w:sz w:val="32"/>
          <w:szCs w:val="32"/>
        </w:rPr>
        <w:t>应</w:t>
      </w:r>
      <w:r>
        <w:rPr>
          <w:rFonts w:hint="eastAsia" w:ascii="仿宋_GB2312" w:hAnsi="仿宋_GB2312" w:eastAsia="仿宋_GB2312" w:cs="仿宋_GB2312"/>
          <w:sz w:val="32"/>
          <w:szCs w:val="32"/>
          <w:lang w:eastAsia="zh-CN"/>
        </w:rPr>
        <w:t>严格遵守</w:t>
      </w:r>
      <w:r>
        <w:rPr>
          <w:rFonts w:hint="eastAsia" w:ascii="仿宋_GB2312" w:hAnsi="仿宋_GB2312" w:eastAsia="仿宋_GB2312" w:cs="仿宋_GB2312"/>
          <w:sz w:val="32"/>
          <w:szCs w:val="32"/>
        </w:rPr>
        <w:t>《药品经营质量管理规范》附录</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的相关要求。</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调拨药品</w:t>
      </w:r>
      <w:r>
        <w:rPr>
          <w:rFonts w:hint="eastAsia" w:ascii="仿宋_GB2312" w:hAnsi="仿宋_GB2312" w:eastAsia="仿宋_GB2312" w:cs="仿宋_GB2312"/>
          <w:sz w:val="32"/>
          <w:szCs w:val="32"/>
        </w:rPr>
        <w:t>应当建立专门调拨记录、药品追溯记录，并加强调拨复核、接收验收管理，确保调拨记录真实、完整、准确、可追溯。</w:t>
      </w:r>
    </w:p>
    <w:p>
      <w:pPr>
        <w:pStyle w:val="2"/>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【门店</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】连锁总部</w:t>
      </w:r>
      <w:r>
        <w:rPr>
          <w:rFonts w:hint="eastAsia" w:ascii="仿宋_GB2312" w:hAnsi="仿宋_GB2312" w:eastAsia="仿宋_GB2312" w:cs="仿宋_GB2312"/>
          <w:sz w:val="32"/>
          <w:szCs w:val="32"/>
          <w:lang w:eastAsia="zh-CN"/>
        </w:rPr>
        <w:t>要加强</w:t>
      </w:r>
      <w:r>
        <w:rPr>
          <w:rFonts w:hint="eastAsia" w:ascii="仿宋_GB2312" w:hAnsi="仿宋_GB2312" w:eastAsia="仿宋_GB2312" w:cs="仿宋_GB2312"/>
          <w:sz w:val="32"/>
          <w:szCs w:val="32"/>
        </w:rPr>
        <w:t>所属连锁门店</w:t>
      </w:r>
      <w:r>
        <w:rPr>
          <w:rFonts w:hint="eastAsia" w:ascii="仿宋_GB2312" w:hAnsi="仿宋_GB2312" w:eastAsia="仿宋_GB2312" w:cs="仿宋_GB2312"/>
          <w:sz w:val="32"/>
          <w:szCs w:val="32"/>
          <w:lang w:eastAsia="zh-CN"/>
        </w:rPr>
        <w:t>管理，定期开展</w:t>
      </w:r>
      <w:r>
        <w:rPr>
          <w:rFonts w:hint="eastAsia" w:ascii="仿宋_GB2312" w:hAnsi="仿宋_GB2312" w:eastAsia="仿宋_GB2312" w:cs="仿宋_GB2312"/>
          <w:sz w:val="32"/>
          <w:szCs w:val="32"/>
        </w:rPr>
        <w:t>巡查，</w:t>
      </w:r>
      <w:r>
        <w:rPr>
          <w:rFonts w:hint="eastAsia" w:ascii="仿宋_GB2312" w:hAnsi="仿宋_GB2312" w:eastAsia="仿宋_GB2312" w:cs="仿宋_GB2312"/>
          <w:sz w:val="32"/>
          <w:szCs w:val="32"/>
          <w:lang w:eastAsia="zh-CN"/>
        </w:rPr>
        <w:t>发现其存在未遵守法律法规行为</w:t>
      </w:r>
      <w:r>
        <w:rPr>
          <w:rFonts w:hint="eastAsia" w:ascii="仿宋_GB2312" w:hAnsi="仿宋_GB2312" w:eastAsia="仿宋_GB2312" w:cs="仿宋_GB2312"/>
          <w:sz w:val="32"/>
          <w:szCs w:val="32"/>
        </w:rPr>
        <w:t>的，应当立即予以纠正；发现药品存在质量安全隐患的，应当及时采取</w:t>
      </w:r>
      <w:r>
        <w:rPr>
          <w:rFonts w:hint="eastAsia" w:ascii="仿宋_GB2312" w:hAnsi="仿宋_GB2312" w:eastAsia="仿宋_GB2312" w:cs="仿宋_GB2312"/>
          <w:sz w:val="32"/>
          <w:szCs w:val="32"/>
          <w:lang w:eastAsia="zh-CN"/>
        </w:rPr>
        <w:t>下架、</w:t>
      </w:r>
      <w:r>
        <w:rPr>
          <w:rFonts w:hint="eastAsia" w:ascii="仿宋_GB2312" w:hAnsi="仿宋_GB2312" w:eastAsia="仿宋_GB2312" w:cs="仿宋_GB2312"/>
          <w:sz w:val="32"/>
          <w:szCs w:val="32"/>
        </w:rPr>
        <w:t>停止销售等风险控制措施。</w:t>
      </w:r>
    </w:p>
    <w:p>
      <w:pPr>
        <w:pStyle w:val="2"/>
        <w:ind w:firstLine="0" w:firstLineChars="0"/>
        <w:jc w:val="center"/>
        <w:rPr>
          <w:rFonts w:ascii="楷体" w:hAnsi="楷体" w:eastAsia="楷体" w:cs="楷体"/>
          <w:b/>
          <w:bCs/>
          <w:sz w:val="32"/>
          <w:szCs w:val="32"/>
        </w:rPr>
      </w:pPr>
      <w:r>
        <w:rPr>
          <w:rFonts w:hint="eastAsia" w:ascii="楷体" w:hAnsi="楷体" w:eastAsia="楷体" w:cs="楷体"/>
          <w:b/>
          <w:bCs/>
          <w:sz w:val="32"/>
          <w:szCs w:val="32"/>
        </w:rPr>
        <w:t>第三节 储存配送</w:t>
      </w:r>
    </w:p>
    <w:p>
      <w:pPr>
        <w:numPr>
          <w:ilvl w:val="0"/>
          <w:numId w:val="3"/>
        </w:numPr>
        <w:rPr>
          <w:rFonts w:ascii="仿宋_GB2312" w:hAnsi="仿宋_GB2312" w:eastAsia="仿宋_GB2312" w:cs="仿宋_GB2312"/>
          <w:sz w:val="32"/>
          <w:szCs w:val="32"/>
        </w:rPr>
      </w:pPr>
      <w:r>
        <w:rPr>
          <w:rFonts w:hint="eastAsia" w:ascii="仿宋_GB2312" w:hAnsi="仿宋_GB2312" w:eastAsia="仿宋_GB2312" w:cs="仿宋_GB2312"/>
          <w:sz w:val="32"/>
          <w:szCs w:val="32"/>
        </w:rPr>
        <w:t>【储存配送</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】连锁总部应当设置与其药品经营范围、经营规模相适应的仓库，</w:t>
      </w:r>
      <w:r>
        <w:rPr>
          <w:rFonts w:hint="eastAsia" w:ascii="仿宋_GB2312" w:hAnsi="仿宋_GB2312" w:eastAsia="仿宋_GB2312" w:cs="仿宋_GB2312"/>
          <w:sz w:val="32"/>
          <w:szCs w:val="32"/>
          <w:lang w:eastAsia="zh-CN"/>
        </w:rPr>
        <w:t>并为</w:t>
      </w:r>
      <w:r>
        <w:rPr>
          <w:rFonts w:hint="eastAsia" w:ascii="仿宋_GB2312" w:hAnsi="仿宋_GB2312" w:eastAsia="仿宋_GB2312" w:cs="仿宋_GB2312"/>
          <w:sz w:val="32"/>
          <w:szCs w:val="32"/>
        </w:rPr>
        <w:t>所属连锁门店提供</w:t>
      </w:r>
      <w:r>
        <w:rPr>
          <w:rFonts w:hint="eastAsia" w:ascii="仿宋_GB2312" w:hAnsi="仿宋_GB2312" w:eastAsia="仿宋_GB2312" w:cs="仿宋_GB2312"/>
          <w:sz w:val="32"/>
          <w:szCs w:val="32"/>
          <w:lang w:eastAsia="zh-CN"/>
        </w:rPr>
        <w:t>储存、</w:t>
      </w:r>
      <w:r>
        <w:rPr>
          <w:rFonts w:hint="eastAsia" w:ascii="仿宋_GB2312" w:hAnsi="仿宋_GB2312" w:eastAsia="仿宋_GB2312" w:cs="仿宋_GB2312"/>
          <w:sz w:val="32"/>
          <w:szCs w:val="32"/>
        </w:rPr>
        <w:t>配送服务。</w:t>
      </w:r>
    </w:p>
    <w:p>
      <w:pPr>
        <w:pStyle w:val="2"/>
        <w:rPr>
          <w:rFonts w:hint="eastAsia" w:eastAsia="仿宋_GB2312"/>
          <w:lang w:eastAsia="zh-CN"/>
        </w:rPr>
      </w:pPr>
      <w:r>
        <w:rPr>
          <w:rFonts w:hint="eastAsia" w:ascii="仿宋_GB2312" w:hAnsi="仿宋_GB2312" w:eastAsia="仿宋_GB2312" w:cs="仿宋_GB2312"/>
          <w:sz w:val="32"/>
          <w:szCs w:val="32"/>
          <w:lang w:eastAsia="zh-CN"/>
        </w:rPr>
        <w:t>药品的储存、配送应当符合《药品经营质量管理规范》的相关要求。</w:t>
      </w:r>
    </w:p>
    <w:p>
      <w:pPr>
        <w:pStyle w:val="2"/>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【委托储存配送</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执行统一质量管理的</w:t>
      </w:r>
      <w:r>
        <w:rPr>
          <w:rFonts w:hint="eastAsia" w:ascii="仿宋_GB2312" w:hAnsi="仿宋_GB2312" w:eastAsia="仿宋_GB2312" w:cs="仿宋_GB2312"/>
          <w:sz w:val="32"/>
          <w:szCs w:val="32"/>
        </w:rPr>
        <w:t>连锁总部可以委托第三方药品现代物流企业储存配送药品，并符合以下要求：</w:t>
      </w:r>
    </w:p>
    <w:p>
      <w:pPr>
        <w:pStyle w:val="2"/>
        <w:numPr>
          <w:ilvl w:val="0"/>
          <w:numId w:val="4"/>
        </w:numPr>
        <w:tabs>
          <w:tab w:val="left" w:pos="0"/>
        </w:tabs>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连锁总部应当对第三方药品现代物流企业质量保障能力和风险管理能力进行评估和审计，确保其能够保证储存配送全过程的药品质量，并满足配送品种、时限和保障供应相关要求。</w:t>
      </w:r>
    </w:p>
    <w:p>
      <w:pPr>
        <w:pStyle w:val="2"/>
        <w:numPr>
          <w:ilvl w:val="0"/>
          <w:numId w:val="4"/>
        </w:numPr>
        <w:tabs>
          <w:tab w:val="left" w:pos="0"/>
        </w:tabs>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连锁总部应当与第三方药品现代物流企业签订委托协议</w:t>
      </w:r>
      <w:r>
        <w:rPr>
          <w:rFonts w:hint="eastAsia" w:ascii="仿宋_GB2312" w:hAnsi="仿宋_GB2312" w:eastAsia="仿宋_GB2312" w:cs="仿宋_GB2312"/>
          <w:sz w:val="32"/>
          <w:szCs w:val="32"/>
          <w:lang w:eastAsia="zh-CN"/>
        </w:rPr>
        <w:t>和质量保证协议</w:t>
      </w:r>
      <w:r>
        <w:rPr>
          <w:rFonts w:hint="eastAsia" w:ascii="仿宋_GB2312" w:hAnsi="仿宋_GB2312" w:eastAsia="仿宋_GB2312" w:cs="仿宋_GB2312"/>
          <w:sz w:val="32"/>
          <w:szCs w:val="32"/>
        </w:rPr>
        <w:t>，约定双方质量责任、操作规程以及相关权利与义务，并对其进行监督。</w:t>
      </w:r>
    </w:p>
    <w:p>
      <w:pPr>
        <w:pStyle w:val="2"/>
        <w:numPr>
          <w:ilvl w:val="0"/>
          <w:numId w:val="4"/>
        </w:numPr>
        <w:tabs>
          <w:tab w:val="left" w:pos="0"/>
        </w:tabs>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连锁总部应当严格审核供货方资质，确保供货方的合法资格以及购入药品的合法性，并对其经营以及委托储存配送的药品质量</w:t>
      </w:r>
      <w:r>
        <w:rPr>
          <w:rFonts w:hint="eastAsia" w:ascii="仿宋_GB2312" w:hAnsi="仿宋_GB2312" w:eastAsia="仿宋_GB2312" w:cs="仿宋_GB2312"/>
          <w:sz w:val="32"/>
          <w:szCs w:val="32"/>
          <w:lang w:eastAsia="zh-CN"/>
        </w:rPr>
        <w:t>全面负责</w:t>
      </w:r>
      <w:r>
        <w:rPr>
          <w:rFonts w:hint="eastAsia" w:ascii="仿宋_GB2312" w:hAnsi="仿宋_GB2312" w:eastAsia="仿宋_GB2312" w:cs="仿宋_GB2312"/>
          <w:sz w:val="32"/>
          <w:szCs w:val="32"/>
        </w:rPr>
        <w:t>；必要时，可向第三方药品现代物流企业派驻验收人员负责药品验收</w:t>
      </w:r>
      <w:r>
        <w:rPr>
          <w:rFonts w:hint="eastAsia" w:ascii="仿宋_GB2312" w:hAnsi="仿宋_GB2312" w:eastAsia="仿宋_GB2312" w:cs="仿宋_GB2312"/>
          <w:sz w:val="32"/>
          <w:szCs w:val="32"/>
          <w:lang w:eastAsia="zh-CN"/>
        </w:rPr>
        <w:t>、监督委托储存配送等</w:t>
      </w:r>
      <w:r>
        <w:rPr>
          <w:rFonts w:hint="eastAsia" w:ascii="仿宋_GB2312" w:hAnsi="仿宋_GB2312" w:eastAsia="仿宋_GB2312" w:cs="仿宋_GB2312"/>
          <w:sz w:val="32"/>
          <w:szCs w:val="32"/>
        </w:rPr>
        <w:t>工作。第三方药品现代物流企业根据连锁总部指令，按照《药品经营质量管理规范》及委托协议要求，提供储存配送服务。</w:t>
      </w:r>
    </w:p>
    <w:p>
      <w:pPr>
        <w:pStyle w:val="2"/>
        <w:numPr>
          <w:ilvl w:val="0"/>
          <w:numId w:val="4"/>
        </w:numPr>
        <w:tabs>
          <w:tab w:val="left" w:pos="0"/>
        </w:tabs>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委托药品范围和期限不得超出连锁总部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第三方药品现代物流企业药品经营许可证的经营范围和有效期限。</w:t>
      </w:r>
    </w:p>
    <w:p>
      <w:pPr>
        <w:pStyle w:val="2"/>
        <w:numPr>
          <w:ilvl w:val="0"/>
          <w:numId w:val="4"/>
        </w:numPr>
        <w:tabs>
          <w:tab w:val="left" w:pos="0"/>
        </w:tabs>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连锁总部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第三方药品现代物流企业</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计算机管理系统应当有效对接，均可实时查询药品采购、</w:t>
      </w:r>
      <w:r>
        <w:rPr>
          <w:rFonts w:hint="eastAsia" w:ascii="仿宋_GB2312" w:hAnsi="仿宋_GB2312" w:eastAsia="仿宋_GB2312" w:cs="仿宋_GB2312"/>
          <w:sz w:val="32"/>
          <w:szCs w:val="32"/>
          <w:lang w:eastAsia="zh-CN"/>
        </w:rPr>
        <w:t>收货、</w:t>
      </w:r>
      <w:r>
        <w:rPr>
          <w:rFonts w:hint="eastAsia" w:ascii="仿宋_GB2312" w:hAnsi="仿宋_GB2312" w:eastAsia="仿宋_GB2312" w:cs="仿宋_GB2312"/>
          <w:sz w:val="32"/>
          <w:szCs w:val="32"/>
        </w:rPr>
        <w:t>验收、库存、养护、出库复核等记录，实现数据共享、同步传送、可追溯</w:t>
      </w:r>
      <w:r>
        <w:rPr>
          <w:rFonts w:hint="eastAsia" w:ascii="仿宋_GB2312" w:hAnsi="仿宋_GB2312" w:eastAsia="仿宋_GB2312" w:cs="仿宋_GB2312"/>
          <w:sz w:val="32"/>
          <w:szCs w:val="32"/>
          <w:lang w:eastAsia="zh-CN"/>
        </w:rPr>
        <w:t>、可核查</w:t>
      </w:r>
      <w:r>
        <w:rPr>
          <w:rFonts w:hint="eastAsia" w:ascii="仿宋_GB2312" w:hAnsi="仿宋_GB2312" w:eastAsia="仿宋_GB2312" w:cs="仿宋_GB2312"/>
          <w:sz w:val="32"/>
          <w:szCs w:val="32"/>
        </w:rPr>
        <w:t>。</w:t>
      </w:r>
    </w:p>
    <w:p>
      <w:pPr>
        <w:pStyle w:val="2"/>
        <w:numPr>
          <w:ilvl w:val="0"/>
          <w:numId w:val="4"/>
        </w:numPr>
        <w:tabs>
          <w:tab w:val="left" w:pos="0"/>
        </w:tabs>
        <w:ind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限于自身的运输能力所限，第三方药品现代物流企业如确需再次委托运输的，应当事先征得连锁总部同意。</w:t>
      </w:r>
    </w:p>
    <w:p>
      <w:pPr>
        <w:pStyle w:val="2"/>
        <w:numPr>
          <w:ilvl w:val="0"/>
          <w:numId w:val="4"/>
        </w:numPr>
        <w:tabs>
          <w:tab w:val="left" w:pos="0"/>
        </w:tabs>
        <w:ind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第三方药品现代物流企业不得</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连锁总部</w:t>
      </w:r>
      <w:r>
        <w:rPr>
          <w:rFonts w:hint="eastAsia" w:ascii="仿宋_GB2312" w:hAnsi="仿宋_GB2312" w:eastAsia="仿宋_GB2312" w:cs="仿宋_GB2312"/>
          <w:sz w:val="32"/>
          <w:szCs w:val="32"/>
          <w:lang w:eastAsia="zh-CN"/>
        </w:rPr>
        <w:t>的药品再次</w:t>
      </w:r>
      <w:r>
        <w:rPr>
          <w:rFonts w:hint="eastAsia" w:ascii="仿宋_GB2312" w:hAnsi="仿宋_GB2312" w:eastAsia="仿宋_GB2312" w:cs="仿宋_GB2312"/>
          <w:sz w:val="32"/>
          <w:szCs w:val="32"/>
        </w:rPr>
        <w:t>委托储存。</w:t>
      </w:r>
    </w:p>
    <w:p>
      <w:pPr>
        <w:pStyle w:val="2"/>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【委托储存配送办理程序】连锁总部委托或变更第三方药品现代物流企业储存配送药品的，应当</w:t>
      </w:r>
      <w:r>
        <w:rPr>
          <w:rFonts w:hint="eastAsia" w:ascii="仿宋_GB2312" w:hAnsi="仿宋_GB2312" w:eastAsia="仿宋_GB2312" w:cs="仿宋_GB2312"/>
          <w:sz w:val="32"/>
          <w:szCs w:val="32"/>
          <w:lang w:eastAsia="zh-CN"/>
        </w:rPr>
        <w:t>符合</w:t>
      </w:r>
      <w:r>
        <w:rPr>
          <w:rFonts w:hint="eastAsia" w:ascii="Times New Roman" w:hAnsi="Times New Roman" w:eastAsia="仿宋_GB2312" w:cs="Times New Roman"/>
          <w:sz w:val="32"/>
          <w:szCs w:val="32"/>
        </w:rPr>
        <w:t>药品管理法律法规规章及本办法相关规定</w:t>
      </w:r>
      <w:r>
        <w:rPr>
          <w:rFonts w:hint="eastAsia" w:ascii="仿宋_GB2312" w:hAnsi="仿宋_GB2312" w:eastAsia="仿宋_GB2312" w:cs="仿宋_GB2312"/>
          <w:sz w:val="32"/>
          <w:szCs w:val="32"/>
        </w:rPr>
        <w:t>,通过辽宁省政务服务网向省药品监督管理局申请“开展委托储存配送业务”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终止委托储存配送</w:t>
      </w:r>
      <w:r>
        <w:rPr>
          <w:rFonts w:hint="eastAsia" w:ascii="仿宋_GB2312" w:hAnsi="仿宋_GB2312" w:eastAsia="仿宋_GB2312" w:cs="仿宋_GB2312"/>
          <w:sz w:val="32"/>
          <w:szCs w:val="32"/>
          <w:lang w:eastAsia="zh-CN"/>
        </w:rPr>
        <w:t>业务</w:t>
      </w:r>
      <w:r>
        <w:rPr>
          <w:rFonts w:hint="eastAsia" w:ascii="仿宋_GB2312" w:hAnsi="仿宋_GB2312" w:eastAsia="仿宋_GB2312" w:cs="仿宋_GB2312"/>
          <w:sz w:val="32"/>
          <w:szCs w:val="32"/>
        </w:rPr>
        <w:t>自行设置仓库的，应当通过辽宁省政务服务网向省药品监督管理局申请“《药品经营许可证》仓库地址变更”。</w:t>
      </w:r>
    </w:p>
    <w:p>
      <w:pPr>
        <w:pStyle w:val="2"/>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【委托</w:t>
      </w:r>
      <w:r>
        <w:rPr>
          <w:rFonts w:hint="eastAsia" w:ascii="仿宋_GB2312" w:hAnsi="仿宋_GB2312" w:eastAsia="仿宋_GB2312" w:cs="仿宋_GB2312"/>
          <w:sz w:val="32"/>
          <w:szCs w:val="32"/>
          <w:lang w:eastAsia="zh-CN"/>
        </w:rPr>
        <w:t>运输</w:t>
      </w:r>
      <w:r>
        <w:rPr>
          <w:rFonts w:hint="eastAsia" w:ascii="仿宋_GB2312" w:hAnsi="仿宋_GB2312" w:eastAsia="仿宋_GB2312" w:cs="仿宋_GB2312"/>
          <w:sz w:val="32"/>
          <w:szCs w:val="32"/>
        </w:rPr>
        <w:t>】连锁总部、第三方药品现代物流企业委托</w:t>
      </w:r>
      <w:r>
        <w:rPr>
          <w:rFonts w:hint="eastAsia" w:ascii="仿宋_GB2312" w:hAnsi="仿宋_GB2312" w:eastAsia="仿宋_GB2312" w:cs="仿宋_GB2312"/>
          <w:sz w:val="32"/>
          <w:szCs w:val="32"/>
          <w:lang w:eastAsia="zh-CN"/>
        </w:rPr>
        <w:t>运输</w:t>
      </w:r>
      <w:r>
        <w:rPr>
          <w:rFonts w:hint="eastAsia" w:ascii="仿宋_GB2312" w:hAnsi="仿宋_GB2312" w:eastAsia="仿宋_GB2312" w:cs="仿宋_GB2312"/>
          <w:sz w:val="32"/>
          <w:szCs w:val="32"/>
        </w:rPr>
        <w:t>药品的，应当</w:t>
      </w:r>
      <w:r>
        <w:rPr>
          <w:rFonts w:hint="eastAsia" w:ascii="仿宋_GB2312" w:hAnsi="仿宋_GB2312" w:eastAsia="仿宋_GB2312" w:cs="仿宋_GB2312"/>
          <w:sz w:val="32"/>
          <w:szCs w:val="32"/>
          <w:highlight w:val="none"/>
        </w:rPr>
        <w:t>按照《</w:t>
      </w:r>
      <w:r>
        <w:rPr>
          <w:rFonts w:hint="eastAsia" w:ascii="仿宋_GB2312" w:hAnsi="仿宋_GB2312" w:eastAsia="仿宋_GB2312" w:cs="仿宋_GB2312"/>
          <w:sz w:val="32"/>
          <w:szCs w:val="32"/>
          <w:highlight w:val="none"/>
          <w:lang w:eastAsia="zh-CN"/>
        </w:rPr>
        <w:t>药品经营质量管理</w:t>
      </w:r>
      <w:r>
        <w:rPr>
          <w:rFonts w:hint="eastAsia" w:ascii="仿宋_GB2312" w:hAnsi="仿宋_GB2312" w:eastAsia="仿宋_GB2312" w:cs="仿宋_GB2312"/>
          <w:sz w:val="32"/>
          <w:szCs w:val="32"/>
          <w:highlight w:val="none"/>
        </w:rPr>
        <w:t>规范》的</w:t>
      </w:r>
      <w:r>
        <w:rPr>
          <w:rFonts w:hint="eastAsia" w:ascii="仿宋_GB2312" w:hAnsi="仿宋_GB2312" w:eastAsia="仿宋_GB2312" w:cs="仿宋_GB2312"/>
          <w:sz w:val="32"/>
          <w:szCs w:val="32"/>
          <w:highlight w:val="none"/>
          <w:lang w:eastAsia="zh-CN"/>
        </w:rPr>
        <w:t>相关</w:t>
      </w:r>
      <w:r>
        <w:rPr>
          <w:rFonts w:hint="eastAsia" w:ascii="仿宋_GB2312" w:hAnsi="仿宋_GB2312" w:eastAsia="仿宋_GB2312" w:cs="仿宋_GB2312"/>
          <w:sz w:val="32"/>
          <w:szCs w:val="32"/>
          <w:highlight w:val="none"/>
        </w:rPr>
        <w:t>要求</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承运方</w:t>
      </w:r>
      <w:r>
        <w:rPr>
          <w:rFonts w:hint="eastAsia" w:ascii="仿宋_GB2312" w:hAnsi="仿宋_GB2312" w:eastAsia="仿宋_GB2312" w:cs="仿宋_GB2312"/>
          <w:sz w:val="32"/>
          <w:szCs w:val="32"/>
        </w:rPr>
        <w:t>运输条件和质量保障能力进行审计，签订委托运输协议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建立委托运输记录，并采取有效措施防止出现混淆、破损、污染等问题</w:t>
      </w:r>
      <w:r>
        <w:rPr>
          <w:rFonts w:hint="eastAsia" w:ascii="仿宋_GB2312" w:hAnsi="仿宋_GB2312" w:eastAsia="仿宋_GB2312" w:cs="仿宋_GB2312"/>
          <w:sz w:val="32"/>
          <w:szCs w:val="32"/>
          <w:lang w:eastAsia="zh-CN"/>
        </w:rPr>
        <w:t>，确保</w:t>
      </w:r>
      <w:r>
        <w:rPr>
          <w:rFonts w:hint="eastAsia" w:ascii="仿宋_GB2312" w:hAnsi="仿宋_GB2312" w:eastAsia="仿宋_GB2312" w:cs="仿宋_GB2312"/>
          <w:sz w:val="32"/>
          <w:szCs w:val="32"/>
        </w:rPr>
        <w:t>运输过程药品</w:t>
      </w:r>
      <w:r>
        <w:rPr>
          <w:rFonts w:hint="eastAsia" w:ascii="仿宋_GB2312" w:hAnsi="仿宋_GB2312" w:eastAsia="仿宋_GB2312" w:cs="仿宋_GB2312"/>
          <w:sz w:val="32"/>
          <w:szCs w:val="32"/>
          <w:lang w:eastAsia="zh-CN"/>
        </w:rPr>
        <w:t>质量安全，相关信息</w:t>
      </w:r>
      <w:r>
        <w:rPr>
          <w:rFonts w:hint="eastAsia" w:ascii="仿宋_GB2312" w:hAnsi="仿宋_GB2312" w:eastAsia="仿宋_GB2312" w:cs="仿宋_GB2312"/>
          <w:sz w:val="32"/>
          <w:szCs w:val="32"/>
        </w:rPr>
        <w:t>可追溯</w:t>
      </w:r>
      <w:r>
        <w:rPr>
          <w:rFonts w:hint="eastAsia" w:ascii="仿宋_GB2312" w:hAnsi="仿宋_GB2312" w:eastAsia="仿宋_GB2312" w:cs="仿宋_GB2312"/>
          <w:sz w:val="32"/>
          <w:szCs w:val="32"/>
          <w:lang w:eastAsia="zh-CN"/>
        </w:rPr>
        <w:t>、可核查</w:t>
      </w:r>
      <w:r>
        <w:rPr>
          <w:rFonts w:hint="eastAsia" w:ascii="仿宋_GB2312" w:hAnsi="仿宋_GB2312" w:eastAsia="仿宋_GB2312" w:cs="仿宋_GB2312"/>
          <w:sz w:val="32"/>
          <w:szCs w:val="32"/>
        </w:rPr>
        <w:t>。</w:t>
      </w:r>
    </w:p>
    <w:p>
      <w:pPr>
        <w:numPr>
          <w:ilvl w:val="0"/>
          <w:numId w:val="3"/>
        </w:numPr>
        <w:rPr>
          <w:rFonts w:ascii="仿宋_GB2312" w:hAnsi="仿宋_GB2312" w:eastAsia="仿宋_GB2312" w:cs="仿宋_GB2312"/>
          <w:sz w:val="32"/>
          <w:szCs w:val="32"/>
        </w:rPr>
      </w:pPr>
      <w:r>
        <w:rPr>
          <w:rFonts w:hint="eastAsia" w:ascii="仿宋_GB2312" w:hAnsi="仿宋_GB2312" w:eastAsia="仿宋_GB2312" w:cs="仿宋_GB2312"/>
          <w:sz w:val="32"/>
          <w:szCs w:val="32"/>
        </w:rPr>
        <w:t>【风险防控】连锁总部发现第三方药品现代物流企业或配送企业存在可能影响</w:t>
      </w:r>
      <w:r>
        <w:rPr>
          <w:rFonts w:ascii="仿宋_GB2312" w:hAnsi="仿宋_GB2312" w:eastAsia="仿宋_GB2312" w:cs="仿宋_GB2312"/>
          <w:sz w:val="32"/>
          <w:szCs w:val="32"/>
        </w:rPr>
        <w:t>药品质量安全</w:t>
      </w:r>
      <w:r>
        <w:rPr>
          <w:rFonts w:hint="eastAsia" w:ascii="仿宋_GB2312" w:hAnsi="仿宋_GB2312" w:eastAsia="仿宋_GB2312" w:cs="仿宋_GB2312"/>
          <w:sz w:val="32"/>
          <w:szCs w:val="32"/>
        </w:rPr>
        <w:t>风险隐患</w:t>
      </w:r>
      <w:r>
        <w:rPr>
          <w:rFonts w:ascii="仿宋_GB2312" w:hAnsi="仿宋_GB2312" w:eastAsia="仿宋_GB2312" w:cs="仿宋_GB2312"/>
          <w:sz w:val="32"/>
          <w:szCs w:val="32"/>
        </w:rPr>
        <w:t>的</w:t>
      </w:r>
      <w:r>
        <w:rPr>
          <w:rFonts w:hint="eastAsia" w:ascii="仿宋_GB2312" w:hAnsi="仿宋_GB2312" w:eastAsia="仿宋_GB2312" w:cs="仿宋_GB2312"/>
          <w:sz w:val="32"/>
          <w:szCs w:val="32"/>
        </w:rPr>
        <w:t>，应当及时主动采取风险控制措施，并监督整改，消除风险隐患。</w:t>
      </w:r>
    </w:p>
    <w:p>
      <w:pPr>
        <w:pStyle w:val="2"/>
        <w:ind w:firstLine="0" w:firstLineChars="0"/>
        <w:jc w:val="center"/>
        <w:rPr>
          <w:rFonts w:ascii="楷体" w:hAnsi="楷体" w:eastAsia="楷体" w:cs="楷体"/>
          <w:b/>
          <w:bCs/>
          <w:sz w:val="32"/>
          <w:szCs w:val="32"/>
        </w:rPr>
      </w:pPr>
      <w:r>
        <w:rPr>
          <w:rFonts w:hint="eastAsia" w:ascii="楷体" w:hAnsi="楷体" w:eastAsia="楷体" w:cs="楷体"/>
          <w:b/>
          <w:bCs/>
          <w:sz w:val="32"/>
          <w:szCs w:val="32"/>
        </w:rPr>
        <w:t>第四节 远程药学服务</w:t>
      </w:r>
    </w:p>
    <w:p>
      <w:pPr>
        <w:pStyle w:val="2"/>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【从事远程药学服务企业范围】</w:t>
      </w:r>
      <w:r>
        <w:rPr>
          <w:rFonts w:hint="eastAsia" w:ascii="仿宋_GB2312" w:hAnsi="仿宋_GB2312" w:eastAsia="仿宋_GB2312" w:cs="仿宋_GB2312"/>
          <w:sz w:val="32"/>
          <w:szCs w:val="32"/>
          <w:lang w:eastAsia="zh-CN"/>
        </w:rPr>
        <w:t>执行</w:t>
      </w:r>
      <w:r>
        <w:rPr>
          <w:rFonts w:hint="eastAsia" w:ascii="仿宋_GB2312" w:hAnsi="仿宋_GB2312" w:eastAsia="仿宋_GB2312" w:cs="仿宋_GB2312"/>
          <w:sz w:val="32"/>
          <w:szCs w:val="32"/>
        </w:rPr>
        <w:t>统一质量管理</w:t>
      </w:r>
      <w:r>
        <w:rPr>
          <w:rFonts w:hint="eastAsia" w:ascii="仿宋_GB2312" w:hAnsi="仿宋_GB2312" w:eastAsia="仿宋_GB2312" w:cs="仿宋_GB2312"/>
          <w:sz w:val="32"/>
          <w:szCs w:val="32"/>
          <w:lang w:eastAsia="zh-CN"/>
        </w:rPr>
        <w:t>的连锁企业可以从事远程药学服务，</w:t>
      </w:r>
      <w:r>
        <w:rPr>
          <w:rFonts w:hint="eastAsia" w:ascii="仿宋_GB2312" w:hAnsi="仿宋_GB2312" w:eastAsia="仿宋_GB2312" w:cs="仿宋_GB2312"/>
          <w:color w:val="auto"/>
          <w:sz w:val="32"/>
          <w:szCs w:val="32"/>
          <w:lang w:eastAsia="zh-CN"/>
        </w:rPr>
        <w:t>应</w:t>
      </w:r>
      <w:r>
        <w:rPr>
          <w:rFonts w:hint="eastAsia" w:ascii="仿宋_GB2312" w:hAnsi="仿宋_GB2312" w:eastAsia="仿宋_GB2312" w:cs="仿宋_GB2312"/>
          <w:color w:val="auto"/>
          <w:sz w:val="32"/>
          <w:szCs w:val="32"/>
        </w:rPr>
        <w:t>在连锁</w:t>
      </w:r>
      <w:r>
        <w:rPr>
          <w:rFonts w:hint="eastAsia" w:ascii="仿宋_GB2312" w:hAnsi="仿宋_GB2312" w:eastAsia="仿宋_GB2312" w:cs="仿宋_GB2312"/>
          <w:color w:val="auto"/>
          <w:sz w:val="32"/>
          <w:szCs w:val="32"/>
          <w:lang w:eastAsia="zh-CN"/>
        </w:rPr>
        <w:t>企业</w:t>
      </w:r>
      <w:r>
        <w:rPr>
          <w:rFonts w:hint="eastAsia" w:ascii="仿宋_GB2312" w:hAnsi="仿宋_GB2312" w:eastAsia="仿宋_GB2312" w:cs="仿宋_GB2312"/>
          <w:color w:val="auto"/>
          <w:sz w:val="32"/>
          <w:szCs w:val="32"/>
          <w:lang w:val="en-US" w:eastAsia="zh-CN"/>
        </w:rPr>
        <w:t>设置</w:t>
      </w:r>
      <w:r>
        <w:rPr>
          <w:rFonts w:hint="eastAsia" w:ascii="仿宋_GB2312" w:hAnsi="仿宋_GB2312" w:eastAsia="仿宋_GB2312" w:cs="仿宋_GB2312"/>
          <w:color w:val="auto"/>
          <w:sz w:val="32"/>
          <w:szCs w:val="32"/>
        </w:rPr>
        <w:t>远程药学服务中心，</w:t>
      </w:r>
      <w:r>
        <w:rPr>
          <w:rFonts w:hint="eastAsia" w:ascii="仿宋_GB2312" w:hAnsi="仿宋_GB2312" w:eastAsia="仿宋_GB2312" w:cs="仿宋_GB2312"/>
          <w:color w:val="auto"/>
          <w:sz w:val="32"/>
          <w:szCs w:val="32"/>
          <w:lang w:val="en-US" w:eastAsia="zh-CN"/>
        </w:rPr>
        <w:t>配备若干执业药师，</w:t>
      </w: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eastAsia="zh-CN"/>
        </w:rPr>
        <w:t>连锁总部</w:t>
      </w:r>
      <w:r>
        <w:rPr>
          <w:rFonts w:hint="eastAsia" w:ascii="仿宋_GB2312" w:hAnsi="仿宋_GB2312" w:eastAsia="仿宋_GB2312" w:cs="仿宋_GB2312"/>
          <w:color w:val="auto"/>
          <w:sz w:val="32"/>
          <w:szCs w:val="32"/>
        </w:rPr>
        <w:t>统一管理下，为所属连锁门店提供远程药学服务。</w:t>
      </w:r>
    </w:p>
    <w:p>
      <w:pPr>
        <w:pStyle w:val="2"/>
        <w:numPr>
          <w:ilvl w:val="0"/>
          <w:numId w:val="0"/>
        </w:numPr>
        <w:tabs>
          <w:tab w:val="left" w:pos="0"/>
        </w:tabs>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连锁</w:t>
      </w:r>
      <w:r>
        <w:rPr>
          <w:rFonts w:hint="eastAsia" w:ascii="仿宋_GB2312" w:hAnsi="仿宋_GB2312" w:eastAsia="仿宋_GB2312" w:cs="仿宋_GB2312"/>
          <w:sz w:val="32"/>
          <w:szCs w:val="32"/>
          <w:lang w:eastAsia="zh-CN"/>
        </w:rPr>
        <w:t>门店执业药师不在岗或不能满足顾客药学服务需求时，可依托远程药学服务开展处方审核、合理用药指导等工作。</w:t>
      </w:r>
    </w:p>
    <w:p>
      <w:pPr>
        <w:pStyle w:val="2"/>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【人员要求】</w:t>
      </w:r>
      <w:r>
        <w:rPr>
          <w:rFonts w:hint="eastAsia" w:ascii="仿宋_GB2312" w:hAnsi="仿宋_GB2312" w:eastAsia="仿宋_GB2312" w:cs="仿宋_GB2312"/>
          <w:sz w:val="32"/>
          <w:szCs w:val="32"/>
          <w:lang w:eastAsia="zh-CN"/>
        </w:rPr>
        <w:t>从事</w:t>
      </w:r>
      <w:r>
        <w:rPr>
          <w:rFonts w:hint="eastAsia" w:ascii="仿宋_GB2312" w:hAnsi="仿宋_GB2312" w:eastAsia="仿宋_GB2312" w:cs="仿宋_GB2312"/>
          <w:sz w:val="32"/>
          <w:szCs w:val="32"/>
        </w:rPr>
        <w:t>远程药学服务的连锁企业</w:t>
      </w:r>
      <w:r>
        <w:rPr>
          <w:rFonts w:hint="eastAsia" w:ascii="仿宋_GB2312" w:hAnsi="仿宋_GB2312" w:eastAsia="仿宋_GB2312" w:cs="仿宋_GB2312"/>
          <w:sz w:val="32"/>
          <w:szCs w:val="32"/>
          <w:lang w:eastAsia="zh-CN"/>
        </w:rPr>
        <w:t>应当</w:t>
      </w:r>
      <w:r>
        <w:rPr>
          <w:rFonts w:hint="eastAsia" w:ascii="仿宋_GB2312" w:hAnsi="仿宋_GB2312" w:eastAsia="仿宋_GB2312" w:cs="仿宋_GB2312"/>
          <w:sz w:val="32"/>
          <w:szCs w:val="32"/>
        </w:rPr>
        <w:t>配备执业药师或其他药学技术人员，</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符合以下要求：</w:t>
      </w:r>
    </w:p>
    <w:p>
      <w:pPr>
        <w:pStyle w:val="2"/>
        <w:numPr>
          <w:ilvl w:val="0"/>
          <w:numId w:val="5"/>
        </w:numPr>
        <w:tabs>
          <w:tab w:val="left" w:pos="0"/>
        </w:tabs>
        <w:ind w:firstLine="640" w:firstLineChars="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rPr>
        <w:t>连锁门店配备</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执业药师或其他药学技术人员应</w:t>
      </w:r>
      <w:r>
        <w:rPr>
          <w:rFonts w:hint="eastAsia" w:ascii="仿宋_GB2312" w:hAnsi="仿宋_GB2312" w:eastAsia="仿宋_GB2312" w:cs="仿宋_GB2312"/>
          <w:sz w:val="32"/>
          <w:szCs w:val="32"/>
          <w:lang w:eastAsia="zh-CN"/>
        </w:rPr>
        <w:t>符合</w:t>
      </w:r>
      <w:r>
        <w:rPr>
          <w:rFonts w:hint="eastAsia" w:ascii="仿宋_GB2312" w:hAnsi="仿宋_GB2312" w:eastAsia="仿宋_GB2312" w:cs="仿宋_GB2312"/>
          <w:sz w:val="32"/>
          <w:szCs w:val="32"/>
        </w:rPr>
        <w:t>《辽宁省药品零售许可验收实施标准》第十八条的规定</w:t>
      </w:r>
      <w:r>
        <w:rPr>
          <w:rFonts w:hint="eastAsia" w:ascii="仿宋_GB2312" w:hAnsi="仿宋_GB2312" w:eastAsia="仿宋_GB2312" w:cs="仿宋_GB2312"/>
          <w:sz w:val="32"/>
          <w:szCs w:val="32"/>
          <w:lang w:eastAsia="zh-CN"/>
        </w:rPr>
        <w:t>，从事远程药学服务的连锁门店可不配备在岗执业药师，由远程药学服务中心的执业药师通过远程技术手段开展处方审核，指导合理用药工作。</w:t>
      </w:r>
    </w:p>
    <w:p>
      <w:pPr>
        <w:pStyle w:val="2"/>
        <w:numPr>
          <w:ilvl w:val="0"/>
          <w:numId w:val="5"/>
        </w:numPr>
        <w:tabs>
          <w:tab w:val="left" w:pos="0"/>
        </w:tabs>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远程药学服务中心执业药师的</w:t>
      </w:r>
      <w:r>
        <w:rPr>
          <w:rFonts w:hint="eastAsia" w:ascii="仿宋_GB2312" w:hAnsi="仿宋_GB2312" w:eastAsia="仿宋_GB2312" w:cs="仿宋_GB2312"/>
          <w:sz w:val="32"/>
          <w:szCs w:val="32"/>
        </w:rPr>
        <w:t>数量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类别应与所服务的连锁门店数量、经营范围相适应，</w:t>
      </w:r>
      <w:r>
        <w:rPr>
          <w:rFonts w:hint="eastAsia" w:ascii="仿宋_GB2312" w:hAnsi="仿宋_GB2312" w:eastAsia="仿宋_GB2312" w:cs="仿宋_GB2312"/>
          <w:sz w:val="32"/>
          <w:szCs w:val="32"/>
          <w:lang w:eastAsia="zh-CN"/>
        </w:rPr>
        <w:t>并能满足连锁门店</w:t>
      </w:r>
      <w:r>
        <w:rPr>
          <w:rFonts w:hint="eastAsia" w:ascii="仿宋_GB2312" w:hAnsi="仿宋_GB2312" w:eastAsia="仿宋_GB2312" w:cs="仿宋_GB2312"/>
          <w:sz w:val="32"/>
          <w:szCs w:val="32"/>
        </w:rPr>
        <w:t>处方审核、合理用药指导等工作的</w:t>
      </w:r>
      <w:r>
        <w:rPr>
          <w:rFonts w:hint="eastAsia" w:ascii="仿宋_GB2312" w:hAnsi="仿宋_GB2312" w:eastAsia="仿宋_GB2312" w:cs="仿宋_GB2312"/>
          <w:sz w:val="32"/>
          <w:szCs w:val="32"/>
          <w:lang w:eastAsia="zh-CN"/>
        </w:rPr>
        <w:t>法定</w:t>
      </w:r>
      <w:r>
        <w:rPr>
          <w:rFonts w:hint="eastAsia" w:ascii="仿宋_GB2312" w:hAnsi="仿宋_GB2312" w:eastAsia="仿宋_GB2312" w:cs="仿宋_GB2312"/>
          <w:sz w:val="32"/>
          <w:szCs w:val="32"/>
        </w:rPr>
        <w:t>要求。</w:t>
      </w:r>
    </w:p>
    <w:p>
      <w:pPr>
        <w:pStyle w:val="2"/>
        <w:tabs>
          <w:tab w:val="left" w:pos="0"/>
        </w:tabs>
        <w:ind w:firstLineChars="0"/>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按照以下比例进行配备</w:t>
      </w:r>
      <w:r>
        <w:rPr>
          <w:rFonts w:hint="eastAsia" w:ascii="仿宋_GB2312" w:hAnsi="仿宋_GB2312" w:eastAsia="仿宋_GB2312" w:cs="仿宋_GB2312"/>
          <w:sz w:val="32"/>
          <w:szCs w:val="32"/>
          <w:highlight w:val="none"/>
        </w:rPr>
        <w:t>：连锁门店数量少于</w:t>
      </w:r>
      <w:r>
        <w:rPr>
          <w:rFonts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rPr>
        <w:t>0家（含）的，</w:t>
      </w:r>
      <w:r>
        <w:rPr>
          <w:rFonts w:hint="eastAsia" w:ascii="仿宋_GB2312" w:hAnsi="仿宋_GB2312" w:eastAsia="仿宋_GB2312" w:cs="仿宋_GB2312"/>
          <w:sz w:val="32"/>
          <w:szCs w:val="32"/>
          <w:highlight w:val="none"/>
          <w:lang w:eastAsia="zh-CN"/>
        </w:rPr>
        <w:t>至少</w:t>
      </w:r>
      <w:r>
        <w:rPr>
          <w:rFonts w:hint="eastAsia" w:ascii="仿宋_GB2312" w:hAnsi="仿宋_GB2312" w:eastAsia="仿宋_GB2312" w:cs="仿宋_GB2312"/>
          <w:sz w:val="32"/>
          <w:szCs w:val="32"/>
          <w:highlight w:val="none"/>
        </w:rPr>
        <w:t>配备3名执业药师（连锁门店经营中药饮片的，至少1名为执业中药师）。每增加</w:t>
      </w:r>
      <w:r>
        <w:rPr>
          <w:rFonts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rPr>
        <w:t>0家门店（不足</w:t>
      </w:r>
      <w:r>
        <w:rPr>
          <w:rFonts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rPr>
        <w:t>0家，按照</w:t>
      </w:r>
      <w:r>
        <w:rPr>
          <w:rFonts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rPr>
        <w:t>0家计算）的，增加配备1名执业药师。</w:t>
      </w:r>
    </w:p>
    <w:p>
      <w:pPr>
        <w:pStyle w:val="2"/>
        <w:numPr>
          <w:ilvl w:val="0"/>
          <w:numId w:val="5"/>
        </w:numPr>
        <w:tabs>
          <w:tab w:val="left" w:pos="0"/>
        </w:tabs>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highlight w:val="none"/>
          <w:lang w:eastAsia="zh-CN"/>
        </w:rPr>
        <w:t>远程药学服务中心的执业药师，应统一</w:t>
      </w:r>
      <w:r>
        <w:rPr>
          <w:rFonts w:hint="eastAsia" w:ascii="仿宋_GB2312" w:hAnsi="仿宋_GB2312" w:eastAsia="仿宋_GB2312" w:cs="仿宋_GB2312"/>
          <w:sz w:val="32"/>
          <w:szCs w:val="32"/>
          <w:highlight w:val="none"/>
        </w:rPr>
        <w:t>注册至连锁总部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color w:val="auto"/>
          <w:sz w:val="32"/>
          <w:szCs w:val="32"/>
        </w:rPr>
        <w:t>远程药学服务中心</w:t>
      </w:r>
      <w:r>
        <w:rPr>
          <w:rFonts w:hint="eastAsia" w:ascii="仿宋_GB2312" w:hAnsi="仿宋_GB2312" w:eastAsia="仿宋_GB2312" w:cs="仿宋_GB2312"/>
          <w:sz w:val="32"/>
          <w:szCs w:val="32"/>
          <w:lang w:eastAsia="zh-CN"/>
        </w:rPr>
        <w:t>执业药师负责连锁门店的处方审核、合理用药指导等工作。连锁门店应配备</w:t>
      </w:r>
      <w:r>
        <w:rPr>
          <w:rFonts w:hint="eastAsia" w:ascii="仿宋_GB2312" w:hAnsi="仿宋_GB2312" w:eastAsia="仿宋_GB2312" w:cs="仿宋_GB2312"/>
          <w:sz w:val="32"/>
          <w:szCs w:val="32"/>
        </w:rPr>
        <w:t>其他</w:t>
      </w:r>
      <w:r>
        <w:rPr>
          <w:rFonts w:hint="eastAsia" w:ascii="仿宋_GB2312" w:hAnsi="仿宋_GB2312" w:eastAsia="仿宋_GB2312" w:cs="仿宋_GB2312"/>
          <w:sz w:val="32"/>
          <w:szCs w:val="32"/>
          <w:lang w:eastAsia="zh-CN"/>
        </w:rPr>
        <w:t>药学技术人员负责处方复核、调配、合理用药指导以及药品验收等质量管理工作。</w:t>
      </w:r>
    </w:p>
    <w:p>
      <w:pPr>
        <w:pStyle w:val="2"/>
        <w:numPr>
          <w:ilvl w:val="0"/>
          <w:numId w:val="5"/>
        </w:numPr>
        <w:tabs>
          <w:tab w:val="left" w:pos="0"/>
        </w:tabs>
        <w:ind w:firstLine="640"/>
      </w:pPr>
      <w:r>
        <w:rPr>
          <w:rFonts w:hint="eastAsia" w:ascii="仿宋_GB2312" w:hAnsi="仿宋_GB2312" w:eastAsia="仿宋_GB2312" w:cs="仿宋_GB2312"/>
          <w:sz w:val="32"/>
          <w:szCs w:val="32"/>
        </w:rPr>
        <w:t>连锁总部质量负责人、质量管理部门负责人不得兼职远程药学服务工作，负责远程药学服务的执业药师职责不得由他人代为履行。</w:t>
      </w:r>
    </w:p>
    <w:p>
      <w:pPr>
        <w:pStyle w:val="2"/>
        <w:numPr>
          <w:ilvl w:val="0"/>
          <w:numId w:val="5"/>
        </w:numPr>
        <w:tabs>
          <w:tab w:val="left" w:pos="0"/>
        </w:tabs>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负责远程药学服务的相关人员要经岗</w:t>
      </w:r>
      <w:r>
        <w:rPr>
          <w:rFonts w:hint="eastAsia" w:ascii="仿宋_GB2312" w:hAnsi="仿宋_GB2312" w:eastAsia="仿宋_GB2312" w:cs="仿宋_GB2312"/>
          <w:sz w:val="32"/>
          <w:szCs w:val="32"/>
          <w:lang w:eastAsia="zh-CN"/>
        </w:rPr>
        <w:t>前</w:t>
      </w:r>
      <w:r>
        <w:rPr>
          <w:rFonts w:hint="eastAsia" w:ascii="仿宋_GB2312" w:hAnsi="仿宋_GB2312" w:eastAsia="仿宋_GB2312" w:cs="仿宋_GB2312"/>
          <w:sz w:val="32"/>
          <w:szCs w:val="32"/>
        </w:rPr>
        <w:t>培训，能够熟悉相关法律法规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熟练使用远程药学服务相关设施设备。</w:t>
      </w:r>
    </w:p>
    <w:p>
      <w:pPr>
        <w:pStyle w:val="2"/>
        <w:numPr>
          <w:ilvl w:val="0"/>
          <w:numId w:val="3"/>
        </w:numPr>
        <w:ind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【管理制度】</w:t>
      </w:r>
      <w:r>
        <w:rPr>
          <w:rFonts w:hint="eastAsia" w:ascii="仿宋_GB2312" w:hAnsi="仿宋_GB2312" w:eastAsia="仿宋_GB2312" w:cs="仿宋_GB2312"/>
          <w:sz w:val="32"/>
          <w:szCs w:val="32"/>
        </w:rPr>
        <w:t>从事远程药学服务的连锁企业</w:t>
      </w:r>
      <w:r>
        <w:rPr>
          <w:rFonts w:hint="eastAsia" w:ascii="仿宋_GB2312" w:hAnsi="仿宋_GB2312" w:eastAsia="仿宋_GB2312" w:cs="仿宋_GB2312"/>
          <w:sz w:val="32"/>
          <w:szCs w:val="32"/>
          <w:lang w:eastAsia="zh-CN"/>
        </w:rPr>
        <w:t>应当建立远程药学服务的管理制度，至少包括以下内容：</w:t>
      </w:r>
    </w:p>
    <w:p>
      <w:pPr>
        <w:pStyle w:val="2"/>
        <w:numPr>
          <w:ilvl w:val="0"/>
          <w:numId w:val="6"/>
        </w:numPr>
        <w:tabs>
          <w:tab w:val="left" w:pos="0"/>
        </w:tabs>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远程药学服务中心执业药师岗位职责、药学服务管理以及操作规程；</w:t>
      </w:r>
    </w:p>
    <w:p>
      <w:pPr>
        <w:pStyle w:val="2"/>
        <w:numPr>
          <w:ilvl w:val="0"/>
          <w:numId w:val="6"/>
        </w:numPr>
        <w:tabs>
          <w:tab w:val="left" w:pos="0"/>
        </w:tabs>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连锁门店药学技术人员岗位职责、药学服务管理以及操作规程；</w:t>
      </w:r>
    </w:p>
    <w:p>
      <w:pPr>
        <w:pStyle w:val="2"/>
        <w:numPr>
          <w:ilvl w:val="0"/>
          <w:numId w:val="6"/>
        </w:numPr>
        <w:tabs>
          <w:tab w:val="left" w:pos="0"/>
        </w:tabs>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远程药学服务中心执业药师、连锁门店药学技术人员</w:t>
      </w:r>
      <w:r>
        <w:rPr>
          <w:rFonts w:hint="eastAsia" w:ascii="仿宋_GB2312" w:hAnsi="仿宋_GB2312" w:eastAsia="仿宋_GB2312" w:cs="仿宋_GB2312"/>
          <w:sz w:val="32"/>
          <w:szCs w:val="32"/>
        </w:rPr>
        <w:t>在岗履职</w:t>
      </w:r>
      <w:r>
        <w:rPr>
          <w:rFonts w:hint="eastAsia" w:ascii="仿宋_GB2312" w:hAnsi="仿宋_GB2312" w:eastAsia="仿宋_GB2312" w:cs="仿宋_GB2312"/>
          <w:sz w:val="32"/>
          <w:szCs w:val="32"/>
          <w:lang w:eastAsia="zh-CN"/>
        </w:rPr>
        <w:t>的考勤管理制度；</w:t>
      </w:r>
    </w:p>
    <w:p>
      <w:pPr>
        <w:pStyle w:val="2"/>
        <w:numPr>
          <w:ilvl w:val="0"/>
          <w:numId w:val="6"/>
        </w:numPr>
        <w:tabs>
          <w:tab w:val="left" w:pos="0"/>
        </w:tabs>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远程药学服务计算机管理系统的权限设置、操作规程和管理制度；</w:t>
      </w:r>
    </w:p>
    <w:p>
      <w:pPr>
        <w:pStyle w:val="2"/>
        <w:numPr>
          <w:ilvl w:val="0"/>
          <w:numId w:val="6"/>
        </w:numPr>
        <w:tabs>
          <w:tab w:val="left" w:pos="0"/>
        </w:tabs>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处方审核、复核、调配、签字、避免处方重复使用等管理制度；</w:t>
      </w:r>
    </w:p>
    <w:p>
      <w:pPr>
        <w:pStyle w:val="2"/>
        <w:numPr>
          <w:ilvl w:val="0"/>
          <w:numId w:val="6"/>
        </w:numPr>
        <w:tabs>
          <w:tab w:val="left" w:pos="0"/>
        </w:tabs>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远程药学服务记录和凭证管理制度。</w:t>
      </w:r>
    </w:p>
    <w:p>
      <w:pPr>
        <w:pStyle w:val="2"/>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【设备要求】从事远程药学服务的连锁企业配备的设施设备应符合以下要求：</w:t>
      </w:r>
    </w:p>
    <w:p>
      <w:pPr>
        <w:pStyle w:val="2"/>
        <w:numPr>
          <w:ilvl w:val="0"/>
          <w:numId w:val="7"/>
        </w:numPr>
        <w:tabs>
          <w:tab w:val="left" w:pos="0"/>
        </w:tabs>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远程药学服务中心</w:t>
      </w:r>
      <w:r>
        <w:rPr>
          <w:rFonts w:hint="eastAsia" w:ascii="仿宋_GB2312" w:hAnsi="仿宋_GB2312" w:eastAsia="仿宋_GB2312" w:cs="仿宋_GB2312"/>
          <w:sz w:val="32"/>
          <w:szCs w:val="32"/>
          <w:lang w:eastAsia="zh-CN"/>
        </w:rPr>
        <w:t>应当</w:t>
      </w:r>
      <w:r>
        <w:rPr>
          <w:rFonts w:hint="eastAsia" w:ascii="仿宋_GB2312" w:hAnsi="仿宋_GB2312" w:eastAsia="仿宋_GB2312" w:cs="仿宋_GB2312"/>
          <w:sz w:val="32"/>
          <w:szCs w:val="32"/>
        </w:rPr>
        <w:t>配备远程</w:t>
      </w:r>
      <w:r>
        <w:rPr>
          <w:rFonts w:hint="eastAsia" w:ascii="仿宋_GB2312" w:hAnsi="仿宋_GB2312" w:eastAsia="仿宋_GB2312" w:cs="仿宋_GB2312"/>
          <w:sz w:val="32"/>
          <w:szCs w:val="32"/>
          <w:lang w:eastAsia="zh-CN"/>
        </w:rPr>
        <w:t>药学服务计算机</w:t>
      </w:r>
      <w:r>
        <w:rPr>
          <w:rFonts w:hint="eastAsia" w:ascii="仿宋_GB2312" w:hAnsi="仿宋_GB2312" w:eastAsia="仿宋_GB2312" w:cs="仿宋_GB2312"/>
          <w:sz w:val="32"/>
          <w:szCs w:val="32"/>
        </w:rPr>
        <w:t>管理系统</w:t>
      </w:r>
      <w:r>
        <w:rPr>
          <w:rFonts w:hint="eastAsia" w:ascii="仿宋_GB2312" w:hAnsi="仿宋_GB2312" w:eastAsia="仿宋_GB2312" w:cs="仿宋_GB2312"/>
          <w:sz w:val="32"/>
          <w:szCs w:val="32"/>
          <w:lang w:eastAsia="zh-CN"/>
        </w:rPr>
        <w:t>和相关设施设备（音像采集设备、存储设备、打印设备等）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满足</w:t>
      </w:r>
      <w:r>
        <w:rPr>
          <w:rFonts w:hint="eastAsia" w:ascii="仿宋_GB2312" w:hAnsi="仿宋_GB2312" w:eastAsia="仿宋_GB2312" w:cs="仿宋_GB2312"/>
          <w:sz w:val="32"/>
          <w:szCs w:val="32"/>
        </w:rPr>
        <w:t>执业药师在岗履职、远程</w:t>
      </w:r>
      <w:r>
        <w:rPr>
          <w:rFonts w:hint="eastAsia" w:ascii="仿宋_GB2312" w:hAnsi="仿宋_GB2312" w:eastAsia="仿宋_GB2312" w:cs="仿宋_GB2312"/>
          <w:sz w:val="32"/>
          <w:szCs w:val="32"/>
          <w:lang w:eastAsia="zh-CN"/>
        </w:rPr>
        <w:t>处方审核、</w:t>
      </w:r>
      <w:r>
        <w:rPr>
          <w:rFonts w:hint="eastAsia" w:ascii="仿宋_GB2312" w:hAnsi="仿宋_GB2312" w:eastAsia="仿宋_GB2312" w:cs="仿宋_GB2312"/>
          <w:sz w:val="32"/>
          <w:szCs w:val="32"/>
        </w:rPr>
        <w:t>合理用药指导</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记录完整、</w:t>
      </w:r>
      <w:r>
        <w:rPr>
          <w:rFonts w:hint="eastAsia" w:ascii="仿宋_GB2312" w:hAnsi="仿宋_GB2312" w:eastAsia="仿宋_GB2312" w:cs="仿宋_GB2312"/>
          <w:sz w:val="32"/>
          <w:szCs w:val="32"/>
          <w:lang w:eastAsia="zh-CN"/>
        </w:rPr>
        <w:t>准确、</w:t>
      </w:r>
      <w:r>
        <w:rPr>
          <w:rFonts w:hint="eastAsia" w:ascii="仿宋_GB2312" w:hAnsi="仿宋_GB2312" w:eastAsia="仿宋_GB2312" w:cs="仿宋_GB2312"/>
          <w:sz w:val="32"/>
          <w:szCs w:val="32"/>
        </w:rPr>
        <w:t>可追溯</w:t>
      </w:r>
      <w:r>
        <w:rPr>
          <w:rFonts w:hint="eastAsia" w:ascii="仿宋_GB2312" w:hAnsi="仿宋_GB2312" w:eastAsia="仿宋_GB2312" w:cs="仿宋_GB2312"/>
          <w:sz w:val="32"/>
          <w:szCs w:val="32"/>
          <w:lang w:eastAsia="zh-CN"/>
        </w:rPr>
        <w:t>的要求</w:t>
      </w:r>
      <w:r>
        <w:rPr>
          <w:rFonts w:hint="eastAsia" w:ascii="仿宋_GB2312" w:hAnsi="仿宋_GB2312" w:eastAsia="仿宋_GB2312" w:cs="仿宋_GB2312"/>
          <w:sz w:val="32"/>
          <w:szCs w:val="32"/>
        </w:rPr>
        <w:t>。</w:t>
      </w:r>
    </w:p>
    <w:p>
      <w:pPr>
        <w:pStyle w:val="2"/>
        <w:numPr>
          <w:ilvl w:val="0"/>
          <w:numId w:val="7"/>
        </w:numPr>
        <w:tabs>
          <w:tab w:val="left" w:pos="0"/>
        </w:tabs>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连锁门店</w:t>
      </w:r>
      <w:r>
        <w:rPr>
          <w:rFonts w:hint="eastAsia" w:ascii="仿宋_GB2312" w:hAnsi="仿宋_GB2312" w:eastAsia="仿宋_GB2312" w:cs="仿宋_GB2312"/>
          <w:sz w:val="32"/>
          <w:szCs w:val="32"/>
          <w:lang w:eastAsia="zh-CN"/>
        </w:rPr>
        <w:t>应当配备</w:t>
      </w:r>
      <w:r>
        <w:rPr>
          <w:rFonts w:hint="eastAsia" w:ascii="仿宋_GB2312" w:hAnsi="仿宋_GB2312" w:eastAsia="仿宋_GB2312" w:cs="仿宋_GB2312"/>
          <w:sz w:val="32"/>
          <w:szCs w:val="32"/>
        </w:rPr>
        <w:t>与远程药学服务中心实时</w:t>
      </w:r>
      <w:r>
        <w:rPr>
          <w:rFonts w:hint="eastAsia" w:ascii="仿宋_GB2312" w:hAnsi="仿宋_GB2312" w:eastAsia="仿宋_GB2312" w:cs="仿宋_GB2312"/>
          <w:sz w:val="32"/>
          <w:szCs w:val="32"/>
          <w:lang w:eastAsia="zh-CN"/>
        </w:rPr>
        <w:t>音像</w:t>
      </w:r>
      <w:r>
        <w:rPr>
          <w:rFonts w:hint="eastAsia" w:ascii="仿宋_GB2312" w:hAnsi="仿宋_GB2312" w:eastAsia="仿宋_GB2312" w:cs="仿宋_GB2312"/>
          <w:sz w:val="32"/>
          <w:szCs w:val="32"/>
        </w:rPr>
        <w:t>互联互通的</w:t>
      </w:r>
      <w:r>
        <w:rPr>
          <w:rFonts w:hint="eastAsia" w:ascii="仿宋_GB2312" w:hAnsi="仿宋_GB2312" w:eastAsia="仿宋_GB2312" w:cs="仿宋_GB2312"/>
          <w:sz w:val="32"/>
          <w:szCs w:val="32"/>
          <w:lang w:eastAsia="zh-CN"/>
        </w:rPr>
        <w:t>设施设备，</w:t>
      </w:r>
      <w:r>
        <w:rPr>
          <w:rFonts w:hint="eastAsia" w:ascii="仿宋_GB2312" w:hAnsi="仿宋_GB2312" w:eastAsia="仿宋_GB2312" w:cs="仿宋_GB2312"/>
          <w:sz w:val="32"/>
          <w:szCs w:val="32"/>
        </w:rPr>
        <w:t>满足接受远程</w:t>
      </w:r>
      <w:r>
        <w:rPr>
          <w:rFonts w:hint="eastAsia" w:ascii="仿宋_GB2312" w:hAnsi="仿宋_GB2312" w:eastAsia="仿宋_GB2312" w:cs="仿宋_GB2312"/>
          <w:sz w:val="32"/>
          <w:szCs w:val="32"/>
          <w:lang w:eastAsia="zh-CN"/>
        </w:rPr>
        <w:t>处方审核、</w:t>
      </w:r>
      <w:r>
        <w:rPr>
          <w:rFonts w:hint="eastAsia" w:ascii="仿宋_GB2312" w:hAnsi="仿宋_GB2312" w:eastAsia="仿宋_GB2312" w:cs="仿宋_GB2312"/>
          <w:sz w:val="32"/>
          <w:szCs w:val="32"/>
        </w:rPr>
        <w:t>合理用药指导</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功能的</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w:t>
      </w:r>
    </w:p>
    <w:p>
      <w:pPr>
        <w:pStyle w:val="2"/>
        <w:numPr>
          <w:ilvl w:val="0"/>
          <w:numId w:val="7"/>
        </w:numPr>
        <w:tabs>
          <w:tab w:val="left" w:pos="0"/>
        </w:tabs>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远程</w:t>
      </w:r>
      <w:r>
        <w:rPr>
          <w:rFonts w:hint="eastAsia" w:ascii="仿宋_GB2312" w:hAnsi="仿宋_GB2312" w:eastAsia="仿宋_GB2312" w:cs="仿宋_GB2312"/>
          <w:sz w:val="32"/>
          <w:szCs w:val="32"/>
          <w:lang w:eastAsia="zh-CN"/>
        </w:rPr>
        <w:t>药学服务计算机</w:t>
      </w:r>
      <w:r>
        <w:rPr>
          <w:rFonts w:hint="eastAsia" w:ascii="仿宋_GB2312" w:hAnsi="仿宋_GB2312" w:eastAsia="仿宋_GB2312" w:cs="仿宋_GB2312"/>
          <w:sz w:val="32"/>
          <w:szCs w:val="32"/>
        </w:rPr>
        <w:t>管理系统应当具备</w:t>
      </w:r>
      <w:r>
        <w:rPr>
          <w:rFonts w:hint="eastAsia" w:ascii="仿宋_GB2312" w:hAnsi="仿宋_GB2312" w:eastAsia="仿宋_GB2312" w:cs="仿宋_GB2312"/>
          <w:sz w:val="32"/>
          <w:szCs w:val="32"/>
          <w:lang w:eastAsia="zh-CN"/>
        </w:rPr>
        <w:t>连锁总部与连锁门店</w:t>
      </w:r>
      <w:r>
        <w:rPr>
          <w:rFonts w:hint="eastAsia" w:ascii="仿宋_GB2312" w:hAnsi="仿宋_GB2312" w:eastAsia="仿宋_GB2312" w:cs="仿宋_GB2312"/>
          <w:sz w:val="32"/>
          <w:szCs w:val="32"/>
        </w:rPr>
        <w:t>处方接收、分配、审核、统计及记录互联互通数据的功能。</w:t>
      </w:r>
    </w:p>
    <w:p>
      <w:pPr>
        <w:numPr>
          <w:ilvl w:val="0"/>
          <w:numId w:val="3"/>
        </w:numPr>
        <w:rPr>
          <w:rFonts w:ascii="仿宋_GB2312" w:hAnsi="仿宋_GB2312" w:eastAsia="仿宋_GB2312" w:cs="仿宋_GB2312"/>
          <w:sz w:val="32"/>
          <w:szCs w:val="32"/>
        </w:rPr>
      </w:pPr>
      <w:r>
        <w:rPr>
          <w:rFonts w:hint="eastAsia" w:ascii="仿宋_GB2312" w:hAnsi="仿宋_GB2312" w:eastAsia="仿宋_GB2312" w:cs="仿宋_GB2312"/>
          <w:sz w:val="32"/>
          <w:szCs w:val="32"/>
        </w:rPr>
        <w:t>【办理程序】 连锁企业从事远程药学服务的，应当</w:t>
      </w:r>
      <w:r>
        <w:rPr>
          <w:rFonts w:hint="eastAsia" w:ascii="仿宋_GB2312" w:hAnsi="仿宋_GB2312" w:eastAsia="仿宋_GB2312" w:cs="仿宋_GB2312"/>
          <w:sz w:val="32"/>
          <w:szCs w:val="32"/>
          <w:lang w:eastAsia="zh-CN"/>
        </w:rPr>
        <w:t>对照本办法</w:t>
      </w:r>
      <w:r>
        <w:rPr>
          <w:rFonts w:hint="eastAsia" w:ascii="仿宋_GB2312" w:hAnsi="仿宋_GB2312" w:eastAsia="仿宋_GB2312" w:cs="仿宋_GB2312"/>
          <w:sz w:val="32"/>
          <w:szCs w:val="32"/>
        </w:rPr>
        <w:t>远程药学服务</w:t>
      </w:r>
      <w:r>
        <w:rPr>
          <w:rFonts w:hint="eastAsia" w:ascii="仿宋_GB2312" w:hAnsi="仿宋_GB2312" w:eastAsia="仿宋_GB2312" w:cs="仿宋_GB2312"/>
          <w:sz w:val="32"/>
          <w:szCs w:val="32"/>
          <w:lang w:eastAsia="zh-CN"/>
        </w:rPr>
        <w:t>要求进行内审</w:t>
      </w:r>
      <w:r>
        <w:rPr>
          <w:rFonts w:hint="eastAsia" w:ascii="仿宋_GB2312" w:hAnsi="仿宋_GB2312" w:eastAsia="仿宋_GB2312" w:cs="仿宋_GB2312"/>
          <w:sz w:val="32"/>
          <w:szCs w:val="32"/>
        </w:rPr>
        <w:t>，符合要求后将</w:t>
      </w:r>
      <w:r>
        <w:rPr>
          <w:rFonts w:hint="eastAsia" w:ascii="仿宋_GB2312" w:hAnsi="仿宋_GB2312" w:eastAsia="仿宋_GB2312" w:cs="仿宋_GB2312"/>
          <w:sz w:val="32"/>
          <w:szCs w:val="32"/>
          <w:lang w:eastAsia="zh-CN"/>
        </w:rPr>
        <w:t>内审</w:t>
      </w:r>
      <w:r>
        <w:rPr>
          <w:rFonts w:hint="eastAsia" w:ascii="仿宋_GB2312" w:hAnsi="仿宋_GB2312" w:eastAsia="仿宋_GB2312" w:cs="仿宋_GB2312"/>
          <w:sz w:val="32"/>
          <w:szCs w:val="32"/>
        </w:rPr>
        <w:t>情况和相关资料分别向</w:t>
      </w:r>
      <w:r>
        <w:rPr>
          <w:rFonts w:hint="eastAsia" w:ascii="仿宋_GB2312" w:hAnsi="仿宋_GB2312" w:eastAsia="仿宋_GB2312" w:cs="仿宋_GB2312"/>
          <w:sz w:val="32"/>
          <w:szCs w:val="32"/>
          <w:lang w:eastAsia="zh-CN"/>
        </w:rPr>
        <w:t>辽宁省药品监督管理局</w:t>
      </w:r>
      <w:r>
        <w:rPr>
          <w:rFonts w:hint="eastAsia" w:ascii="仿宋_GB2312" w:hAnsi="仿宋_GB2312" w:eastAsia="仿宋_GB2312" w:cs="仿宋_GB2312"/>
          <w:sz w:val="32"/>
          <w:szCs w:val="32"/>
        </w:rPr>
        <w:t>或</w:t>
      </w:r>
      <w:r>
        <w:rPr>
          <w:rFonts w:hint="eastAsia" w:ascii="仿宋_GB2312" w:hAnsi="仿宋_GB2312" w:eastAsia="仿宋_GB2312" w:cs="仿宋_GB2312"/>
          <w:sz w:val="32"/>
          <w:szCs w:val="32"/>
          <w:lang w:eastAsia="zh-CN"/>
        </w:rPr>
        <w:t>中国（</w:t>
      </w:r>
      <w:r>
        <w:rPr>
          <w:rFonts w:hint="eastAsia" w:ascii="仿宋_GB2312" w:hAnsi="仿宋_GB2312" w:eastAsia="仿宋_GB2312" w:cs="仿宋_GB2312"/>
          <w:sz w:val="32"/>
          <w:szCs w:val="32"/>
        </w:rPr>
        <w:t>辽宁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自贸区药品监督管理部门报告，并依法配合监督检查。</w:t>
      </w:r>
    </w:p>
    <w:p>
      <w:pPr>
        <w:tabs>
          <w:tab w:val="left" w:pos="0"/>
        </w:tabs>
        <w:ind w:firstLine="640" w:firstLineChars="200"/>
      </w:pPr>
      <w:r>
        <w:rPr>
          <w:rFonts w:hint="eastAsia" w:ascii="仿宋_GB2312" w:hAnsi="仿宋_GB2312" w:eastAsia="仿宋_GB2312" w:cs="仿宋_GB2312"/>
          <w:sz w:val="32"/>
          <w:szCs w:val="32"/>
          <w:lang w:eastAsia="zh-CN"/>
        </w:rPr>
        <w:t>辽宁省药品监督管理局</w:t>
      </w:r>
      <w:r>
        <w:rPr>
          <w:rFonts w:hint="eastAsia" w:ascii="仿宋_GB2312" w:hAnsi="仿宋_GB2312" w:eastAsia="仿宋_GB2312" w:cs="仿宋_GB2312"/>
          <w:sz w:val="32"/>
          <w:szCs w:val="32"/>
        </w:rPr>
        <w:t>或</w:t>
      </w:r>
      <w:r>
        <w:rPr>
          <w:rFonts w:hint="eastAsia" w:ascii="仿宋_GB2312" w:hAnsi="仿宋_GB2312" w:eastAsia="仿宋_GB2312" w:cs="仿宋_GB2312"/>
          <w:sz w:val="32"/>
          <w:szCs w:val="32"/>
          <w:lang w:eastAsia="zh-CN"/>
        </w:rPr>
        <w:t>中国（</w:t>
      </w:r>
      <w:r>
        <w:rPr>
          <w:rFonts w:hint="eastAsia" w:ascii="仿宋_GB2312" w:hAnsi="仿宋_GB2312" w:eastAsia="仿宋_GB2312" w:cs="仿宋_GB2312"/>
          <w:sz w:val="32"/>
          <w:szCs w:val="32"/>
        </w:rPr>
        <w:t>辽宁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自贸区药品监督管理部门及时公示从事远程药学服务连锁企业信息。</w:t>
      </w:r>
    </w:p>
    <w:p>
      <w:pPr>
        <w:jc w:val="center"/>
        <w:rPr>
          <w:rFonts w:ascii="楷体" w:hAnsi="楷体" w:eastAsia="楷体" w:cs="楷体"/>
          <w:b/>
          <w:bCs/>
          <w:sz w:val="32"/>
          <w:szCs w:val="32"/>
        </w:rPr>
      </w:pPr>
      <w:r>
        <w:rPr>
          <w:rFonts w:hint="eastAsia" w:ascii="楷体" w:hAnsi="楷体" w:eastAsia="楷体" w:cs="楷体"/>
          <w:b/>
          <w:bCs/>
          <w:sz w:val="32"/>
          <w:szCs w:val="32"/>
        </w:rPr>
        <w:t>第五节 连锁门店管理</w:t>
      </w:r>
    </w:p>
    <w:p>
      <w:pPr>
        <w:numPr>
          <w:ilvl w:val="0"/>
          <w:numId w:val="3"/>
        </w:num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【门店药品管理】连锁门店不得在核准的营业场所外陈列、储存、</w:t>
      </w:r>
      <w:r>
        <w:rPr>
          <w:rFonts w:ascii="仿宋_GB2312" w:hAnsi="仿宋_GB2312" w:eastAsia="仿宋_GB2312" w:cs="仿宋_GB2312"/>
          <w:sz w:val="32"/>
          <w:szCs w:val="32"/>
        </w:rPr>
        <w:t>销售</w:t>
      </w:r>
      <w:r>
        <w:rPr>
          <w:rFonts w:hint="eastAsia" w:ascii="仿宋_GB2312" w:hAnsi="仿宋_GB2312" w:eastAsia="仿宋_GB2312" w:cs="仿宋_GB2312"/>
          <w:sz w:val="32"/>
          <w:szCs w:val="32"/>
        </w:rPr>
        <w:t>药品，个人自用或其他单位（个人）的药品不得在营业场所内存放。</w:t>
      </w:r>
    </w:p>
    <w:p>
      <w:pPr>
        <w:pStyle w:val="2"/>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【处方审核】执业药师审核、调配处方或药学技术人员复核、调配处方的，均应当签名（电子签名）确认。</w:t>
      </w:r>
    </w:p>
    <w:p>
      <w:pPr>
        <w:pStyle w:val="2"/>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【处方药销售】 连锁门店执业药师不在岗</w:t>
      </w:r>
      <w:r>
        <w:rPr>
          <w:rFonts w:hint="eastAsia" w:ascii="仿宋_GB2312" w:hAnsi="仿宋_GB2312" w:eastAsia="仿宋_GB2312" w:cs="仿宋_GB2312"/>
          <w:sz w:val="32"/>
          <w:szCs w:val="32"/>
          <w:lang w:eastAsia="zh-CN"/>
        </w:rPr>
        <w:t>且不能</w:t>
      </w:r>
      <w:r>
        <w:rPr>
          <w:rFonts w:hint="eastAsia" w:ascii="仿宋_GB2312" w:hAnsi="仿宋_GB2312" w:eastAsia="仿宋_GB2312" w:cs="仿宋_GB2312"/>
          <w:sz w:val="32"/>
          <w:szCs w:val="32"/>
          <w:highlight w:val="none"/>
        </w:rPr>
        <w:t>从事远程药学服务时，</w:t>
      </w:r>
      <w:r>
        <w:rPr>
          <w:rFonts w:hint="eastAsia" w:ascii="仿宋_GB2312" w:hAnsi="仿宋_GB2312" w:eastAsia="仿宋_GB2312" w:cs="仿宋_GB2312"/>
          <w:sz w:val="32"/>
          <w:szCs w:val="32"/>
        </w:rPr>
        <w:t>应当暂停销售处方药和甲类非处方药。从事远程药学服务的连锁门店，应当在显著位置挂牌告知。</w:t>
      </w:r>
    </w:p>
    <w:p>
      <w:pPr>
        <w:pStyle w:val="2"/>
        <w:numPr>
          <w:ilvl w:val="0"/>
          <w:numId w:val="3"/>
        </w:numPr>
        <w:ind w:firstLineChars="0"/>
      </w:pPr>
      <w:r>
        <w:rPr>
          <w:rFonts w:hint="eastAsia" w:ascii="仿宋_GB2312" w:hAnsi="仿宋_GB2312" w:eastAsia="仿宋_GB2312" w:cs="仿宋_GB2312"/>
          <w:sz w:val="32"/>
          <w:szCs w:val="32"/>
        </w:rPr>
        <w:t>【国家有专门管理要求】连锁门店经营国家有专门管理要求的药品，应当按规定落实专柜存放、专账管理、限量销售、实名登记等要求。</w:t>
      </w:r>
    </w:p>
    <w:p>
      <w:pPr>
        <w:pStyle w:val="2"/>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【提供资料】连锁门店在接受药品监督管理部门监督检查时，应当提供真实、准确、完整的药品经营数据、购销票据等资料。</w:t>
      </w:r>
    </w:p>
    <w:p>
      <w:pPr>
        <w:numPr>
          <w:ilvl w:val="0"/>
          <w:numId w:val="3"/>
        </w:numPr>
        <w:rPr>
          <w:rFonts w:ascii="仿宋_GB2312" w:hAnsi="仿宋_GB2312" w:eastAsia="仿宋_GB2312" w:cs="仿宋_GB2312"/>
          <w:sz w:val="32"/>
          <w:szCs w:val="32"/>
        </w:rPr>
      </w:pPr>
      <w:r>
        <w:rPr>
          <w:rFonts w:hint="eastAsia" w:ascii="仿宋_GB2312" w:hAnsi="仿宋_GB2312" w:eastAsia="仿宋_GB2312" w:cs="仿宋_GB2312"/>
          <w:sz w:val="32"/>
          <w:szCs w:val="32"/>
        </w:rPr>
        <w:t>【特殊情形】连锁总部因暂停或终止药品经营活动无法向所属连锁门店销售或供应药品的，连锁门店不得自行采购药品，已收货验收的处于有效期内的合格药品，可以继续销售。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单体药店或其他连锁门店作为连锁总部新增连锁门店</w:t>
      </w:r>
      <w:r>
        <w:rPr>
          <w:rFonts w:hint="eastAsia" w:ascii="仿宋_GB2312" w:hAnsi="仿宋_GB2312" w:eastAsia="仿宋_GB2312" w:cs="仿宋_GB2312"/>
          <w:sz w:val="32"/>
          <w:szCs w:val="32"/>
          <w:lang w:eastAsia="zh-CN"/>
        </w:rPr>
        <w:t>继续经营</w:t>
      </w:r>
      <w:r>
        <w:rPr>
          <w:rFonts w:hint="eastAsia" w:ascii="仿宋_GB2312" w:hAnsi="仿宋_GB2312" w:eastAsia="仿宋_GB2312" w:cs="仿宋_GB2312"/>
          <w:sz w:val="32"/>
          <w:szCs w:val="32"/>
        </w:rPr>
        <w:t>的，其原有药品应当确定合法来源并盘点、登记在册，处于有效期内的</w:t>
      </w:r>
      <w:r>
        <w:rPr>
          <w:rFonts w:ascii="仿宋_GB2312" w:hAnsi="仿宋_GB2312" w:eastAsia="仿宋_GB2312" w:cs="仿宋_GB2312"/>
          <w:sz w:val="32"/>
          <w:szCs w:val="32"/>
        </w:rPr>
        <w:t>合格药品，</w:t>
      </w:r>
      <w:r>
        <w:rPr>
          <w:rFonts w:hint="eastAsia" w:ascii="仿宋_GB2312" w:hAnsi="仿宋_GB2312" w:eastAsia="仿宋_GB2312" w:cs="仿宋_GB2312"/>
          <w:sz w:val="32"/>
          <w:szCs w:val="32"/>
        </w:rPr>
        <w:t>可以在本店继续销售，但不得调拨至其他门店。药品记录及相关凭证应当至少保存5年。</w:t>
      </w:r>
    </w:p>
    <w:p>
      <w:pPr>
        <w:jc w:val="center"/>
        <w:rPr>
          <w:rFonts w:hint="eastAsia"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 监督管理</w:t>
      </w:r>
    </w:p>
    <w:p>
      <w:pPr>
        <w:pStyle w:val="2"/>
        <w:numPr>
          <w:ilvl w:val="0"/>
          <w:numId w:val="3"/>
        </w:numPr>
        <w:ind w:firstLineChars="0"/>
        <w:rPr>
          <w:rFonts w:ascii="黑体" w:hAnsi="黑体" w:eastAsia="黑体" w:cs="黑体"/>
          <w:sz w:val="32"/>
          <w:szCs w:val="32"/>
        </w:rPr>
      </w:pPr>
      <w:r>
        <w:rPr>
          <w:rFonts w:hint="eastAsia" w:ascii="仿宋_GB2312" w:hAnsi="仿宋_GB2312" w:eastAsia="仿宋_GB2312" w:cs="仿宋_GB2312"/>
          <w:sz w:val="32"/>
          <w:szCs w:val="32"/>
        </w:rPr>
        <w:t>【监督检查】</w:t>
      </w:r>
      <w:r>
        <w:rPr>
          <w:rFonts w:hint="eastAsia" w:ascii="仿宋_GB2312" w:hAnsi="仿宋_GB2312" w:eastAsia="仿宋_GB2312" w:cs="仿宋_GB2312"/>
          <w:sz w:val="32"/>
          <w:szCs w:val="32"/>
          <w:lang w:eastAsia="zh-CN"/>
        </w:rPr>
        <w:t>各级</w:t>
      </w:r>
      <w:r>
        <w:rPr>
          <w:rFonts w:hint="eastAsia" w:ascii="仿宋_GB2312" w:hAnsi="仿宋_GB2312" w:eastAsia="仿宋_GB2312" w:cs="仿宋_GB2312"/>
          <w:sz w:val="32"/>
          <w:szCs w:val="32"/>
        </w:rPr>
        <w:t>药品监督管理部门应当根据</w:t>
      </w:r>
      <w:r>
        <w:rPr>
          <w:rFonts w:hint="eastAsia" w:ascii="Times New Roman" w:hAnsi="Times New Roman" w:eastAsia="仿宋_GB2312" w:cs="Times New Roman"/>
          <w:sz w:val="32"/>
          <w:szCs w:val="32"/>
        </w:rPr>
        <w:t>药品管理法律法规规章以及相关规定，</w:t>
      </w:r>
      <w:r>
        <w:rPr>
          <w:rFonts w:hint="eastAsia" w:ascii="仿宋_GB2312" w:hAnsi="仿宋_GB2312" w:eastAsia="仿宋_GB2312" w:cs="仿宋_GB2312"/>
          <w:sz w:val="32"/>
          <w:szCs w:val="32"/>
        </w:rPr>
        <w:t>对连锁企业实施监督检查。监督检查包括许可检查、常规检查、专项检查、有因检查等，结合监管工作实际，可采取飞行检查、延伸检查、交叉检查、联合检查等方式。</w:t>
      </w:r>
    </w:p>
    <w:p>
      <w:pPr>
        <w:numPr>
          <w:ilvl w:val="0"/>
          <w:numId w:val="3"/>
        </w:num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【风险控制措施】</w:t>
      </w:r>
      <w:r>
        <w:rPr>
          <w:rFonts w:hint="eastAsia" w:ascii="仿宋_GB2312" w:hAnsi="仿宋_GB2312" w:eastAsia="仿宋_GB2312" w:cs="仿宋_GB2312"/>
          <w:sz w:val="32"/>
          <w:szCs w:val="32"/>
          <w:lang w:eastAsia="zh-CN"/>
        </w:rPr>
        <w:t>实施</w:t>
      </w:r>
      <w:r>
        <w:rPr>
          <w:rFonts w:hint="eastAsia" w:ascii="仿宋_GB2312" w:hAnsi="仿宋_GB2312" w:eastAsia="仿宋_GB2312" w:cs="仿宋_GB2312"/>
          <w:sz w:val="32"/>
          <w:szCs w:val="32"/>
        </w:rPr>
        <w:t>监督检查</w:t>
      </w:r>
      <w:r>
        <w:rPr>
          <w:rFonts w:hint="eastAsia" w:ascii="仿宋_GB2312" w:hAnsi="仿宋_GB2312" w:eastAsia="仿宋_GB2312" w:cs="仿宋_GB2312"/>
          <w:sz w:val="32"/>
          <w:szCs w:val="32"/>
          <w:lang w:eastAsia="zh-CN"/>
        </w:rPr>
        <w:t>时，要重点检查</w:t>
      </w:r>
      <w:r>
        <w:rPr>
          <w:rFonts w:hint="eastAsia" w:ascii="仿宋_GB2312" w:hAnsi="仿宋_GB2312" w:eastAsia="仿宋_GB2312" w:cs="仿宋_GB2312"/>
          <w:sz w:val="32"/>
          <w:szCs w:val="32"/>
        </w:rPr>
        <w:t>连锁企业</w:t>
      </w:r>
      <w:r>
        <w:rPr>
          <w:rFonts w:hint="eastAsia" w:ascii="仿宋_GB2312" w:hAnsi="仿宋_GB2312" w:eastAsia="仿宋_GB2312" w:cs="仿宋_GB2312"/>
          <w:sz w:val="32"/>
          <w:szCs w:val="32"/>
          <w:lang w:eastAsia="zh-CN"/>
        </w:rPr>
        <w:t>人员履职、进货查验、票据审核、储存运输、执行统一质量管理、</w:t>
      </w:r>
      <w:r>
        <w:rPr>
          <w:rFonts w:hint="eastAsia" w:ascii="仿宋_GB2312" w:hAnsi="仿宋_GB2312" w:eastAsia="仿宋_GB2312" w:cs="仿宋_GB2312"/>
          <w:sz w:val="32"/>
          <w:szCs w:val="32"/>
        </w:rPr>
        <w:t>委托储存配送</w:t>
      </w:r>
      <w:r>
        <w:rPr>
          <w:rFonts w:hint="eastAsia" w:ascii="仿宋_GB2312" w:hAnsi="仿宋_GB2312" w:eastAsia="仿宋_GB2312" w:cs="仿宋_GB2312"/>
          <w:sz w:val="32"/>
          <w:szCs w:val="32"/>
          <w:lang w:eastAsia="zh-CN"/>
        </w:rPr>
        <w:t>等情况，对有证据证明可能存在安全隐患的，应当</w:t>
      </w:r>
      <w:r>
        <w:rPr>
          <w:rFonts w:hint="eastAsia" w:ascii="仿宋_GB2312" w:hAnsi="仿宋_GB2312" w:eastAsia="仿宋_GB2312" w:cs="仿宋_GB2312"/>
          <w:sz w:val="32"/>
          <w:szCs w:val="32"/>
        </w:rPr>
        <w:t>采取约谈、告诫、责令限期整改、暂停销售、暂停委托储存配送、暂停远程药学服务等风险控制措施，并及时公布检查处理结果。</w:t>
      </w:r>
    </w:p>
    <w:p>
      <w:pPr>
        <w:tabs>
          <w:tab w:val="left" w:pos="0"/>
        </w:tabs>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采取暂停销售、暂停委托储存配送、暂停远程药学服务等风险控制措施后，药品安全隐患排除的，经评估或复查符合要求时，药品监督管理部门应当及时解除相应风险控制措施，并及时公布结果。</w:t>
      </w:r>
    </w:p>
    <w:p>
      <w:pPr>
        <w:pStyle w:val="2"/>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【违法行为查处】</w:t>
      </w:r>
      <w:r>
        <w:rPr>
          <w:rFonts w:hint="eastAsia" w:ascii="仿宋_GB2312" w:hAnsi="仿宋_GB2312" w:eastAsia="仿宋_GB2312" w:cs="仿宋_GB2312"/>
          <w:sz w:val="32"/>
          <w:szCs w:val="32"/>
          <w:lang w:eastAsia="zh-CN"/>
        </w:rPr>
        <w:t>各级</w:t>
      </w:r>
      <w:r>
        <w:rPr>
          <w:rFonts w:hint="eastAsia" w:ascii="仿宋_GB2312" w:hAnsi="仿宋_GB2312" w:eastAsia="仿宋_GB2312" w:cs="仿宋_GB2312"/>
          <w:sz w:val="32"/>
          <w:szCs w:val="32"/>
        </w:rPr>
        <w:t>药品监督管理部门在监督检查中发现有违反《中华人民共和国药品管理法》及其实施条例、《药品经营质量管理规范》《药品网络销售监督管理办法》《药品检查管理办法（试行）》等法律法规的，应当依法依规处理。</w:t>
      </w:r>
    </w:p>
    <w:p>
      <w:pPr>
        <w:pStyle w:val="2"/>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各级药品监督管理部门对连锁企业实施监督检查，应当加强沟通协调，建立健全案件查办互相通报、移送机制。发现涉嫌违法的，应当</w:t>
      </w:r>
      <w:r>
        <w:rPr>
          <w:rFonts w:hint="eastAsia" w:ascii="仿宋_GB2312" w:hAnsi="仿宋_GB2312" w:eastAsia="仿宋_GB2312" w:cs="仿宋_GB2312"/>
          <w:sz w:val="32"/>
          <w:szCs w:val="32"/>
          <w:lang w:eastAsia="zh-CN"/>
        </w:rPr>
        <w:t>立即调查处置</w:t>
      </w:r>
      <w:r>
        <w:rPr>
          <w:rFonts w:hint="eastAsia" w:ascii="仿宋_GB2312" w:hAnsi="仿宋_GB2312" w:eastAsia="仿宋_GB2312" w:cs="仿宋_GB2312"/>
          <w:sz w:val="32"/>
          <w:szCs w:val="32"/>
        </w:rPr>
        <w:t>；涉嫌犯罪的，及时移交公安机关。</w:t>
      </w:r>
    </w:p>
    <w:p>
      <w:pPr>
        <w:jc w:val="center"/>
        <w:rPr>
          <w:rFonts w:ascii="黑体" w:hAnsi="黑体" w:eastAsia="黑体" w:cs="黑体"/>
          <w:sz w:val="32"/>
          <w:szCs w:val="32"/>
        </w:rPr>
      </w:pPr>
      <w:r>
        <w:rPr>
          <w:rFonts w:hint="eastAsia" w:ascii="黑体" w:hAnsi="黑体" w:eastAsia="黑体" w:cs="黑体"/>
          <w:sz w:val="32"/>
          <w:szCs w:val="32"/>
        </w:rPr>
        <w:t>第五章 附则</w:t>
      </w:r>
    </w:p>
    <w:p>
      <w:pPr>
        <w:numPr>
          <w:ilvl w:val="0"/>
          <w:numId w:val="3"/>
        </w:numPr>
        <w:rPr>
          <w:rFonts w:ascii="Times New Roman" w:hAnsi="Times New Roman" w:eastAsia="仿宋_GB2312" w:cs="Times New Roman"/>
          <w:sz w:val="32"/>
          <w:szCs w:val="32"/>
        </w:rPr>
      </w:pPr>
      <w:r>
        <w:rPr>
          <w:rFonts w:hint="eastAsia" w:ascii="仿宋_GB2312" w:hAnsi="黑体" w:eastAsia="仿宋_GB2312"/>
          <w:sz w:val="32"/>
          <w:szCs w:val="32"/>
        </w:rPr>
        <w:t xml:space="preserve">   本办法下列用语的含义：</w:t>
      </w:r>
    </w:p>
    <w:p>
      <w:pPr>
        <w:numPr>
          <w:ilvl w:val="0"/>
          <w:numId w:val="0"/>
        </w:numPr>
        <w:tabs>
          <w:tab w:val="left" w:pos="0"/>
        </w:tabs>
        <w:ind w:firstLine="640" w:firstLineChars="200"/>
        <w:rPr>
          <w:rFonts w:ascii="Times New Roman" w:hAnsi="Times New Roman" w:eastAsia="仿宋_GB2312" w:cs="Times New Roman"/>
          <w:sz w:val="32"/>
          <w:szCs w:val="32"/>
        </w:rPr>
      </w:pPr>
      <w:r>
        <w:rPr>
          <w:rFonts w:hint="eastAsia" w:ascii="仿宋_GB2312" w:hAnsi="仿宋_GB2312" w:eastAsia="仿宋_GB2312" w:cs="仿宋_GB2312"/>
          <w:sz w:val="32"/>
          <w:szCs w:val="32"/>
        </w:rPr>
        <w:t>第三方药品现代物流企业</w:t>
      </w:r>
      <w:r>
        <w:rPr>
          <w:rFonts w:hint="eastAsia" w:ascii="仿宋_GB2312" w:hAnsi="仿宋_GB2312" w:eastAsia="仿宋_GB2312" w:cs="仿宋_GB2312"/>
          <w:sz w:val="32"/>
          <w:szCs w:val="32"/>
          <w:lang w:eastAsia="zh-CN"/>
        </w:rPr>
        <w:t>是指接受药品上市许可持有人、药品生产经营企业和医疗机构的委托，储存配送药品的药品批发企业。</w:t>
      </w:r>
      <w:r>
        <w:rPr>
          <w:rFonts w:hint="eastAsia" w:ascii="仿宋_GB2312" w:hAnsi="仿宋_GB2312" w:eastAsia="仿宋_GB2312" w:cs="仿宋_GB2312"/>
          <w:sz w:val="32"/>
          <w:szCs w:val="32"/>
        </w:rPr>
        <w:t>第三方药品现代物流企业</w:t>
      </w:r>
      <w:r>
        <w:rPr>
          <w:rFonts w:hint="eastAsia" w:ascii="仿宋_GB2312" w:hAnsi="仿宋_GB2312" w:eastAsia="仿宋_GB2312" w:cs="仿宋_GB2312"/>
          <w:sz w:val="32"/>
          <w:szCs w:val="32"/>
          <w:lang w:eastAsia="zh-CN"/>
        </w:rPr>
        <w:t>应符合《辽宁省药品现代物流标准》从事委托储存配送的相关要求。</w:t>
      </w:r>
    </w:p>
    <w:p>
      <w:pPr>
        <w:numPr>
          <w:ilvl w:val="0"/>
          <w:numId w:val="0"/>
        </w:numPr>
        <w:tabs>
          <w:tab w:val="left" w:pos="0"/>
        </w:tabs>
        <w:ind w:firstLine="640" w:firstLineChars="200"/>
        <w:rPr>
          <w:rFonts w:ascii="Times New Roman" w:hAnsi="Times New Roman" w:eastAsia="仿宋_GB2312" w:cs="Times New Roman"/>
          <w:sz w:val="32"/>
          <w:szCs w:val="32"/>
        </w:rPr>
      </w:pPr>
      <w:r>
        <w:rPr>
          <w:rFonts w:hint="eastAsia" w:ascii="仿宋_GB2312" w:hAnsi="黑体" w:eastAsia="仿宋_GB2312"/>
          <w:sz w:val="32"/>
          <w:szCs w:val="32"/>
        </w:rPr>
        <w:t>远程药学服务是指连锁企业由其连锁总部通过互联网信息技术对所属连锁门店获取的处方实施在线审核及提供合理用药指导等药学服务的活动。</w:t>
      </w:r>
    </w:p>
    <w:p>
      <w:pPr>
        <w:numPr>
          <w:ilvl w:val="0"/>
          <w:numId w:val="3"/>
        </w:numPr>
        <w:rPr>
          <w:rFonts w:ascii="Times New Roman" w:hAnsi="Times New Roman" w:eastAsia="仿宋_GB2312" w:cs="Times New Roman"/>
          <w:sz w:val="32"/>
          <w:szCs w:val="32"/>
        </w:rPr>
      </w:pP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本办法由</w:t>
      </w:r>
      <w:r>
        <w:rPr>
          <w:rFonts w:hint="eastAsia" w:ascii="仿宋_GB2312" w:hAnsi="黑体" w:eastAsia="仿宋_GB2312"/>
          <w:sz w:val="32"/>
          <w:szCs w:val="32"/>
          <w:lang w:eastAsia="zh-CN"/>
        </w:rPr>
        <w:t>辽宁</w:t>
      </w:r>
      <w:bookmarkStart w:id="0" w:name="_GoBack"/>
      <w:bookmarkEnd w:id="0"/>
      <w:r>
        <w:rPr>
          <w:rFonts w:hint="eastAsia" w:ascii="仿宋_GB2312" w:hAnsi="黑体" w:eastAsia="仿宋_GB2312"/>
          <w:sz w:val="32"/>
          <w:szCs w:val="32"/>
        </w:rPr>
        <w:t>省药品监督管理局负责解释。</w:t>
      </w:r>
    </w:p>
    <w:p>
      <w:pPr>
        <w:numPr>
          <w:ilvl w:val="0"/>
          <w:numId w:val="3"/>
        </w:numPr>
        <w:rPr>
          <w:rFonts w:hint="eastAsia" w:ascii="仿宋_GB2312" w:hAnsi="仿宋_GB2312" w:eastAsia="仿宋_GB2312" w:cs="仿宋_GB2312"/>
          <w:sz w:val="32"/>
          <w:szCs w:val="32"/>
        </w:rPr>
      </w:pPr>
      <w:r>
        <w:rPr>
          <w:rFonts w:hint="eastAsia" w:ascii="仿宋_GB2312" w:hAnsi="黑体" w:eastAsia="仿宋_GB2312"/>
          <w:sz w:val="32"/>
          <w:szCs w:val="32"/>
        </w:rPr>
        <w:t xml:space="preserve"> 本办法自</w:t>
      </w:r>
      <w:r>
        <w:rPr>
          <w:rFonts w:hint="eastAsia" w:ascii="仿宋_GB2312" w:hAnsi="黑体" w:eastAsia="仿宋_GB2312"/>
          <w:sz w:val="32"/>
          <w:szCs w:val="32"/>
          <w:lang w:val="en-US" w:eastAsia="zh-CN"/>
        </w:rPr>
        <w:t>2023年 月  日</w:t>
      </w:r>
      <w:r>
        <w:rPr>
          <w:rFonts w:hint="eastAsia" w:ascii="仿宋_GB2312" w:hAnsi="黑体" w:eastAsia="仿宋_GB2312"/>
          <w:sz w:val="32"/>
          <w:szCs w:val="32"/>
        </w:rPr>
        <w:t>起施</w:t>
      </w:r>
      <w:r>
        <w:rPr>
          <w:rFonts w:hint="eastAsia" w:ascii="仿宋_GB2312" w:hAnsi="黑体" w:eastAsia="仿宋_GB2312"/>
          <w:sz w:val="32"/>
          <w:szCs w:val="32"/>
          <w:lang w:eastAsia="zh-CN"/>
        </w:rPr>
        <w:t>行，试行期</w:t>
      </w:r>
      <w:r>
        <w:rPr>
          <w:rFonts w:hint="eastAsia" w:ascii="仿宋_GB2312" w:hAnsi="黑体" w:eastAsia="仿宋_GB2312"/>
          <w:sz w:val="32"/>
          <w:szCs w:val="32"/>
          <w:lang w:val="en-US" w:eastAsia="zh-CN"/>
        </w:rPr>
        <w:t>2年。</w:t>
      </w:r>
    </w:p>
    <w:p>
      <w:pPr>
        <w:numPr>
          <w:ilvl w:val="0"/>
          <w:numId w:val="0"/>
        </w:numPr>
        <w:tabs>
          <w:tab w:val="left" w:pos="0"/>
        </w:tabs>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《辽宁省优化整合药品现代物流企业仓储和运输资源的实施办法》（辽药监药（市）管〔2019〕</w:t>
      </w:r>
      <w:r>
        <w:rPr>
          <w:rFonts w:hint="eastAsia" w:ascii="仿宋_GB2312" w:hAnsi="仿宋_GB2312" w:eastAsia="仿宋_GB2312" w:cs="仿宋_GB2312"/>
          <w:sz w:val="32"/>
          <w:szCs w:val="32"/>
          <w:lang w:val="en-US" w:eastAsia="zh-CN"/>
        </w:rPr>
        <w:t>86</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关于连锁企业委托储存配送的要求与本办法不同的，按本办法执行</w:t>
      </w:r>
      <w:r>
        <w:rPr>
          <w:rFonts w:hint="eastAsia" w:ascii="仿宋_GB2312" w:hAnsi="仿宋_GB2312" w:eastAsia="仿宋_GB2312" w:cs="仿宋_GB2312"/>
          <w:sz w:val="32"/>
          <w:szCs w:val="32"/>
        </w:rPr>
        <w:t>。</w:t>
      </w:r>
    </w:p>
    <w:sectPr>
      <w:footerReference r:id="rId3" w:type="default"/>
      <w:pgSz w:w="11907" w:h="16839"/>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enpu/GgIAACc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Uq7IcujLpK0uoycrdtuuX3Vr&#10;6xM29fYileD4qsEoaxbiI/PQBsaH3uMDDqksWtreomRv/ae/3ad8UIYoJS20VlGDx0CJemtAZZLl&#10;YPjB2A6GOeg7C/GCHsySTfzgoxpM6a3+iEewTD0kUwGFmeHoBqIG8y7C64N4TFwsl1cfQnQsrs3G&#10;8Z7ahFZwy0MEuhn0hNEFGJCVHKgx09a/nCT3X/2c9fS+F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B6em78aAgAAJw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7FFD2A"/>
    <w:multiLevelType w:val="singleLevel"/>
    <w:tmpl w:val="8E7FFD2A"/>
    <w:lvl w:ilvl="0" w:tentative="0">
      <w:start w:val="1"/>
      <w:numFmt w:val="chineseCounting"/>
      <w:suff w:val="nothing"/>
      <w:lvlText w:val="（%1）"/>
      <w:lvlJc w:val="left"/>
      <w:rPr>
        <w:rFonts w:hint="eastAsia"/>
      </w:rPr>
    </w:lvl>
  </w:abstractNum>
  <w:abstractNum w:abstractNumId="1">
    <w:nsid w:val="9327E56C"/>
    <w:multiLevelType w:val="singleLevel"/>
    <w:tmpl w:val="9327E56C"/>
    <w:lvl w:ilvl="0" w:tentative="0">
      <w:start w:val="2"/>
      <w:numFmt w:val="chineseCounting"/>
      <w:suff w:val="space"/>
      <w:lvlText w:val="第%1章"/>
      <w:lvlJc w:val="left"/>
      <w:rPr>
        <w:rFonts w:hint="eastAsia"/>
      </w:rPr>
    </w:lvl>
  </w:abstractNum>
  <w:abstractNum w:abstractNumId="2">
    <w:nsid w:val="EBFFF307"/>
    <w:multiLevelType w:val="singleLevel"/>
    <w:tmpl w:val="EBFFF307"/>
    <w:lvl w:ilvl="0" w:tentative="0">
      <w:start w:val="1"/>
      <w:numFmt w:val="chineseCounting"/>
      <w:suff w:val="nothing"/>
      <w:lvlText w:val="（%1）"/>
      <w:lvlJc w:val="left"/>
      <w:rPr>
        <w:rFonts w:hint="eastAsia"/>
      </w:rPr>
    </w:lvl>
  </w:abstractNum>
  <w:abstractNum w:abstractNumId="3">
    <w:nsid w:val="FCE6A32F"/>
    <w:multiLevelType w:val="multilevel"/>
    <w:tmpl w:val="FCE6A32F"/>
    <w:lvl w:ilvl="0" w:tentative="0">
      <w:start w:val="6"/>
      <w:numFmt w:val="chineseCounting"/>
      <w:suff w:val="nothing"/>
      <w:lvlText w:val="  第%1条"/>
      <w:lvlJc w:val="left"/>
      <w:pPr>
        <w:tabs>
          <w:tab w:val="left" w:pos="0"/>
        </w:tabs>
        <w:ind w:left="0" w:firstLine="400"/>
      </w:pPr>
      <w:rPr>
        <w:rFonts w:hint="eastAsia" w:ascii="宋体" w:hAnsi="宋体" w:eastAsia="黑体" w:cs="宋体"/>
        <w:sz w:val="32"/>
      </w:rPr>
    </w:lvl>
    <w:lvl w:ilvl="1" w:tentative="0">
      <w:start w:val="1"/>
      <w:numFmt w:val="chineseCounting"/>
      <w:suff w:val="nothing"/>
      <w:lvlText w:val="  第%2条"/>
      <w:lvlJc w:val="left"/>
      <w:pPr>
        <w:tabs>
          <w:tab w:val="left" w:pos="0"/>
        </w:tabs>
        <w:ind w:left="0" w:firstLine="400"/>
      </w:pPr>
      <w:rPr>
        <w:rFonts w:hint="eastAsia" w:ascii="宋体" w:hAnsi="宋体" w:eastAsia="黑体" w:cs="宋体"/>
        <w:sz w:val="32"/>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4">
    <w:nsid w:val="FE6F5FFF"/>
    <w:multiLevelType w:val="multilevel"/>
    <w:tmpl w:val="FE6F5FFF"/>
    <w:lvl w:ilvl="0" w:tentative="0">
      <w:start w:val="1"/>
      <w:numFmt w:val="chineseCounting"/>
      <w:suff w:val="nothing"/>
      <w:lvlText w:val="  第%1条"/>
      <w:lvlJc w:val="left"/>
      <w:pPr>
        <w:tabs>
          <w:tab w:val="left" w:pos="0"/>
        </w:tabs>
        <w:ind w:left="0" w:firstLine="400"/>
      </w:pPr>
      <w:rPr>
        <w:rFonts w:hint="eastAsia" w:ascii="宋体" w:hAnsi="宋体" w:eastAsia="黑体" w:cs="宋体"/>
        <w:sz w:val="32"/>
      </w:rPr>
    </w:lvl>
    <w:lvl w:ilvl="1" w:tentative="0">
      <w:start w:val="1"/>
      <w:numFmt w:val="chineseCounting"/>
      <w:suff w:val="nothing"/>
      <w:lvlText w:val="  第%2条"/>
      <w:lvlJc w:val="left"/>
      <w:pPr>
        <w:tabs>
          <w:tab w:val="left" w:pos="0"/>
        </w:tabs>
        <w:ind w:left="0" w:firstLine="400"/>
      </w:pPr>
      <w:rPr>
        <w:rFonts w:hint="eastAsia" w:ascii="宋体" w:hAnsi="宋体" w:eastAsia="黑体" w:cs="宋体"/>
        <w:sz w:val="32"/>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5">
    <w:nsid w:val="54DC70FC"/>
    <w:multiLevelType w:val="singleLevel"/>
    <w:tmpl w:val="54DC70FC"/>
    <w:lvl w:ilvl="0" w:tentative="0">
      <w:start w:val="1"/>
      <w:numFmt w:val="chineseCounting"/>
      <w:suff w:val="nothing"/>
      <w:lvlText w:val="（%1）"/>
      <w:lvlJc w:val="left"/>
      <w:rPr>
        <w:rFonts w:hint="eastAsia"/>
      </w:rPr>
    </w:lvl>
  </w:abstractNum>
  <w:abstractNum w:abstractNumId="6">
    <w:nsid w:val="7EED1FB8"/>
    <w:multiLevelType w:val="singleLevel"/>
    <w:tmpl w:val="7EED1FB8"/>
    <w:lvl w:ilvl="0" w:tentative="0">
      <w:start w:val="1"/>
      <w:numFmt w:val="chineseCounting"/>
      <w:suff w:val="nothing"/>
      <w:lvlText w:val="（%1）"/>
      <w:lvlJc w:val="left"/>
      <w:rPr>
        <w:rFonts w:hint="eastAsia"/>
      </w:r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B5C"/>
    <w:rsid w:val="0003328B"/>
    <w:rsid w:val="00046686"/>
    <w:rsid w:val="000754F1"/>
    <w:rsid w:val="00075B5C"/>
    <w:rsid w:val="00096F17"/>
    <w:rsid w:val="000C6EE1"/>
    <w:rsid w:val="000C7678"/>
    <w:rsid w:val="000D3F89"/>
    <w:rsid w:val="000F71BC"/>
    <w:rsid w:val="00105D32"/>
    <w:rsid w:val="001D0A59"/>
    <w:rsid w:val="001F446B"/>
    <w:rsid w:val="002007D1"/>
    <w:rsid w:val="0021200B"/>
    <w:rsid w:val="00220A86"/>
    <w:rsid w:val="00235C8B"/>
    <w:rsid w:val="0023667C"/>
    <w:rsid w:val="00245D2A"/>
    <w:rsid w:val="00275547"/>
    <w:rsid w:val="002A06BD"/>
    <w:rsid w:val="002C331D"/>
    <w:rsid w:val="00314526"/>
    <w:rsid w:val="00331970"/>
    <w:rsid w:val="003707B1"/>
    <w:rsid w:val="00370ABF"/>
    <w:rsid w:val="003733B5"/>
    <w:rsid w:val="004065E4"/>
    <w:rsid w:val="00434BC5"/>
    <w:rsid w:val="00436C41"/>
    <w:rsid w:val="00442D13"/>
    <w:rsid w:val="0048028D"/>
    <w:rsid w:val="004966B2"/>
    <w:rsid w:val="004A55D2"/>
    <w:rsid w:val="004B74EE"/>
    <w:rsid w:val="00520147"/>
    <w:rsid w:val="0052171F"/>
    <w:rsid w:val="00580DA4"/>
    <w:rsid w:val="005B0F95"/>
    <w:rsid w:val="005E0FD5"/>
    <w:rsid w:val="00616B94"/>
    <w:rsid w:val="006324E5"/>
    <w:rsid w:val="00645B52"/>
    <w:rsid w:val="00685C38"/>
    <w:rsid w:val="0069782F"/>
    <w:rsid w:val="00711F1E"/>
    <w:rsid w:val="00722F72"/>
    <w:rsid w:val="007B3069"/>
    <w:rsid w:val="007D77E4"/>
    <w:rsid w:val="00801FB8"/>
    <w:rsid w:val="008142CD"/>
    <w:rsid w:val="00885F6D"/>
    <w:rsid w:val="008861FE"/>
    <w:rsid w:val="008B04EC"/>
    <w:rsid w:val="008D1139"/>
    <w:rsid w:val="008E35F4"/>
    <w:rsid w:val="008E6B9B"/>
    <w:rsid w:val="00904553"/>
    <w:rsid w:val="009468ED"/>
    <w:rsid w:val="00971A83"/>
    <w:rsid w:val="00986F06"/>
    <w:rsid w:val="009B63A7"/>
    <w:rsid w:val="009C2F27"/>
    <w:rsid w:val="009F61EA"/>
    <w:rsid w:val="00A34B36"/>
    <w:rsid w:val="00A82C62"/>
    <w:rsid w:val="00A929C9"/>
    <w:rsid w:val="00AA768C"/>
    <w:rsid w:val="00AB2427"/>
    <w:rsid w:val="00AD13FF"/>
    <w:rsid w:val="00AE1C85"/>
    <w:rsid w:val="00AF27F9"/>
    <w:rsid w:val="00B35494"/>
    <w:rsid w:val="00B60C41"/>
    <w:rsid w:val="00B66D90"/>
    <w:rsid w:val="00B73D58"/>
    <w:rsid w:val="00B747CF"/>
    <w:rsid w:val="00BA4BFF"/>
    <w:rsid w:val="00BD490E"/>
    <w:rsid w:val="00BE4F8A"/>
    <w:rsid w:val="00BE7E0D"/>
    <w:rsid w:val="00BF4761"/>
    <w:rsid w:val="00C26DA9"/>
    <w:rsid w:val="00C346A3"/>
    <w:rsid w:val="00C4695D"/>
    <w:rsid w:val="00CA1A6D"/>
    <w:rsid w:val="00CF4E1C"/>
    <w:rsid w:val="00D0788F"/>
    <w:rsid w:val="00D22932"/>
    <w:rsid w:val="00D30F8D"/>
    <w:rsid w:val="00D467FD"/>
    <w:rsid w:val="00D93C87"/>
    <w:rsid w:val="00DA2A05"/>
    <w:rsid w:val="00E01A92"/>
    <w:rsid w:val="00E46B42"/>
    <w:rsid w:val="00EA70AC"/>
    <w:rsid w:val="00EB7211"/>
    <w:rsid w:val="00F0322B"/>
    <w:rsid w:val="00F60897"/>
    <w:rsid w:val="00F77470"/>
    <w:rsid w:val="00F80125"/>
    <w:rsid w:val="00FB4316"/>
    <w:rsid w:val="00FB7A9D"/>
    <w:rsid w:val="00FC01F3"/>
    <w:rsid w:val="00FC1095"/>
    <w:rsid w:val="00FC2BD5"/>
    <w:rsid w:val="00FF4895"/>
    <w:rsid w:val="025EDCDD"/>
    <w:rsid w:val="07FF882B"/>
    <w:rsid w:val="08F0C999"/>
    <w:rsid w:val="0BC57E5E"/>
    <w:rsid w:val="0BDF1F9A"/>
    <w:rsid w:val="0E5FF0A2"/>
    <w:rsid w:val="0F6FF10A"/>
    <w:rsid w:val="0FBAAB16"/>
    <w:rsid w:val="0FDB6DA2"/>
    <w:rsid w:val="0FDE3AD3"/>
    <w:rsid w:val="0FDF9E76"/>
    <w:rsid w:val="0FF5E957"/>
    <w:rsid w:val="0FF7548C"/>
    <w:rsid w:val="0FFDFD9D"/>
    <w:rsid w:val="11FF7EB0"/>
    <w:rsid w:val="132794CB"/>
    <w:rsid w:val="15BF7403"/>
    <w:rsid w:val="15DE4263"/>
    <w:rsid w:val="15E7DEEC"/>
    <w:rsid w:val="16DBAA92"/>
    <w:rsid w:val="16E1D332"/>
    <w:rsid w:val="16FFF4A0"/>
    <w:rsid w:val="179ABBF5"/>
    <w:rsid w:val="17F1D38F"/>
    <w:rsid w:val="17F9D503"/>
    <w:rsid w:val="197B832E"/>
    <w:rsid w:val="19AB5B89"/>
    <w:rsid w:val="19AE8AD4"/>
    <w:rsid w:val="19FC36FF"/>
    <w:rsid w:val="1A36F028"/>
    <w:rsid w:val="1ABEFF78"/>
    <w:rsid w:val="1AF38C33"/>
    <w:rsid w:val="1B2D1B1D"/>
    <w:rsid w:val="1B770B20"/>
    <w:rsid w:val="1B7FD9B8"/>
    <w:rsid w:val="1BB28586"/>
    <w:rsid w:val="1BCFC415"/>
    <w:rsid w:val="1BD3E602"/>
    <w:rsid w:val="1BDAF4AF"/>
    <w:rsid w:val="1BEEA02C"/>
    <w:rsid w:val="1BEF49CA"/>
    <w:rsid w:val="1D39F65B"/>
    <w:rsid w:val="1D6370B2"/>
    <w:rsid w:val="1D674BC8"/>
    <w:rsid w:val="1DD3A63B"/>
    <w:rsid w:val="1DEF1FDC"/>
    <w:rsid w:val="1DFD25EA"/>
    <w:rsid w:val="1E719D27"/>
    <w:rsid w:val="1E7949C2"/>
    <w:rsid w:val="1EC701CB"/>
    <w:rsid w:val="1F386393"/>
    <w:rsid w:val="1F3E57D1"/>
    <w:rsid w:val="1F5F0F7B"/>
    <w:rsid w:val="1F7DF453"/>
    <w:rsid w:val="1FA33C46"/>
    <w:rsid w:val="1FAE82CB"/>
    <w:rsid w:val="1FBF52C5"/>
    <w:rsid w:val="1FCB3E27"/>
    <w:rsid w:val="1FDD9FD4"/>
    <w:rsid w:val="1FE75462"/>
    <w:rsid w:val="1FF5DC05"/>
    <w:rsid w:val="1FF72528"/>
    <w:rsid w:val="1FF97BD3"/>
    <w:rsid w:val="1FFF7650"/>
    <w:rsid w:val="21BDF700"/>
    <w:rsid w:val="22FD060C"/>
    <w:rsid w:val="2325C3AE"/>
    <w:rsid w:val="23DF32DD"/>
    <w:rsid w:val="2557A01F"/>
    <w:rsid w:val="257F2DC0"/>
    <w:rsid w:val="25F5154E"/>
    <w:rsid w:val="26E56E34"/>
    <w:rsid w:val="274E6355"/>
    <w:rsid w:val="27EF3980"/>
    <w:rsid w:val="27FFD19B"/>
    <w:rsid w:val="297D105A"/>
    <w:rsid w:val="2AAF0E25"/>
    <w:rsid w:val="2AF6EBB6"/>
    <w:rsid w:val="2B59B05A"/>
    <w:rsid w:val="2B7F0F21"/>
    <w:rsid w:val="2B97D640"/>
    <w:rsid w:val="2BD33F83"/>
    <w:rsid w:val="2BE736ED"/>
    <w:rsid w:val="2BFF0DD1"/>
    <w:rsid w:val="2CD9A9B5"/>
    <w:rsid w:val="2CFE5C78"/>
    <w:rsid w:val="2DD7D740"/>
    <w:rsid w:val="2DDF4D47"/>
    <w:rsid w:val="2DFEFECF"/>
    <w:rsid w:val="2EBE8946"/>
    <w:rsid w:val="2EBE9387"/>
    <w:rsid w:val="2ED48261"/>
    <w:rsid w:val="2EEFEB48"/>
    <w:rsid w:val="2EFF1B08"/>
    <w:rsid w:val="2EFFDCCC"/>
    <w:rsid w:val="2F2F4F22"/>
    <w:rsid w:val="2F6BA7E5"/>
    <w:rsid w:val="2F77D78F"/>
    <w:rsid w:val="2F7F9953"/>
    <w:rsid w:val="2F972DB5"/>
    <w:rsid w:val="2FB77FE0"/>
    <w:rsid w:val="2FBFA882"/>
    <w:rsid w:val="2FCF19C4"/>
    <w:rsid w:val="2FDAF1FB"/>
    <w:rsid w:val="2FF70162"/>
    <w:rsid w:val="2FF75DC1"/>
    <w:rsid w:val="2FFBBB5F"/>
    <w:rsid w:val="2FFD740B"/>
    <w:rsid w:val="2FFDA0BD"/>
    <w:rsid w:val="2FFDAD6A"/>
    <w:rsid w:val="2FFF59E7"/>
    <w:rsid w:val="2FFFD142"/>
    <w:rsid w:val="30F31049"/>
    <w:rsid w:val="32DF7DCF"/>
    <w:rsid w:val="32E732B7"/>
    <w:rsid w:val="32EDFF47"/>
    <w:rsid w:val="33EAAA48"/>
    <w:rsid w:val="33FEA6F1"/>
    <w:rsid w:val="33FF2E60"/>
    <w:rsid w:val="35FD5684"/>
    <w:rsid w:val="36CDCE62"/>
    <w:rsid w:val="36EBB0F1"/>
    <w:rsid w:val="36FD2001"/>
    <w:rsid w:val="377A5FC3"/>
    <w:rsid w:val="377ADE29"/>
    <w:rsid w:val="37B9215F"/>
    <w:rsid w:val="37B9C81E"/>
    <w:rsid w:val="37BE257A"/>
    <w:rsid w:val="37BF39BE"/>
    <w:rsid w:val="37E32ED9"/>
    <w:rsid w:val="37E73594"/>
    <w:rsid w:val="37E91373"/>
    <w:rsid w:val="37EFBCCD"/>
    <w:rsid w:val="37F45FA0"/>
    <w:rsid w:val="37F7534D"/>
    <w:rsid w:val="37FC1EDD"/>
    <w:rsid w:val="37FF0603"/>
    <w:rsid w:val="37FF205B"/>
    <w:rsid w:val="37FFA1E3"/>
    <w:rsid w:val="387D5276"/>
    <w:rsid w:val="38FF2311"/>
    <w:rsid w:val="399FAC16"/>
    <w:rsid w:val="3A13803D"/>
    <w:rsid w:val="3A5B5890"/>
    <w:rsid w:val="3A794B43"/>
    <w:rsid w:val="3ABFA56D"/>
    <w:rsid w:val="3AEDBEA3"/>
    <w:rsid w:val="3AF6C219"/>
    <w:rsid w:val="3AFFF093"/>
    <w:rsid w:val="3B6B6138"/>
    <w:rsid w:val="3B75599E"/>
    <w:rsid w:val="3B7F0627"/>
    <w:rsid w:val="3BBF1117"/>
    <w:rsid w:val="3BEF700D"/>
    <w:rsid w:val="3BEFD455"/>
    <w:rsid w:val="3BF57988"/>
    <w:rsid w:val="3BF90816"/>
    <w:rsid w:val="3BFE9B44"/>
    <w:rsid w:val="3BFEF812"/>
    <w:rsid w:val="3CD4A0B5"/>
    <w:rsid w:val="3CDE0395"/>
    <w:rsid w:val="3CEB3439"/>
    <w:rsid w:val="3CEF6E91"/>
    <w:rsid w:val="3CFD195E"/>
    <w:rsid w:val="3CFE8AA4"/>
    <w:rsid w:val="3D3B7A78"/>
    <w:rsid w:val="3D3E7FB1"/>
    <w:rsid w:val="3D3F031C"/>
    <w:rsid w:val="3D5F649B"/>
    <w:rsid w:val="3D67E9E0"/>
    <w:rsid w:val="3D7DCD45"/>
    <w:rsid w:val="3D7F767A"/>
    <w:rsid w:val="3D7FAFBE"/>
    <w:rsid w:val="3D9BDDD9"/>
    <w:rsid w:val="3DAF16DA"/>
    <w:rsid w:val="3DB7874D"/>
    <w:rsid w:val="3DD92FAB"/>
    <w:rsid w:val="3DDDEDEB"/>
    <w:rsid w:val="3DF737A1"/>
    <w:rsid w:val="3DFB2937"/>
    <w:rsid w:val="3DFE1E25"/>
    <w:rsid w:val="3DFF2EEE"/>
    <w:rsid w:val="3DFF9F57"/>
    <w:rsid w:val="3E77535B"/>
    <w:rsid w:val="3E79E12A"/>
    <w:rsid w:val="3E7FB6A6"/>
    <w:rsid w:val="3EAECC6A"/>
    <w:rsid w:val="3EBB7CAC"/>
    <w:rsid w:val="3ED6DFAF"/>
    <w:rsid w:val="3EDD7546"/>
    <w:rsid w:val="3EDFE087"/>
    <w:rsid w:val="3EE707DC"/>
    <w:rsid w:val="3EEDD2E3"/>
    <w:rsid w:val="3EEDD48F"/>
    <w:rsid w:val="3EEF7647"/>
    <w:rsid w:val="3EF7D74E"/>
    <w:rsid w:val="3EFB1FE4"/>
    <w:rsid w:val="3EFD909C"/>
    <w:rsid w:val="3EFF0029"/>
    <w:rsid w:val="3EFF1208"/>
    <w:rsid w:val="3EFF6750"/>
    <w:rsid w:val="3EFF7060"/>
    <w:rsid w:val="3EFFD21B"/>
    <w:rsid w:val="3EFFF239"/>
    <w:rsid w:val="3F2EBCD7"/>
    <w:rsid w:val="3F37D710"/>
    <w:rsid w:val="3F5B61DC"/>
    <w:rsid w:val="3F66E666"/>
    <w:rsid w:val="3F6E05AE"/>
    <w:rsid w:val="3F6F6613"/>
    <w:rsid w:val="3F7748DA"/>
    <w:rsid w:val="3F7BA4DF"/>
    <w:rsid w:val="3F7F0268"/>
    <w:rsid w:val="3F975241"/>
    <w:rsid w:val="3F9E6F8C"/>
    <w:rsid w:val="3FB5EF82"/>
    <w:rsid w:val="3FB77855"/>
    <w:rsid w:val="3FB9091F"/>
    <w:rsid w:val="3FBB4EC3"/>
    <w:rsid w:val="3FBD11D4"/>
    <w:rsid w:val="3FBF5E6C"/>
    <w:rsid w:val="3FC7FFEE"/>
    <w:rsid w:val="3FD1E8EE"/>
    <w:rsid w:val="3FDB2B1A"/>
    <w:rsid w:val="3FE73A3E"/>
    <w:rsid w:val="3FED550C"/>
    <w:rsid w:val="3FEE37CF"/>
    <w:rsid w:val="3FEFF3F8"/>
    <w:rsid w:val="3FF612A6"/>
    <w:rsid w:val="3FF73FA2"/>
    <w:rsid w:val="3FF752D1"/>
    <w:rsid w:val="3FFA76C2"/>
    <w:rsid w:val="3FFB7687"/>
    <w:rsid w:val="3FFBD3AE"/>
    <w:rsid w:val="3FFBE430"/>
    <w:rsid w:val="3FFD2954"/>
    <w:rsid w:val="3FFDD445"/>
    <w:rsid w:val="3FFE119E"/>
    <w:rsid w:val="3FFED076"/>
    <w:rsid w:val="3FFF350C"/>
    <w:rsid w:val="3FFF69EA"/>
    <w:rsid w:val="3FFFA9BA"/>
    <w:rsid w:val="44F7B59A"/>
    <w:rsid w:val="45AC9CB1"/>
    <w:rsid w:val="45F52071"/>
    <w:rsid w:val="45F61EE1"/>
    <w:rsid w:val="467B49C2"/>
    <w:rsid w:val="46D48F8C"/>
    <w:rsid w:val="46FE8E29"/>
    <w:rsid w:val="477BCA06"/>
    <w:rsid w:val="47B3E2EB"/>
    <w:rsid w:val="4865DA99"/>
    <w:rsid w:val="493BA58F"/>
    <w:rsid w:val="496FABAB"/>
    <w:rsid w:val="49FE58DB"/>
    <w:rsid w:val="4A57E68D"/>
    <w:rsid w:val="4AB43820"/>
    <w:rsid w:val="4ADC14CE"/>
    <w:rsid w:val="4ADEAB5C"/>
    <w:rsid w:val="4AF597C3"/>
    <w:rsid w:val="4AF5A872"/>
    <w:rsid w:val="4B7F51D8"/>
    <w:rsid w:val="4BDC9845"/>
    <w:rsid w:val="4BFF5388"/>
    <w:rsid w:val="4C3D5CDF"/>
    <w:rsid w:val="4D1F733E"/>
    <w:rsid w:val="4DFD6550"/>
    <w:rsid w:val="4E7E973B"/>
    <w:rsid w:val="4E865F2A"/>
    <w:rsid w:val="4E9FEB4B"/>
    <w:rsid w:val="4EBEE6BC"/>
    <w:rsid w:val="4EE307A6"/>
    <w:rsid w:val="4EE38483"/>
    <w:rsid w:val="4F5F62A8"/>
    <w:rsid w:val="4F5FE4C4"/>
    <w:rsid w:val="4F7F2C9C"/>
    <w:rsid w:val="4F8BEB52"/>
    <w:rsid w:val="4F956C5A"/>
    <w:rsid w:val="4FAEBA69"/>
    <w:rsid w:val="4FAFF141"/>
    <w:rsid w:val="4FCFC439"/>
    <w:rsid w:val="4FD792AD"/>
    <w:rsid w:val="4FEFAECB"/>
    <w:rsid w:val="4FFB5CE6"/>
    <w:rsid w:val="4FFD8A4E"/>
    <w:rsid w:val="4FFDBE96"/>
    <w:rsid w:val="4FFE11D7"/>
    <w:rsid w:val="4FFEC8A3"/>
    <w:rsid w:val="4FFEEF87"/>
    <w:rsid w:val="4FFFF264"/>
    <w:rsid w:val="50FE6536"/>
    <w:rsid w:val="51FED7AB"/>
    <w:rsid w:val="533E52B5"/>
    <w:rsid w:val="536F04F2"/>
    <w:rsid w:val="538FDEC5"/>
    <w:rsid w:val="539DA8CE"/>
    <w:rsid w:val="53B7EC22"/>
    <w:rsid w:val="53BB3C18"/>
    <w:rsid w:val="53DF1EAD"/>
    <w:rsid w:val="53E34435"/>
    <w:rsid w:val="548E3D9A"/>
    <w:rsid w:val="54B21B08"/>
    <w:rsid w:val="557E6B10"/>
    <w:rsid w:val="557FE979"/>
    <w:rsid w:val="55F9B5FD"/>
    <w:rsid w:val="55FE2FBA"/>
    <w:rsid w:val="567BC9F6"/>
    <w:rsid w:val="569E6090"/>
    <w:rsid w:val="56E4CA4A"/>
    <w:rsid w:val="56F62E5E"/>
    <w:rsid w:val="56FD1C06"/>
    <w:rsid w:val="56FD37E8"/>
    <w:rsid w:val="576E8627"/>
    <w:rsid w:val="577B9300"/>
    <w:rsid w:val="577FBE19"/>
    <w:rsid w:val="57AF1FE7"/>
    <w:rsid w:val="57AFDD79"/>
    <w:rsid w:val="57B73506"/>
    <w:rsid w:val="57F6F3B1"/>
    <w:rsid w:val="57F7520C"/>
    <w:rsid w:val="57FC997A"/>
    <w:rsid w:val="57FEE897"/>
    <w:rsid w:val="586C4F49"/>
    <w:rsid w:val="597F261D"/>
    <w:rsid w:val="59E9076E"/>
    <w:rsid w:val="59FBB82B"/>
    <w:rsid w:val="59FBF3BE"/>
    <w:rsid w:val="5ABEABC8"/>
    <w:rsid w:val="5ADB6EF2"/>
    <w:rsid w:val="5AF68AB2"/>
    <w:rsid w:val="5AF74049"/>
    <w:rsid w:val="5AFA7803"/>
    <w:rsid w:val="5AFA82E1"/>
    <w:rsid w:val="5AFF2631"/>
    <w:rsid w:val="5AFF697D"/>
    <w:rsid w:val="5B6761B6"/>
    <w:rsid w:val="5B6F23C6"/>
    <w:rsid w:val="5B746F13"/>
    <w:rsid w:val="5BBF2EB1"/>
    <w:rsid w:val="5BD462C2"/>
    <w:rsid w:val="5BD7B9B1"/>
    <w:rsid w:val="5BD90592"/>
    <w:rsid w:val="5BDFEB67"/>
    <w:rsid w:val="5BE726F9"/>
    <w:rsid w:val="5BF94241"/>
    <w:rsid w:val="5BFD3775"/>
    <w:rsid w:val="5BFF08DC"/>
    <w:rsid w:val="5C8F31E8"/>
    <w:rsid w:val="5CEE3F4D"/>
    <w:rsid w:val="5CEF05FE"/>
    <w:rsid w:val="5CF70794"/>
    <w:rsid w:val="5CFD32D3"/>
    <w:rsid w:val="5CFEFDE0"/>
    <w:rsid w:val="5CFF1615"/>
    <w:rsid w:val="5D3BB7C4"/>
    <w:rsid w:val="5D5B7D17"/>
    <w:rsid w:val="5D77F69A"/>
    <w:rsid w:val="5D9F4F37"/>
    <w:rsid w:val="5DB19D05"/>
    <w:rsid w:val="5DB24787"/>
    <w:rsid w:val="5DD0ADAA"/>
    <w:rsid w:val="5DDB8B2F"/>
    <w:rsid w:val="5DDC36FF"/>
    <w:rsid w:val="5DDF05E9"/>
    <w:rsid w:val="5DE7ED25"/>
    <w:rsid w:val="5DF5FC05"/>
    <w:rsid w:val="5DFF8FEF"/>
    <w:rsid w:val="5DFFC5B7"/>
    <w:rsid w:val="5DFFF8FD"/>
    <w:rsid w:val="5E0C8AE6"/>
    <w:rsid w:val="5E3F445E"/>
    <w:rsid w:val="5E7768DD"/>
    <w:rsid w:val="5E789663"/>
    <w:rsid w:val="5E7E937E"/>
    <w:rsid w:val="5EB7658C"/>
    <w:rsid w:val="5EBB578D"/>
    <w:rsid w:val="5EBD4710"/>
    <w:rsid w:val="5EE54858"/>
    <w:rsid w:val="5EF9127A"/>
    <w:rsid w:val="5EFA7CCD"/>
    <w:rsid w:val="5EFD4B12"/>
    <w:rsid w:val="5EFF4D1E"/>
    <w:rsid w:val="5F1ACB8F"/>
    <w:rsid w:val="5F2D0981"/>
    <w:rsid w:val="5F3FE872"/>
    <w:rsid w:val="5F3FF52A"/>
    <w:rsid w:val="5F538DD9"/>
    <w:rsid w:val="5F5EFE3D"/>
    <w:rsid w:val="5F5FD514"/>
    <w:rsid w:val="5F6DD1B5"/>
    <w:rsid w:val="5F73F672"/>
    <w:rsid w:val="5F77A0B2"/>
    <w:rsid w:val="5F7FD880"/>
    <w:rsid w:val="5F7FF3D9"/>
    <w:rsid w:val="5F8E3E56"/>
    <w:rsid w:val="5F972904"/>
    <w:rsid w:val="5F9F6A47"/>
    <w:rsid w:val="5FBE9630"/>
    <w:rsid w:val="5FC73E27"/>
    <w:rsid w:val="5FCF2FEB"/>
    <w:rsid w:val="5FD1BEAF"/>
    <w:rsid w:val="5FDDE02A"/>
    <w:rsid w:val="5FDEE75F"/>
    <w:rsid w:val="5FDF2ED0"/>
    <w:rsid w:val="5FDF31E1"/>
    <w:rsid w:val="5FDF3D41"/>
    <w:rsid w:val="5FDFFA48"/>
    <w:rsid w:val="5FEBD522"/>
    <w:rsid w:val="5FED0ACB"/>
    <w:rsid w:val="5FED5BDC"/>
    <w:rsid w:val="5FED7E9A"/>
    <w:rsid w:val="5FEDEB9C"/>
    <w:rsid w:val="5FEF2DE2"/>
    <w:rsid w:val="5FEF44F1"/>
    <w:rsid w:val="5FEF9FC9"/>
    <w:rsid w:val="5FF6DC7E"/>
    <w:rsid w:val="5FF7891C"/>
    <w:rsid w:val="5FF7A098"/>
    <w:rsid w:val="5FF7E672"/>
    <w:rsid w:val="5FFA6925"/>
    <w:rsid w:val="5FFB0FCE"/>
    <w:rsid w:val="5FFB6424"/>
    <w:rsid w:val="5FFBEE3F"/>
    <w:rsid w:val="5FFCD2AB"/>
    <w:rsid w:val="5FFDDF58"/>
    <w:rsid w:val="5FFDF4C4"/>
    <w:rsid w:val="5FFDF4D7"/>
    <w:rsid w:val="5FFEAD3C"/>
    <w:rsid w:val="5FFF097E"/>
    <w:rsid w:val="5FFF6637"/>
    <w:rsid w:val="5FFF964E"/>
    <w:rsid w:val="5FFFA419"/>
    <w:rsid w:val="5FFFA77D"/>
    <w:rsid w:val="5FFFAB11"/>
    <w:rsid w:val="61B32387"/>
    <w:rsid w:val="62CFC324"/>
    <w:rsid w:val="6359410D"/>
    <w:rsid w:val="63EE98EC"/>
    <w:rsid w:val="63F65BC8"/>
    <w:rsid w:val="63FDDDE3"/>
    <w:rsid w:val="64F79C7E"/>
    <w:rsid w:val="654F0EF4"/>
    <w:rsid w:val="65BD9265"/>
    <w:rsid w:val="65DE2C83"/>
    <w:rsid w:val="65E3E8DE"/>
    <w:rsid w:val="66D9E10F"/>
    <w:rsid w:val="66DD8FA9"/>
    <w:rsid w:val="66F7058A"/>
    <w:rsid w:val="67038723"/>
    <w:rsid w:val="67681071"/>
    <w:rsid w:val="677B021B"/>
    <w:rsid w:val="677F87A8"/>
    <w:rsid w:val="67A44CF9"/>
    <w:rsid w:val="67B7FD96"/>
    <w:rsid w:val="67DBC9DC"/>
    <w:rsid w:val="67E6A991"/>
    <w:rsid w:val="67EAB31E"/>
    <w:rsid w:val="67EF2FE4"/>
    <w:rsid w:val="67F6E3EF"/>
    <w:rsid w:val="67F90EB8"/>
    <w:rsid w:val="67FC960C"/>
    <w:rsid w:val="67FF4855"/>
    <w:rsid w:val="68CFAD58"/>
    <w:rsid w:val="69D555CB"/>
    <w:rsid w:val="69FF2113"/>
    <w:rsid w:val="6A7E12A5"/>
    <w:rsid w:val="6B5FB4D2"/>
    <w:rsid w:val="6B66C096"/>
    <w:rsid w:val="6B7ED8D9"/>
    <w:rsid w:val="6BBF86FE"/>
    <w:rsid w:val="6BCE92D8"/>
    <w:rsid w:val="6BD3E588"/>
    <w:rsid w:val="6BEF14A5"/>
    <w:rsid w:val="6BEFE104"/>
    <w:rsid w:val="6BFBA177"/>
    <w:rsid w:val="6BFBC019"/>
    <w:rsid w:val="6BFECA4B"/>
    <w:rsid w:val="6BFF6AE8"/>
    <w:rsid w:val="6BFF8DA3"/>
    <w:rsid w:val="6BFFE63C"/>
    <w:rsid w:val="6C26F7C1"/>
    <w:rsid w:val="6C3F7A43"/>
    <w:rsid w:val="6CCDD2A4"/>
    <w:rsid w:val="6CFCE03C"/>
    <w:rsid w:val="6CFFF031"/>
    <w:rsid w:val="6D3D5C63"/>
    <w:rsid w:val="6D6C6923"/>
    <w:rsid w:val="6D73C39A"/>
    <w:rsid w:val="6D7759FF"/>
    <w:rsid w:val="6D8E295B"/>
    <w:rsid w:val="6DB33B43"/>
    <w:rsid w:val="6DBB848F"/>
    <w:rsid w:val="6DBFAD61"/>
    <w:rsid w:val="6DE7CFB9"/>
    <w:rsid w:val="6DED3238"/>
    <w:rsid w:val="6DEEA344"/>
    <w:rsid w:val="6DF5AC11"/>
    <w:rsid w:val="6DF735EB"/>
    <w:rsid w:val="6DFBAD2A"/>
    <w:rsid w:val="6DFDA630"/>
    <w:rsid w:val="6DFF9785"/>
    <w:rsid w:val="6E77DBA1"/>
    <w:rsid w:val="6E7DD069"/>
    <w:rsid w:val="6EAB1EF3"/>
    <w:rsid w:val="6EBF1BA5"/>
    <w:rsid w:val="6EBF60FD"/>
    <w:rsid w:val="6EDB4904"/>
    <w:rsid w:val="6EDBEE3C"/>
    <w:rsid w:val="6EE7C349"/>
    <w:rsid w:val="6EE7CED5"/>
    <w:rsid w:val="6EED2036"/>
    <w:rsid w:val="6EF75E97"/>
    <w:rsid w:val="6EFBDB89"/>
    <w:rsid w:val="6EFD22DF"/>
    <w:rsid w:val="6EFDE56C"/>
    <w:rsid w:val="6EFF22E7"/>
    <w:rsid w:val="6EFF76EF"/>
    <w:rsid w:val="6EFF9F29"/>
    <w:rsid w:val="6F12A8F0"/>
    <w:rsid w:val="6F374295"/>
    <w:rsid w:val="6F516A8E"/>
    <w:rsid w:val="6F796F62"/>
    <w:rsid w:val="6F79C73A"/>
    <w:rsid w:val="6F7EF75F"/>
    <w:rsid w:val="6F7F5EC9"/>
    <w:rsid w:val="6F7FD349"/>
    <w:rsid w:val="6F7FE1C0"/>
    <w:rsid w:val="6FB769AC"/>
    <w:rsid w:val="6FBB27F8"/>
    <w:rsid w:val="6FBB40F4"/>
    <w:rsid w:val="6FBBDFD4"/>
    <w:rsid w:val="6FBD8BB1"/>
    <w:rsid w:val="6FD95B7A"/>
    <w:rsid w:val="6FDC7929"/>
    <w:rsid w:val="6FDFB553"/>
    <w:rsid w:val="6FDFB6E6"/>
    <w:rsid w:val="6FE5F7CB"/>
    <w:rsid w:val="6FECEBC9"/>
    <w:rsid w:val="6FED79A1"/>
    <w:rsid w:val="6FEF4781"/>
    <w:rsid w:val="6FF23F63"/>
    <w:rsid w:val="6FF3A440"/>
    <w:rsid w:val="6FF6255E"/>
    <w:rsid w:val="6FF6BCF2"/>
    <w:rsid w:val="6FFB8761"/>
    <w:rsid w:val="6FFD971A"/>
    <w:rsid w:val="6FFE3ED1"/>
    <w:rsid w:val="6FFE46B1"/>
    <w:rsid w:val="6FFE739E"/>
    <w:rsid w:val="6FFF3592"/>
    <w:rsid w:val="6FFF438D"/>
    <w:rsid w:val="6FFF4EFF"/>
    <w:rsid w:val="6FFFC78F"/>
    <w:rsid w:val="6FFFEC66"/>
    <w:rsid w:val="71B186D7"/>
    <w:rsid w:val="71E3DAD7"/>
    <w:rsid w:val="71FB095C"/>
    <w:rsid w:val="721E3A09"/>
    <w:rsid w:val="72978C7B"/>
    <w:rsid w:val="7299F689"/>
    <w:rsid w:val="72AD4A0A"/>
    <w:rsid w:val="72B16197"/>
    <w:rsid w:val="73084A04"/>
    <w:rsid w:val="731DB4B3"/>
    <w:rsid w:val="731E0B02"/>
    <w:rsid w:val="733EDF57"/>
    <w:rsid w:val="7369246E"/>
    <w:rsid w:val="736B0E2C"/>
    <w:rsid w:val="737577D9"/>
    <w:rsid w:val="7377603D"/>
    <w:rsid w:val="73AB58E1"/>
    <w:rsid w:val="73AFF794"/>
    <w:rsid w:val="73BAB2D3"/>
    <w:rsid w:val="73BE385D"/>
    <w:rsid w:val="73BFA252"/>
    <w:rsid w:val="73D7BC5F"/>
    <w:rsid w:val="73E01A1C"/>
    <w:rsid w:val="73E3DF88"/>
    <w:rsid w:val="73EB173C"/>
    <w:rsid w:val="73F71071"/>
    <w:rsid w:val="73F730A0"/>
    <w:rsid w:val="73FA2B39"/>
    <w:rsid w:val="73FB6B1E"/>
    <w:rsid w:val="73FFB4A5"/>
    <w:rsid w:val="749F2D59"/>
    <w:rsid w:val="74DF6E62"/>
    <w:rsid w:val="74FFA879"/>
    <w:rsid w:val="751F0A15"/>
    <w:rsid w:val="752A8F64"/>
    <w:rsid w:val="755E950E"/>
    <w:rsid w:val="7577D6F1"/>
    <w:rsid w:val="757DE146"/>
    <w:rsid w:val="759BDB56"/>
    <w:rsid w:val="759E643C"/>
    <w:rsid w:val="75AF8F81"/>
    <w:rsid w:val="75BEA75B"/>
    <w:rsid w:val="75DBEC60"/>
    <w:rsid w:val="75DF64D0"/>
    <w:rsid w:val="75EF5325"/>
    <w:rsid w:val="75F6684F"/>
    <w:rsid w:val="75FFA41B"/>
    <w:rsid w:val="761FF664"/>
    <w:rsid w:val="763F1697"/>
    <w:rsid w:val="765F5EA9"/>
    <w:rsid w:val="7669EFEE"/>
    <w:rsid w:val="767C2A92"/>
    <w:rsid w:val="767F465F"/>
    <w:rsid w:val="76A36D77"/>
    <w:rsid w:val="76CF9D6F"/>
    <w:rsid w:val="76F72240"/>
    <w:rsid w:val="76FFFF87"/>
    <w:rsid w:val="773F054C"/>
    <w:rsid w:val="774B7F8A"/>
    <w:rsid w:val="774DA6F1"/>
    <w:rsid w:val="77795275"/>
    <w:rsid w:val="777A342C"/>
    <w:rsid w:val="777D3F8F"/>
    <w:rsid w:val="777EBFA9"/>
    <w:rsid w:val="777EC282"/>
    <w:rsid w:val="777F293E"/>
    <w:rsid w:val="777FECF7"/>
    <w:rsid w:val="77B3CDBC"/>
    <w:rsid w:val="77B93BDE"/>
    <w:rsid w:val="77BAF0CC"/>
    <w:rsid w:val="77BD4BE4"/>
    <w:rsid w:val="77BE4CAB"/>
    <w:rsid w:val="77BF4CCB"/>
    <w:rsid w:val="77CF0330"/>
    <w:rsid w:val="77CF74F5"/>
    <w:rsid w:val="77CFF01E"/>
    <w:rsid w:val="77D64C42"/>
    <w:rsid w:val="77DD361B"/>
    <w:rsid w:val="77DF063F"/>
    <w:rsid w:val="77DFBA27"/>
    <w:rsid w:val="77EE4767"/>
    <w:rsid w:val="77EF636C"/>
    <w:rsid w:val="77F34BA0"/>
    <w:rsid w:val="77F3502C"/>
    <w:rsid w:val="77F59BA4"/>
    <w:rsid w:val="77F6F289"/>
    <w:rsid w:val="77FB8D54"/>
    <w:rsid w:val="77FB9EE7"/>
    <w:rsid w:val="77FBC58F"/>
    <w:rsid w:val="77FBECF0"/>
    <w:rsid w:val="77FD5B6A"/>
    <w:rsid w:val="77FECD5D"/>
    <w:rsid w:val="77FF2463"/>
    <w:rsid w:val="77FFC7F0"/>
    <w:rsid w:val="77FFCE9A"/>
    <w:rsid w:val="77FFF624"/>
    <w:rsid w:val="78E78DAD"/>
    <w:rsid w:val="78FC9988"/>
    <w:rsid w:val="79342676"/>
    <w:rsid w:val="79745AA7"/>
    <w:rsid w:val="797A530B"/>
    <w:rsid w:val="797B241E"/>
    <w:rsid w:val="797F487B"/>
    <w:rsid w:val="79999D4A"/>
    <w:rsid w:val="79CFA2B1"/>
    <w:rsid w:val="79D398F0"/>
    <w:rsid w:val="79DB9AEA"/>
    <w:rsid w:val="79DD5BDF"/>
    <w:rsid w:val="79DEC3F4"/>
    <w:rsid w:val="79EE8559"/>
    <w:rsid w:val="79F73B26"/>
    <w:rsid w:val="79F7EDF9"/>
    <w:rsid w:val="79FF1F23"/>
    <w:rsid w:val="79FF5F76"/>
    <w:rsid w:val="7A7B8318"/>
    <w:rsid w:val="7ABA947B"/>
    <w:rsid w:val="7AC6B353"/>
    <w:rsid w:val="7ADD9244"/>
    <w:rsid w:val="7ADF3987"/>
    <w:rsid w:val="7ADF93FF"/>
    <w:rsid w:val="7AEA4D02"/>
    <w:rsid w:val="7AEF813E"/>
    <w:rsid w:val="7AF493F6"/>
    <w:rsid w:val="7AFAC726"/>
    <w:rsid w:val="7AFB22E6"/>
    <w:rsid w:val="7AFE2A48"/>
    <w:rsid w:val="7AFF36D5"/>
    <w:rsid w:val="7AFF6983"/>
    <w:rsid w:val="7B1CC638"/>
    <w:rsid w:val="7B1E02ED"/>
    <w:rsid w:val="7B1FD4E0"/>
    <w:rsid w:val="7B3385C9"/>
    <w:rsid w:val="7B37B15D"/>
    <w:rsid w:val="7B4FF4CE"/>
    <w:rsid w:val="7B5AFE21"/>
    <w:rsid w:val="7B63D016"/>
    <w:rsid w:val="7B733FAE"/>
    <w:rsid w:val="7B762FC7"/>
    <w:rsid w:val="7B7DF817"/>
    <w:rsid w:val="7B7F3C7F"/>
    <w:rsid w:val="7B7F9EC7"/>
    <w:rsid w:val="7B9F5AB3"/>
    <w:rsid w:val="7BA334AB"/>
    <w:rsid w:val="7BA75B96"/>
    <w:rsid w:val="7BB59C13"/>
    <w:rsid w:val="7BBC802E"/>
    <w:rsid w:val="7BBDAE52"/>
    <w:rsid w:val="7BBF7B7A"/>
    <w:rsid w:val="7BCB9F81"/>
    <w:rsid w:val="7BCF58AC"/>
    <w:rsid w:val="7BCF7609"/>
    <w:rsid w:val="7BD58588"/>
    <w:rsid w:val="7BDA2766"/>
    <w:rsid w:val="7BDF3E66"/>
    <w:rsid w:val="7BDF8E1D"/>
    <w:rsid w:val="7BEDA5BB"/>
    <w:rsid w:val="7BEE74E2"/>
    <w:rsid w:val="7BEF487A"/>
    <w:rsid w:val="7BEFC6E0"/>
    <w:rsid w:val="7BF399EB"/>
    <w:rsid w:val="7BF3CE3D"/>
    <w:rsid w:val="7BF98EE3"/>
    <w:rsid w:val="7BFB4518"/>
    <w:rsid w:val="7BFBC09E"/>
    <w:rsid w:val="7BFC1D61"/>
    <w:rsid w:val="7BFCB704"/>
    <w:rsid w:val="7BFD44F6"/>
    <w:rsid w:val="7BFED646"/>
    <w:rsid w:val="7BFF65AD"/>
    <w:rsid w:val="7BFF77A7"/>
    <w:rsid w:val="7BFF848A"/>
    <w:rsid w:val="7C3AA987"/>
    <w:rsid w:val="7C7B6F2D"/>
    <w:rsid w:val="7C7F3BDD"/>
    <w:rsid w:val="7C7F5A40"/>
    <w:rsid w:val="7C8F12DE"/>
    <w:rsid w:val="7CBB5A69"/>
    <w:rsid w:val="7CBE8232"/>
    <w:rsid w:val="7CDFBB7A"/>
    <w:rsid w:val="7CEA9567"/>
    <w:rsid w:val="7CF37B95"/>
    <w:rsid w:val="7CF78D29"/>
    <w:rsid w:val="7CF7F3B6"/>
    <w:rsid w:val="7CFAFF35"/>
    <w:rsid w:val="7CFDE922"/>
    <w:rsid w:val="7CFE3C64"/>
    <w:rsid w:val="7CFE997F"/>
    <w:rsid w:val="7CFF665E"/>
    <w:rsid w:val="7CFFFB51"/>
    <w:rsid w:val="7D157E2C"/>
    <w:rsid w:val="7D375625"/>
    <w:rsid w:val="7D3A1B07"/>
    <w:rsid w:val="7D4F86B6"/>
    <w:rsid w:val="7D5E7D04"/>
    <w:rsid w:val="7D7B30BB"/>
    <w:rsid w:val="7D7DB020"/>
    <w:rsid w:val="7D7F2BAD"/>
    <w:rsid w:val="7D8CC218"/>
    <w:rsid w:val="7D8F620A"/>
    <w:rsid w:val="7D9382AF"/>
    <w:rsid w:val="7D9F3D93"/>
    <w:rsid w:val="7DAF33BB"/>
    <w:rsid w:val="7DAFF53A"/>
    <w:rsid w:val="7DB7162E"/>
    <w:rsid w:val="7DB7D90A"/>
    <w:rsid w:val="7DBB0D34"/>
    <w:rsid w:val="7DBE2D98"/>
    <w:rsid w:val="7DCC284A"/>
    <w:rsid w:val="7DCFFD8A"/>
    <w:rsid w:val="7DD8AE21"/>
    <w:rsid w:val="7DDA457E"/>
    <w:rsid w:val="7DDB4B37"/>
    <w:rsid w:val="7DDBA7F0"/>
    <w:rsid w:val="7DDF9B3D"/>
    <w:rsid w:val="7DDFD70C"/>
    <w:rsid w:val="7DE3494D"/>
    <w:rsid w:val="7DE69060"/>
    <w:rsid w:val="7DEFD8B0"/>
    <w:rsid w:val="7DF64F6A"/>
    <w:rsid w:val="7DF69476"/>
    <w:rsid w:val="7DF7B728"/>
    <w:rsid w:val="7DF7E208"/>
    <w:rsid w:val="7DF99591"/>
    <w:rsid w:val="7DFBC664"/>
    <w:rsid w:val="7DFD0667"/>
    <w:rsid w:val="7DFEBE4A"/>
    <w:rsid w:val="7DFF0FAD"/>
    <w:rsid w:val="7DFF2DC5"/>
    <w:rsid w:val="7DFF97D0"/>
    <w:rsid w:val="7DFFB29D"/>
    <w:rsid w:val="7DFFD7FA"/>
    <w:rsid w:val="7DFFE951"/>
    <w:rsid w:val="7E36F93D"/>
    <w:rsid w:val="7E3D567E"/>
    <w:rsid w:val="7E3F3CE5"/>
    <w:rsid w:val="7E6B94B0"/>
    <w:rsid w:val="7E6F0FAD"/>
    <w:rsid w:val="7E754E04"/>
    <w:rsid w:val="7E7B61D3"/>
    <w:rsid w:val="7E7B8173"/>
    <w:rsid w:val="7E7F22B3"/>
    <w:rsid w:val="7E86BE16"/>
    <w:rsid w:val="7E8DCA85"/>
    <w:rsid w:val="7E9B6B2B"/>
    <w:rsid w:val="7EBF8ABA"/>
    <w:rsid w:val="7ED569BB"/>
    <w:rsid w:val="7ED5B76C"/>
    <w:rsid w:val="7EDE4036"/>
    <w:rsid w:val="7EDEA259"/>
    <w:rsid w:val="7EEE2915"/>
    <w:rsid w:val="7EEED32F"/>
    <w:rsid w:val="7EF37E9F"/>
    <w:rsid w:val="7EF3929E"/>
    <w:rsid w:val="7EF713BF"/>
    <w:rsid w:val="7EF77BB4"/>
    <w:rsid w:val="7EF7F741"/>
    <w:rsid w:val="7EFB35CF"/>
    <w:rsid w:val="7EFD8707"/>
    <w:rsid w:val="7EFD8C4E"/>
    <w:rsid w:val="7EFD9518"/>
    <w:rsid w:val="7EFE2D5A"/>
    <w:rsid w:val="7EFF90FE"/>
    <w:rsid w:val="7EFFA320"/>
    <w:rsid w:val="7EFFE4CE"/>
    <w:rsid w:val="7F0EFE93"/>
    <w:rsid w:val="7F1743AF"/>
    <w:rsid w:val="7F267174"/>
    <w:rsid w:val="7F2F218B"/>
    <w:rsid w:val="7F37A7F5"/>
    <w:rsid w:val="7F37D4D3"/>
    <w:rsid w:val="7F3D58E6"/>
    <w:rsid w:val="7F3E7DB4"/>
    <w:rsid w:val="7F3EC804"/>
    <w:rsid w:val="7F4D604A"/>
    <w:rsid w:val="7F4EB8F6"/>
    <w:rsid w:val="7F5E8369"/>
    <w:rsid w:val="7F5F941B"/>
    <w:rsid w:val="7F5FB768"/>
    <w:rsid w:val="7F5FBAD5"/>
    <w:rsid w:val="7F5FE0B3"/>
    <w:rsid w:val="7F63ABDC"/>
    <w:rsid w:val="7F6FCFC1"/>
    <w:rsid w:val="7F724E7D"/>
    <w:rsid w:val="7F766F00"/>
    <w:rsid w:val="7F770355"/>
    <w:rsid w:val="7F777C32"/>
    <w:rsid w:val="7F7D58EC"/>
    <w:rsid w:val="7F7F4ED5"/>
    <w:rsid w:val="7F7F5EC6"/>
    <w:rsid w:val="7F7F64D5"/>
    <w:rsid w:val="7F7F7372"/>
    <w:rsid w:val="7F7F92CE"/>
    <w:rsid w:val="7F7FBC84"/>
    <w:rsid w:val="7F7FC9BC"/>
    <w:rsid w:val="7F7FCB9D"/>
    <w:rsid w:val="7F7FCC91"/>
    <w:rsid w:val="7F8B761F"/>
    <w:rsid w:val="7F9BD21C"/>
    <w:rsid w:val="7F9D66AB"/>
    <w:rsid w:val="7F9DA620"/>
    <w:rsid w:val="7FAD21BE"/>
    <w:rsid w:val="7FAE295F"/>
    <w:rsid w:val="7FAE9948"/>
    <w:rsid w:val="7FB31E9D"/>
    <w:rsid w:val="7FB55801"/>
    <w:rsid w:val="7FB5B64C"/>
    <w:rsid w:val="7FB73246"/>
    <w:rsid w:val="7FB794A2"/>
    <w:rsid w:val="7FB87BD5"/>
    <w:rsid w:val="7FB92780"/>
    <w:rsid w:val="7FB99330"/>
    <w:rsid w:val="7FBAF63F"/>
    <w:rsid w:val="7FBBD874"/>
    <w:rsid w:val="7FBCF6E1"/>
    <w:rsid w:val="7FBD1293"/>
    <w:rsid w:val="7FBD59A4"/>
    <w:rsid w:val="7FBF72B8"/>
    <w:rsid w:val="7FBF7BC5"/>
    <w:rsid w:val="7FBF99D3"/>
    <w:rsid w:val="7FBFE27A"/>
    <w:rsid w:val="7FCBFF2C"/>
    <w:rsid w:val="7FCCB848"/>
    <w:rsid w:val="7FCEF2EB"/>
    <w:rsid w:val="7FCFA9C1"/>
    <w:rsid w:val="7FD159D1"/>
    <w:rsid w:val="7FD17EE0"/>
    <w:rsid w:val="7FD7C9B9"/>
    <w:rsid w:val="7FDB54BD"/>
    <w:rsid w:val="7FDCB4F6"/>
    <w:rsid w:val="7FDD0D9F"/>
    <w:rsid w:val="7FDD46A2"/>
    <w:rsid w:val="7FDD51B3"/>
    <w:rsid w:val="7FDE3684"/>
    <w:rsid w:val="7FDEA301"/>
    <w:rsid w:val="7FDEA509"/>
    <w:rsid w:val="7FDF45D6"/>
    <w:rsid w:val="7FDF9308"/>
    <w:rsid w:val="7FDFD6A0"/>
    <w:rsid w:val="7FE189BC"/>
    <w:rsid w:val="7FE4D577"/>
    <w:rsid w:val="7FE55395"/>
    <w:rsid w:val="7FE5AD57"/>
    <w:rsid w:val="7FE7C21C"/>
    <w:rsid w:val="7FE90EBE"/>
    <w:rsid w:val="7FEB259F"/>
    <w:rsid w:val="7FEB53A5"/>
    <w:rsid w:val="7FEB6863"/>
    <w:rsid w:val="7FEC957C"/>
    <w:rsid w:val="7FEC9BE3"/>
    <w:rsid w:val="7FED2298"/>
    <w:rsid w:val="7FED2DBB"/>
    <w:rsid w:val="7FED9F99"/>
    <w:rsid w:val="7FEDD015"/>
    <w:rsid w:val="7FEDD5E1"/>
    <w:rsid w:val="7FEEA521"/>
    <w:rsid w:val="7FEF4A43"/>
    <w:rsid w:val="7FEF67E2"/>
    <w:rsid w:val="7FEFA6A7"/>
    <w:rsid w:val="7FF2A0CA"/>
    <w:rsid w:val="7FF34523"/>
    <w:rsid w:val="7FF3FBD1"/>
    <w:rsid w:val="7FF505F2"/>
    <w:rsid w:val="7FF6ABBA"/>
    <w:rsid w:val="7FF70816"/>
    <w:rsid w:val="7FF71BA0"/>
    <w:rsid w:val="7FF73EDC"/>
    <w:rsid w:val="7FF771A6"/>
    <w:rsid w:val="7FF78CE8"/>
    <w:rsid w:val="7FF78E3B"/>
    <w:rsid w:val="7FF79701"/>
    <w:rsid w:val="7FF7EDDD"/>
    <w:rsid w:val="7FF7EED8"/>
    <w:rsid w:val="7FF896EB"/>
    <w:rsid w:val="7FF8F302"/>
    <w:rsid w:val="7FF99E29"/>
    <w:rsid w:val="7FFA1CDA"/>
    <w:rsid w:val="7FFA511A"/>
    <w:rsid w:val="7FFAAD88"/>
    <w:rsid w:val="7FFAAE0B"/>
    <w:rsid w:val="7FFB01EF"/>
    <w:rsid w:val="7FFB0EFA"/>
    <w:rsid w:val="7FFB6349"/>
    <w:rsid w:val="7FFB7548"/>
    <w:rsid w:val="7FFB8C34"/>
    <w:rsid w:val="7FFBB233"/>
    <w:rsid w:val="7FFCE214"/>
    <w:rsid w:val="7FFD3AFA"/>
    <w:rsid w:val="7FFDA414"/>
    <w:rsid w:val="7FFDEFB5"/>
    <w:rsid w:val="7FFE18F1"/>
    <w:rsid w:val="7FFE2938"/>
    <w:rsid w:val="7FFE3FD5"/>
    <w:rsid w:val="7FFEAE58"/>
    <w:rsid w:val="7FFEB089"/>
    <w:rsid w:val="7FFEC171"/>
    <w:rsid w:val="7FFF0858"/>
    <w:rsid w:val="7FFF0B22"/>
    <w:rsid w:val="7FFF5E36"/>
    <w:rsid w:val="7FFF616F"/>
    <w:rsid w:val="7FFF9103"/>
    <w:rsid w:val="7FFFD579"/>
    <w:rsid w:val="7FFFE566"/>
    <w:rsid w:val="81EDDF7B"/>
    <w:rsid w:val="81F93F46"/>
    <w:rsid w:val="84EB563D"/>
    <w:rsid w:val="851B226E"/>
    <w:rsid w:val="867FF1F9"/>
    <w:rsid w:val="87DFEE2E"/>
    <w:rsid w:val="8AED48B5"/>
    <w:rsid w:val="8BCEE08A"/>
    <w:rsid w:val="8DDB62E5"/>
    <w:rsid w:val="8E7F5F1E"/>
    <w:rsid w:val="8F795846"/>
    <w:rsid w:val="8FCF124E"/>
    <w:rsid w:val="8FDFE85D"/>
    <w:rsid w:val="8FFF8345"/>
    <w:rsid w:val="93DDC834"/>
    <w:rsid w:val="955B3152"/>
    <w:rsid w:val="96CD8136"/>
    <w:rsid w:val="96F77CED"/>
    <w:rsid w:val="9757B24D"/>
    <w:rsid w:val="97F31EAC"/>
    <w:rsid w:val="99D9FA8B"/>
    <w:rsid w:val="99FF4F3B"/>
    <w:rsid w:val="9AACDB5C"/>
    <w:rsid w:val="9AD7116C"/>
    <w:rsid w:val="9ADF0D69"/>
    <w:rsid w:val="9B17BC3F"/>
    <w:rsid w:val="9BDD2B8F"/>
    <w:rsid w:val="9BDF4D50"/>
    <w:rsid w:val="9BFDF368"/>
    <w:rsid w:val="9D4B5CFF"/>
    <w:rsid w:val="9D5A2B65"/>
    <w:rsid w:val="9D773F62"/>
    <w:rsid w:val="9D7EEAA4"/>
    <w:rsid w:val="9DDB5817"/>
    <w:rsid w:val="9DE7F225"/>
    <w:rsid w:val="9EF6E0D0"/>
    <w:rsid w:val="9F1BD5E1"/>
    <w:rsid w:val="9F5B560E"/>
    <w:rsid w:val="9F5E54F1"/>
    <w:rsid w:val="9F6B44C9"/>
    <w:rsid w:val="9F6B92A7"/>
    <w:rsid w:val="9F769C44"/>
    <w:rsid w:val="9F77425B"/>
    <w:rsid w:val="9F7B3243"/>
    <w:rsid w:val="9FB78A47"/>
    <w:rsid w:val="9FD7B05E"/>
    <w:rsid w:val="9FEED10A"/>
    <w:rsid w:val="9FF391A2"/>
    <w:rsid w:val="9FF65FD0"/>
    <w:rsid w:val="9FFFBBED"/>
    <w:rsid w:val="9FFFE89B"/>
    <w:rsid w:val="A1AFD4B2"/>
    <w:rsid w:val="A1F5DC68"/>
    <w:rsid w:val="A37D6FF0"/>
    <w:rsid w:val="A3EF1B08"/>
    <w:rsid w:val="A56D9662"/>
    <w:rsid w:val="A57F3246"/>
    <w:rsid w:val="A6FF781B"/>
    <w:rsid w:val="A71FA1C6"/>
    <w:rsid w:val="A77D26CB"/>
    <w:rsid w:val="A7BEE91F"/>
    <w:rsid w:val="A7E5E0FF"/>
    <w:rsid w:val="A7F56597"/>
    <w:rsid w:val="A7FFEA23"/>
    <w:rsid w:val="A86BAF7F"/>
    <w:rsid w:val="AAF9ED4A"/>
    <w:rsid w:val="AB6DADBF"/>
    <w:rsid w:val="AB6FC5A2"/>
    <w:rsid w:val="ABE60346"/>
    <w:rsid w:val="ABE9692B"/>
    <w:rsid w:val="ACFF6798"/>
    <w:rsid w:val="ADD68812"/>
    <w:rsid w:val="ADEF9012"/>
    <w:rsid w:val="ADFFB0B3"/>
    <w:rsid w:val="AE173709"/>
    <w:rsid w:val="AEBB3A07"/>
    <w:rsid w:val="AED1B400"/>
    <w:rsid w:val="AEEF8610"/>
    <w:rsid w:val="AEEFCB74"/>
    <w:rsid w:val="AF3AD6D6"/>
    <w:rsid w:val="AF78A4BC"/>
    <w:rsid w:val="AF7DF671"/>
    <w:rsid w:val="AFB75FB8"/>
    <w:rsid w:val="AFBF3A28"/>
    <w:rsid w:val="AFC325B4"/>
    <w:rsid w:val="AFCF97CB"/>
    <w:rsid w:val="AFFB8F85"/>
    <w:rsid w:val="AFFEC2CF"/>
    <w:rsid w:val="AFFEC6FE"/>
    <w:rsid w:val="AFFF8729"/>
    <w:rsid w:val="AFFFBC8A"/>
    <w:rsid w:val="B25C378E"/>
    <w:rsid w:val="B3BB3460"/>
    <w:rsid w:val="B3BDC07F"/>
    <w:rsid w:val="B4AE5837"/>
    <w:rsid w:val="B4F607AA"/>
    <w:rsid w:val="B5A60B0D"/>
    <w:rsid w:val="B5BE7397"/>
    <w:rsid w:val="B5F91CFC"/>
    <w:rsid w:val="B5FEACE2"/>
    <w:rsid w:val="B63B4BB4"/>
    <w:rsid w:val="B63CEAE1"/>
    <w:rsid w:val="B6F8551C"/>
    <w:rsid w:val="B743671F"/>
    <w:rsid w:val="B755F1E9"/>
    <w:rsid w:val="B7578289"/>
    <w:rsid w:val="B77F0844"/>
    <w:rsid w:val="B7A630F6"/>
    <w:rsid w:val="B7DD4520"/>
    <w:rsid w:val="B7E7A0D2"/>
    <w:rsid w:val="B7EF5838"/>
    <w:rsid w:val="B7F7C53E"/>
    <w:rsid w:val="B7FD0124"/>
    <w:rsid w:val="B7FEB769"/>
    <w:rsid w:val="B7FF0FAE"/>
    <w:rsid w:val="B83F91C0"/>
    <w:rsid w:val="B87E41BB"/>
    <w:rsid w:val="B957EF3D"/>
    <w:rsid w:val="B95D4FD1"/>
    <w:rsid w:val="B9B79E9F"/>
    <w:rsid w:val="B9B9797F"/>
    <w:rsid w:val="B9FF1A93"/>
    <w:rsid w:val="B9FF86F3"/>
    <w:rsid w:val="BA3FEFCD"/>
    <w:rsid w:val="BA5F58BB"/>
    <w:rsid w:val="BA7B23C6"/>
    <w:rsid w:val="BA7E2ED7"/>
    <w:rsid w:val="BACE8630"/>
    <w:rsid w:val="BAFCA09C"/>
    <w:rsid w:val="BAFF4F7C"/>
    <w:rsid w:val="BAFFE586"/>
    <w:rsid w:val="BB3DA04C"/>
    <w:rsid w:val="BB75AC74"/>
    <w:rsid w:val="BBAFC94B"/>
    <w:rsid w:val="BBC74B84"/>
    <w:rsid w:val="BBD7AA7C"/>
    <w:rsid w:val="BBE422F5"/>
    <w:rsid w:val="BBE8D260"/>
    <w:rsid w:val="BBEF155D"/>
    <w:rsid w:val="BBF3F56C"/>
    <w:rsid w:val="BBF9FF4F"/>
    <w:rsid w:val="BBFB7721"/>
    <w:rsid w:val="BBFDB2B8"/>
    <w:rsid w:val="BBFF376D"/>
    <w:rsid w:val="BBFF4DD7"/>
    <w:rsid w:val="BBFF9965"/>
    <w:rsid w:val="BC5F0B68"/>
    <w:rsid w:val="BC76CB21"/>
    <w:rsid w:val="BCFDFE5E"/>
    <w:rsid w:val="BCFE98D7"/>
    <w:rsid w:val="BCFEE6DB"/>
    <w:rsid w:val="BD3FFF3B"/>
    <w:rsid w:val="BD4ABB0A"/>
    <w:rsid w:val="BD7F977D"/>
    <w:rsid w:val="BD9F1508"/>
    <w:rsid w:val="BDBC6A1D"/>
    <w:rsid w:val="BDBE773D"/>
    <w:rsid w:val="BDDB676D"/>
    <w:rsid w:val="BDE56C4C"/>
    <w:rsid w:val="BDE72BCB"/>
    <w:rsid w:val="BDE7EBC2"/>
    <w:rsid w:val="BDED4F1D"/>
    <w:rsid w:val="BDF2031A"/>
    <w:rsid w:val="BDF7AF15"/>
    <w:rsid w:val="BDF934C2"/>
    <w:rsid w:val="BDFA259F"/>
    <w:rsid w:val="BDFB9782"/>
    <w:rsid w:val="BDFCA69E"/>
    <w:rsid w:val="BDFCDEC7"/>
    <w:rsid w:val="BDFE4454"/>
    <w:rsid w:val="BDFE66EE"/>
    <w:rsid w:val="BDFECCFC"/>
    <w:rsid w:val="BDFF4720"/>
    <w:rsid w:val="BE582527"/>
    <w:rsid w:val="BE7B68A4"/>
    <w:rsid w:val="BE7FCDD8"/>
    <w:rsid w:val="BEB366CE"/>
    <w:rsid w:val="BEB77CBE"/>
    <w:rsid w:val="BEBA9479"/>
    <w:rsid w:val="BEBF5949"/>
    <w:rsid w:val="BECCE0BF"/>
    <w:rsid w:val="BEDC835F"/>
    <w:rsid w:val="BEDE0418"/>
    <w:rsid w:val="BEEF533E"/>
    <w:rsid w:val="BEFD5AF0"/>
    <w:rsid w:val="BEFDBF4C"/>
    <w:rsid w:val="BEFFF5BE"/>
    <w:rsid w:val="BF150E3B"/>
    <w:rsid w:val="BF340234"/>
    <w:rsid w:val="BF374943"/>
    <w:rsid w:val="BF3F7484"/>
    <w:rsid w:val="BF6715BE"/>
    <w:rsid w:val="BF7B1510"/>
    <w:rsid w:val="BF873DB7"/>
    <w:rsid w:val="BFA6A1F2"/>
    <w:rsid w:val="BFAA7352"/>
    <w:rsid w:val="BFAFF67F"/>
    <w:rsid w:val="BFB5D488"/>
    <w:rsid w:val="BFB94372"/>
    <w:rsid w:val="BFB962FB"/>
    <w:rsid w:val="BFBE80F4"/>
    <w:rsid w:val="BFBF3CB8"/>
    <w:rsid w:val="BFBF434E"/>
    <w:rsid w:val="BFC57065"/>
    <w:rsid w:val="BFC712EE"/>
    <w:rsid w:val="BFCD7B72"/>
    <w:rsid w:val="BFD96415"/>
    <w:rsid w:val="BFDDDC76"/>
    <w:rsid w:val="BFDEEB97"/>
    <w:rsid w:val="BFDF9E06"/>
    <w:rsid w:val="BFDFA747"/>
    <w:rsid w:val="BFE582AB"/>
    <w:rsid w:val="BFEAFFA8"/>
    <w:rsid w:val="BFEFC8E0"/>
    <w:rsid w:val="BFF55883"/>
    <w:rsid w:val="BFFBAD07"/>
    <w:rsid w:val="BFFC3955"/>
    <w:rsid w:val="BFFD70D4"/>
    <w:rsid w:val="BFFDC244"/>
    <w:rsid w:val="BFFE64DB"/>
    <w:rsid w:val="BFFE8AF1"/>
    <w:rsid w:val="BFFF21F5"/>
    <w:rsid w:val="BFFF27CA"/>
    <w:rsid w:val="BFFF7CF0"/>
    <w:rsid w:val="BFFFC738"/>
    <w:rsid w:val="C0E62CEF"/>
    <w:rsid w:val="C3BDEA3C"/>
    <w:rsid w:val="C63B2253"/>
    <w:rsid w:val="C6EFAD43"/>
    <w:rsid w:val="C737D417"/>
    <w:rsid w:val="C7751339"/>
    <w:rsid w:val="C775B1C4"/>
    <w:rsid w:val="C7DF4F15"/>
    <w:rsid w:val="C9AE4CB9"/>
    <w:rsid w:val="C9FFD013"/>
    <w:rsid w:val="CAD7B442"/>
    <w:rsid w:val="CAFFC193"/>
    <w:rsid w:val="CB7ACEC8"/>
    <w:rsid w:val="CBBFA95C"/>
    <w:rsid w:val="CBBFFFD1"/>
    <w:rsid w:val="CBE3C33C"/>
    <w:rsid w:val="CBE685A9"/>
    <w:rsid w:val="CBEDCAF4"/>
    <w:rsid w:val="CBF7A2D0"/>
    <w:rsid w:val="CBFFF6B7"/>
    <w:rsid w:val="CC6FCDD7"/>
    <w:rsid w:val="CDBF3F53"/>
    <w:rsid w:val="CDF77632"/>
    <w:rsid w:val="CDFD170D"/>
    <w:rsid w:val="CEDDEAD6"/>
    <w:rsid w:val="CEF65BE1"/>
    <w:rsid w:val="CEFAC678"/>
    <w:rsid w:val="CF3537C0"/>
    <w:rsid w:val="CF598CF3"/>
    <w:rsid w:val="CF6B51DC"/>
    <w:rsid w:val="CF6DAD75"/>
    <w:rsid w:val="CF7F0DC4"/>
    <w:rsid w:val="CF8F80C5"/>
    <w:rsid w:val="CF9B2018"/>
    <w:rsid w:val="CF9F250E"/>
    <w:rsid w:val="CFBBE6CD"/>
    <w:rsid w:val="CFF47C23"/>
    <w:rsid w:val="CFFB6B12"/>
    <w:rsid w:val="CFFEABE2"/>
    <w:rsid w:val="CFFF0B77"/>
    <w:rsid w:val="CFFF31CF"/>
    <w:rsid w:val="CFFF7263"/>
    <w:rsid w:val="D1E3CE11"/>
    <w:rsid w:val="D1F601DB"/>
    <w:rsid w:val="D379FD6D"/>
    <w:rsid w:val="D3B84B1E"/>
    <w:rsid w:val="D3FE95EA"/>
    <w:rsid w:val="D3FF5FAB"/>
    <w:rsid w:val="D4C7A697"/>
    <w:rsid w:val="D4FFFA7C"/>
    <w:rsid w:val="D5DB8A6F"/>
    <w:rsid w:val="D5DF2A78"/>
    <w:rsid w:val="D5EB428E"/>
    <w:rsid w:val="D5F7487F"/>
    <w:rsid w:val="D5F9DB46"/>
    <w:rsid w:val="D5FB355F"/>
    <w:rsid w:val="D5FD4168"/>
    <w:rsid w:val="D5FF1F77"/>
    <w:rsid w:val="D63B431E"/>
    <w:rsid w:val="D6F53D8C"/>
    <w:rsid w:val="D6FB7B25"/>
    <w:rsid w:val="D6FC0F1B"/>
    <w:rsid w:val="D737413C"/>
    <w:rsid w:val="D75FD78E"/>
    <w:rsid w:val="D7667EAF"/>
    <w:rsid w:val="D775E520"/>
    <w:rsid w:val="D7BC6B67"/>
    <w:rsid w:val="D7D59C20"/>
    <w:rsid w:val="D7D5C466"/>
    <w:rsid w:val="D7DF2C3C"/>
    <w:rsid w:val="D7DF59C7"/>
    <w:rsid w:val="D7F32352"/>
    <w:rsid w:val="D7F7D2DE"/>
    <w:rsid w:val="D7F93371"/>
    <w:rsid w:val="D7FB1657"/>
    <w:rsid w:val="D7FB6E0A"/>
    <w:rsid w:val="D7FBBEAE"/>
    <w:rsid w:val="D8790D34"/>
    <w:rsid w:val="D88FB5F7"/>
    <w:rsid w:val="D8CE3405"/>
    <w:rsid w:val="D97EB768"/>
    <w:rsid w:val="D9BFAD2A"/>
    <w:rsid w:val="D9EFB612"/>
    <w:rsid w:val="D9F7186E"/>
    <w:rsid w:val="D9FD6270"/>
    <w:rsid w:val="D9FF91B7"/>
    <w:rsid w:val="DA7DD956"/>
    <w:rsid w:val="DAD64514"/>
    <w:rsid w:val="DADDD539"/>
    <w:rsid w:val="DAF0354F"/>
    <w:rsid w:val="DAFEAC29"/>
    <w:rsid w:val="DB3FA790"/>
    <w:rsid w:val="DB4340C7"/>
    <w:rsid w:val="DB7F1142"/>
    <w:rsid w:val="DBAF5D68"/>
    <w:rsid w:val="DBAF8D96"/>
    <w:rsid w:val="DBB48F52"/>
    <w:rsid w:val="DBBF6A5B"/>
    <w:rsid w:val="DBC7A400"/>
    <w:rsid w:val="DBCA4660"/>
    <w:rsid w:val="DBD677C1"/>
    <w:rsid w:val="DBDA6DFD"/>
    <w:rsid w:val="DBEE463C"/>
    <w:rsid w:val="DBF76B9E"/>
    <w:rsid w:val="DBFBFD6F"/>
    <w:rsid w:val="DBFE9F01"/>
    <w:rsid w:val="DC1DC577"/>
    <w:rsid w:val="DCB352AB"/>
    <w:rsid w:val="DCBF0E19"/>
    <w:rsid w:val="DCDC9E56"/>
    <w:rsid w:val="DCEB8E9B"/>
    <w:rsid w:val="DCF10D2A"/>
    <w:rsid w:val="DCF137D9"/>
    <w:rsid w:val="DCF616A5"/>
    <w:rsid w:val="DCFB1404"/>
    <w:rsid w:val="DD7FE951"/>
    <w:rsid w:val="DD9F327A"/>
    <w:rsid w:val="DDBFA5F5"/>
    <w:rsid w:val="DDDCAB8A"/>
    <w:rsid w:val="DDDF6F68"/>
    <w:rsid w:val="DDF8AC61"/>
    <w:rsid w:val="DDF937FA"/>
    <w:rsid w:val="DDFCA127"/>
    <w:rsid w:val="DDFD01BB"/>
    <w:rsid w:val="DDFF1472"/>
    <w:rsid w:val="DE2E569A"/>
    <w:rsid w:val="DE67CFF8"/>
    <w:rsid w:val="DE7F2241"/>
    <w:rsid w:val="DE94EC72"/>
    <w:rsid w:val="DEC5B645"/>
    <w:rsid w:val="DEE27CB5"/>
    <w:rsid w:val="DEE35DAF"/>
    <w:rsid w:val="DEEDAB6B"/>
    <w:rsid w:val="DEEF29E2"/>
    <w:rsid w:val="DEF07F28"/>
    <w:rsid w:val="DEFE087C"/>
    <w:rsid w:val="DEFF3DD4"/>
    <w:rsid w:val="DF0F1BAF"/>
    <w:rsid w:val="DF2A9491"/>
    <w:rsid w:val="DF2F4E20"/>
    <w:rsid w:val="DF3F0000"/>
    <w:rsid w:val="DF6A8079"/>
    <w:rsid w:val="DF6D816B"/>
    <w:rsid w:val="DF7B0441"/>
    <w:rsid w:val="DF7B60D9"/>
    <w:rsid w:val="DF7BD8EC"/>
    <w:rsid w:val="DF7D0795"/>
    <w:rsid w:val="DF7D2327"/>
    <w:rsid w:val="DF7DF237"/>
    <w:rsid w:val="DF97130B"/>
    <w:rsid w:val="DF9EB453"/>
    <w:rsid w:val="DFA98665"/>
    <w:rsid w:val="DFB3F395"/>
    <w:rsid w:val="DFBA64F1"/>
    <w:rsid w:val="DFBF15B1"/>
    <w:rsid w:val="DFBF341C"/>
    <w:rsid w:val="DFBF7A09"/>
    <w:rsid w:val="DFBFCCC1"/>
    <w:rsid w:val="DFC95F56"/>
    <w:rsid w:val="DFDA07EB"/>
    <w:rsid w:val="DFDB098E"/>
    <w:rsid w:val="DFDF327C"/>
    <w:rsid w:val="DFDF48EE"/>
    <w:rsid w:val="DFE7A98E"/>
    <w:rsid w:val="DFEDB76C"/>
    <w:rsid w:val="DFEF1913"/>
    <w:rsid w:val="DFEF56E2"/>
    <w:rsid w:val="DFEF8569"/>
    <w:rsid w:val="DFEFC8FB"/>
    <w:rsid w:val="DFEFD79F"/>
    <w:rsid w:val="DFF1688A"/>
    <w:rsid w:val="DFF556D7"/>
    <w:rsid w:val="DFF5F203"/>
    <w:rsid w:val="DFF7B6B3"/>
    <w:rsid w:val="DFF7E9E8"/>
    <w:rsid w:val="DFFA491C"/>
    <w:rsid w:val="DFFBA70E"/>
    <w:rsid w:val="DFFBECE5"/>
    <w:rsid w:val="DFFD1343"/>
    <w:rsid w:val="DFFD76EA"/>
    <w:rsid w:val="DFFFB252"/>
    <w:rsid w:val="DFFFC43B"/>
    <w:rsid w:val="DFFFDCC8"/>
    <w:rsid w:val="E0EFF113"/>
    <w:rsid w:val="E1BEE49E"/>
    <w:rsid w:val="E2E67B7F"/>
    <w:rsid w:val="E2FEADFD"/>
    <w:rsid w:val="E337AF1A"/>
    <w:rsid w:val="E35E3934"/>
    <w:rsid w:val="E37CE68E"/>
    <w:rsid w:val="E37FFA4E"/>
    <w:rsid w:val="E3A7D8D9"/>
    <w:rsid w:val="E3E7CE54"/>
    <w:rsid w:val="E47DA023"/>
    <w:rsid w:val="E4EF2984"/>
    <w:rsid w:val="E537F0CF"/>
    <w:rsid w:val="E5AEA53A"/>
    <w:rsid w:val="E5CA1CD1"/>
    <w:rsid w:val="E5F50A11"/>
    <w:rsid w:val="E5FB67DF"/>
    <w:rsid w:val="E6BDAE11"/>
    <w:rsid w:val="E6BF848C"/>
    <w:rsid w:val="E6CEF35E"/>
    <w:rsid w:val="E6FFB3F7"/>
    <w:rsid w:val="E77DAB0C"/>
    <w:rsid w:val="E7BF831F"/>
    <w:rsid w:val="E7D47919"/>
    <w:rsid w:val="E7DF682A"/>
    <w:rsid w:val="E7EF72D5"/>
    <w:rsid w:val="E7FB3947"/>
    <w:rsid w:val="E7FDB74E"/>
    <w:rsid w:val="E7FE122A"/>
    <w:rsid w:val="E7FE739E"/>
    <w:rsid w:val="E8774B94"/>
    <w:rsid w:val="E8FF3820"/>
    <w:rsid w:val="E97F6697"/>
    <w:rsid w:val="E997A50C"/>
    <w:rsid w:val="E9CFBE1B"/>
    <w:rsid w:val="E9D92508"/>
    <w:rsid w:val="E9DAF3E4"/>
    <w:rsid w:val="E9DF5765"/>
    <w:rsid w:val="E9E4FBDD"/>
    <w:rsid w:val="E9F15BEE"/>
    <w:rsid w:val="E9F71EFB"/>
    <w:rsid w:val="E9FD9F11"/>
    <w:rsid w:val="EA652D6F"/>
    <w:rsid w:val="EA6F445F"/>
    <w:rsid w:val="EA7DA267"/>
    <w:rsid w:val="EAB688D5"/>
    <w:rsid w:val="EB22DB8D"/>
    <w:rsid w:val="EB5923FC"/>
    <w:rsid w:val="EBAF5ED7"/>
    <w:rsid w:val="EBB7CD3A"/>
    <w:rsid w:val="EBDBCAC4"/>
    <w:rsid w:val="EBDF09C6"/>
    <w:rsid w:val="EBEB5C02"/>
    <w:rsid w:val="EBEF2439"/>
    <w:rsid w:val="EBF71BAD"/>
    <w:rsid w:val="EBF9EA3F"/>
    <w:rsid w:val="EBFEC12F"/>
    <w:rsid w:val="EBFF5B88"/>
    <w:rsid w:val="ECCF4BDA"/>
    <w:rsid w:val="ECDF7E20"/>
    <w:rsid w:val="ECEF5BAE"/>
    <w:rsid w:val="ECF9FE51"/>
    <w:rsid w:val="ED9BD4B8"/>
    <w:rsid w:val="EDCC2B3B"/>
    <w:rsid w:val="EDD9C3BE"/>
    <w:rsid w:val="EDE577CD"/>
    <w:rsid w:val="EDEF00F4"/>
    <w:rsid w:val="EDF7263C"/>
    <w:rsid w:val="EDFE79DC"/>
    <w:rsid w:val="EDFEF8F4"/>
    <w:rsid w:val="EDFEFC81"/>
    <w:rsid w:val="EDFFB11D"/>
    <w:rsid w:val="EDFFBB33"/>
    <w:rsid w:val="EDFFE461"/>
    <w:rsid w:val="EDFFFB7C"/>
    <w:rsid w:val="EE5E6279"/>
    <w:rsid w:val="EE7B3A12"/>
    <w:rsid w:val="EE7C796D"/>
    <w:rsid w:val="EE7F1D6B"/>
    <w:rsid w:val="EEB8055A"/>
    <w:rsid w:val="EEBBC900"/>
    <w:rsid w:val="EECA2F9A"/>
    <w:rsid w:val="EECF84BB"/>
    <w:rsid w:val="EEDCA9B6"/>
    <w:rsid w:val="EEDCB069"/>
    <w:rsid w:val="EEDED5F1"/>
    <w:rsid w:val="EEEB0CFE"/>
    <w:rsid w:val="EEF62B23"/>
    <w:rsid w:val="EEF79A71"/>
    <w:rsid w:val="EEFB7ADD"/>
    <w:rsid w:val="EF6F823C"/>
    <w:rsid w:val="EF7B18CE"/>
    <w:rsid w:val="EF7F7674"/>
    <w:rsid w:val="EF997FE7"/>
    <w:rsid w:val="EF9DAB73"/>
    <w:rsid w:val="EF9F4659"/>
    <w:rsid w:val="EF9FBAFD"/>
    <w:rsid w:val="EFABBF04"/>
    <w:rsid w:val="EFAD9977"/>
    <w:rsid w:val="EFB5C37A"/>
    <w:rsid w:val="EFBB43D6"/>
    <w:rsid w:val="EFBEA548"/>
    <w:rsid w:val="EFBEA605"/>
    <w:rsid w:val="EFBF062E"/>
    <w:rsid w:val="EFBFDC85"/>
    <w:rsid w:val="EFD377F6"/>
    <w:rsid w:val="EFD77412"/>
    <w:rsid w:val="EFDB8CB0"/>
    <w:rsid w:val="EFDE4F13"/>
    <w:rsid w:val="EFDEC476"/>
    <w:rsid w:val="EFDF4D83"/>
    <w:rsid w:val="EFDF6420"/>
    <w:rsid w:val="EFEB2D69"/>
    <w:rsid w:val="EFEBF257"/>
    <w:rsid w:val="EFEF5925"/>
    <w:rsid w:val="EFF9E343"/>
    <w:rsid w:val="EFFD5746"/>
    <w:rsid w:val="EFFF7BB9"/>
    <w:rsid w:val="EFFF8C88"/>
    <w:rsid w:val="EFFFA498"/>
    <w:rsid w:val="F0EB66E5"/>
    <w:rsid w:val="F0FF073B"/>
    <w:rsid w:val="F15D9976"/>
    <w:rsid w:val="F1B76C8F"/>
    <w:rsid w:val="F1BF2BA6"/>
    <w:rsid w:val="F1C52791"/>
    <w:rsid w:val="F1F7DED6"/>
    <w:rsid w:val="F22B126F"/>
    <w:rsid w:val="F26534F3"/>
    <w:rsid w:val="F2697DE3"/>
    <w:rsid w:val="F278F3BF"/>
    <w:rsid w:val="F2AC7183"/>
    <w:rsid w:val="F2CCF022"/>
    <w:rsid w:val="F2DC0AFB"/>
    <w:rsid w:val="F357EBE9"/>
    <w:rsid w:val="F377A2D5"/>
    <w:rsid w:val="F3B7F655"/>
    <w:rsid w:val="F3C78CBB"/>
    <w:rsid w:val="F3DB31B3"/>
    <w:rsid w:val="F3DF464F"/>
    <w:rsid w:val="F3E13519"/>
    <w:rsid w:val="F3E3EF72"/>
    <w:rsid w:val="F3EE9C16"/>
    <w:rsid w:val="F3EFEE6B"/>
    <w:rsid w:val="F3F5FD8C"/>
    <w:rsid w:val="F3FF1387"/>
    <w:rsid w:val="F3FF84B9"/>
    <w:rsid w:val="F469A1C9"/>
    <w:rsid w:val="F46F358F"/>
    <w:rsid w:val="F4ABF50F"/>
    <w:rsid w:val="F4B301D8"/>
    <w:rsid w:val="F4FBEF9E"/>
    <w:rsid w:val="F5330716"/>
    <w:rsid w:val="F5373949"/>
    <w:rsid w:val="F55CC847"/>
    <w:rsid w:val="F55EE381"/>
    <w:rsid w:val="F56FECCF"/>
    <w:rsid w:val="F57D2C09"/>
    <w:rsid w:val="F5B66CE4"/>
    <w:rsid w:val="F5BBEEA8"/>
    <w:rsid w:val="F5BF8164"/>
    <w:rsid w:val="F5BFC980"/>
    <w:rsid w:val="F5D716B4"/>
    <w:rsid w:val="F5EB0434"/>
    <w:rsid w:val="F5EE7BBD"/>
    <w:rsid w:val="F5EF9B8F"/>
    <w:rsid w:val="F5FB3F2F"/>
    <w:rsid w:val="F5FBE951"/>
    <w:rsid w:val="F5FD9272"/>
    <w:rsid w:val="F5FF4EF7"/>
    <w:rsid w:val="F5FFA001"/>
    <w:rsid w:val="F675EA2B"/>
    <w:rsid w:val="F679342C"/>
    <w:rsid w:val="F67E2289"/>
    <w:rsid w:val="F67E8C56"/>
    <w:rsid w:val="F6BECA14"/>
    <w:rsid w:val="F6BF1685"/>
    <w:rsid w:val="F6BFA64C"/>
    <w:rsid w:val="F6CA802A"/>
    <w:rsid w:val="F6D573A5"/>
    <w:rsid w:val="F6F750CD"/>
    <w:rsid w:val="F6F79B06"/>
    <w:rsid w:val="F6FE1DDC"/>
    <w:rsid w:val="F6FE74A7"/>
    <w:rsid w:val="F6FE8B61"/>
    <w:rsid w:val="F6FF80C3"/>
    <w:rsid w:val="F6FF9B51"/>
    <w:rsid w:val="F70FDB80"/>
    <w:rsid w:val="F75B38FD"/>
    <w:rsid w:val="F75EA253"/>
    <w:rsid w:val="F75F1E29"/>
    <w:rsid w:val="F76D040A"/>
    <w:rsid w:val="F776C407"/>
    <w:rsid w:val="F7798C3D"/>
    <w:rsid w:val="F77DB839"/>
    <w:rsid w:val="F77E2F8D"/>
    <w:rsid w:val="F79D3435"/>
    <w:rsid w:val="F7B2FC8B"/>
    <w:rsid w:val="F7B3BBE5"/>
    <w:rsid w:val="F7BBC39A"/>
    <w:rsid w:val="F7BCFA06"/>
    <w:rsid w:val="F7BDA99F"/>
    <w:rsid w:val="F7BF0B3A"/>
    <w:rsid w:val="F7BF33C4"/>
    <w:rsid w:val="F7BF8C81"/>
    <w:rsid w:val="F7CB7B28"/>
    <w:rsid w:val="F7D78E59"/>
    <w:rsid w:val="F7DE698B"/>
    <w:rsid w:val="F7E36DD2"/>
    <w:rsid w:val="F7EDD091"/>
    <w:rsid w:val="F7EE8451"/>
    <w:rsid w:val="F7EF3057"/>
    <w:rsid w:val="F7F270F3"/>
    <w:rsid w:val="F7F304D9"/>
    <w:rsid w:val="F7F50D20"/>
    <w:rsid w:val="F7F51FE5"/>
    <w:rsid w:val="F7F7313B"/>
    <w:rsid w:val="F7F7C88B"/>
    <w:rsid w:val="F7FBB18D"/>
    <w:rsid w:val="F7FD020B"/>
    <w:rsid w:val="F7FD0235"/>
    <w:rsid w:val="F7FD7019"/>
    <w:rsid w:val="F7FD8B4F"/>
    <w:rsid w:val="F7FE2488"/>
    <w:rsid w:val="F7FF2903"/>
    <w:rsid w:val="F7FF6216"/>
    <w:rsid w:val="F7FF63EB"/>
    <w:rsid w:val="F7FF78C1"/>
    <w:rsid w:val="F7FFB63F"/>
    <w:rsid w:val="F7FFD274"/>
    <w:rsid w:val="F85B44BD"/>
    <w:rsid w:val="F93E2446"/>
    <w:rsid w:val="F97B41ED"/>
    <w:rsid w:val="F97EBB76"/>
    <w:rsid w:val="F9B76986"/>
    <w:rsid w:val="F9D9A00B"/>
    <w:rsid w:val="F9DE39B3"/>
    <w:rsid w:val="F9F310B3"/>
    <w:rsid w:val="F9F3676B"/>
    <w:rsid w:val="F9FB1E0E"/>
    <w:rsid w:val="F9FF43A1"/>
    <w:rsid w:val="FA7F09DF"/>
    <w:rsid w:val="FAAF2924"/>
    <w:rsid w:val="FADE2AD4"/>
    <w:rsid w:val="FAEB29EF"/>
    <w:rsid w:val="FAF6455B"/>
    <w:rsid w:val="FAF7A531"/>
    <w:rsid w:val="FAF7AEE4"/>
    <w:rsid w:val="FAF7D7A0"/>
    <w:rsid w:val="FAFB22B4"/>
    <w:rsid w:val="FAFF0E30"/>
    <w:rsid w:val="FAFF1C8F"/>
    <w:rsid w:val="FAFF692B"/>
    <w:rsid w:val="FAFFA74C"/>
    <w:rsid w:val="FAFFB178"/>
    <w:rsid w:val="FB19404A"/>
    <w:rsid w:val="FB4AB44C"/>
    <w:rsid w:val="FB5FEA56"/>
    <w:rsid w:val="FB6FD4A8"/>
    <w:rsid w:val="FB71A085"/>
    <w:rsid w:val="FB7766B9"/>
    <w:rsid w:val="FB77C324"/>
    <w:rsid w:val="FB77FF72"/>
    <w:rsid w:val="FB7E255A"/>
    <w:rsid w:val="FB7F5165"/>
    <w:rsid w:val="FB7F5CEB"/>
    <w:rsid w:val="FB7F7AC9"/>
    <w:rsid w:val="FB7F8BFE"/>
    <w:rsid w:val="FB7FA72E"/>
    <w:rsid w:val="FB7FCCBA"/>
    <w:rsid w:val="FB87F288"/>
    <w:rsid w:val="FB9B58BF"/>
    <w:rsid w:val="FBA2B298"/>
    <w:rsid w:val="FBA35648"/>
    <w:rsid w:val="FBACA0EB"/>
    <w:rsid w:val="FBB55978"/>
    <w:rsid w:val="FBBD8941"/>
    <w:rsid w:val="FBBE3F52"/>
    <w:rsid w:val="FBBF460D"/>
    <w:rsid w:val="FBBF859D"/>
    <w:rsid w:val="FBBFF9E5"/>
    <w:rsid w:val="FBC3B8DC"/>
    <w:rsid w:val="FBD75FE4"/>
    <w:rsid w:val="FBD7BB5E"/>
    <w:rsid w:val="FBDF0BC6"/>
    <w:rsid w:val="FBDF7519"/>
    <w:rsid w:val="FBE8CBA4"/>
    <w:rsid w:val="FBEDB2D1"/>
    <w:rsid w:val="FBEF7DD0"/>
    <w:rsid w:val="FBF31BEA"/>
    <w:rsid w:val="FBF545C9"/>
    <w:rsid w:val="FBF5793A"/>
    <w:rsid w:val="FBF61D0B"/>
    <w:rsid w:val="FBF89816"/>
    <w:rsid w:val="FBFB25BD"/>
    <w:rsid w:val="FBFB31B8"/>
    <w:rsid w:val="FBFB3F52"/>
    <w:rsid w:val="FBFEF6BE"/>
    <w:rsid w:val="FBFF87DC"/>
    <w:rsid w:val="FC1F9401"/>
    <w:rsid w:val="FC4777B9"/>
    <w:rsid w:val="FC5E556F"/>
    <w:rsid w:val="FC5E6FFC"/>
    <w:rsid w:val="FC66789C"/>
    <w:rsid w:val="FC6F4313"/>
    <w:rsid w:val="FC7C43AC"/>
    <w:rsid w:val="FC9FD18B"/>
    <w:rsid w:val="FCAF7C44"/>
    <w:rsid w:val="FCCFAE39"/>
    <w:rsid w:val="FCF6A268"/>
    <w:rsid w:val="FCFF1286"/>
    <w:rsid w:val="FCFF93E7"/>
    <w:rsid w:val="FD2EF895"/>
    <w:rsid w:val="FD4F7789"/>
    <w:rsid w:val="FD5F994D"/>
    <w:rsid w:val="FD6D6D42"/>
    <w:rsid w:val="FD6F6075"/>
    <w:rsid w:val="FD7BCBED"/>
    <w:rsid w:val="FD7FDC8D"/>
    <w:rsid w:val="FD9BA1E3"/>
    <w:rsid w:val="FDA77CAE"/>
    <w:rsid w:val="FDB78F1E"/>
    <w:rsid w:val="FDB84B49"/>
    <w:rsid w:val="FDB8889A"/>
    <w:rsid w:val="FDBFF439"/>
    <w:rsid w:val="FDC3A2D1"/>
    <w:rsid w:val="FDC53FBC"/>
    <w:rsid w:val="FDCC4C08"/>
    <w:rsid w:val="FDCE8627"/>
    <w:rsid w:val="FDD3ED9A"/>
    <w:rsid w:val="FDD59CB7"/>
    <w:rsid w:val="FDDB18A9"/>
    <w:rsid w:val="FDDEE0DB"/>
    <w:rsid w:val="FDDF01DA"/>
    <w:rsid w:val="FDDF81F5"/>
    <w:rsid w:val="FDDFD385"/>
    <w:rsid w:val="FDE91C62"/>
    <w:rsid w:val="FDEC3E4D"/>
    <w:rsid w:val="FDEC9796"/>
    <w:rsid w:val="FDEF72A4"/>
    <w:rsid w:val="FDEF7BEB"/>
    <w:rsid w:val="FDF65E46"/>
    <w:rsid w:val="FDF68D61"/>
    <w:rsid w:val="FDF797EC"/>
    <w:rsid w:val="FDF90E03"/>
    <w:rsid w:val="FDF96860"/>
    <w:rsid w:val="FDFB2DA9"/>
    <w:rsid w:val="FDFB5FDA"/>
    <w:rsid w:val="FDFBDED7"/>
    <w:rsid w:val="FDFF0D5A"/>
    <w:rsid w:val="FDFF108D"/>
    <w:rsid w:val="FDFF4D53"/>
    <w:rsid w:val="FDFF8822"/>
    <w:rsid w:val="FDFFA658"/>
    <w:rsid w:val="FDFFA955"/>
    <w:rsid w:val="FDFFEF6C"/>
    <w:rsid w:val="FE195145"/>
    <w:rsid w:val="FE3F2C49"/>
    <w:rsid w:val="FE4FDF58"/>
    <w:rsid w:val="FE563B8E"/>
    <w:rsid w:val="FE57D2C4"/>
    <w:rsid w:val="FE68022A"/>
    <w:rsid w:val="FE6D4AEE"/>
    <w:rsid w:val="FE726328"/>
    <w:rsid w:val="FE734873"/>
    <w:rsid w:val="FE765856"/>
    <w:rsid w:val="FE7F0FCA"/>
    <w:rsid w:val="FE8ECE5D"/>
    <w:rsid w:val="FEA6A399"/>
    <w:rsid w:val="FEB7986E"/>
    <w:rsid w:val="FEB7F1A4"/>
    <w:rsid w:val="FEBD0769"/>
    <w:rsid w:val="FEBD8F5E"/>
    <w:rsid w:val="FEBE79AD"/>
    <w:rsid w:val="FEBFA48A"/>
    <w:rsid w:val="FECDF1EF"/>
    <w:rsid w:val="FECF9352"/>
    <w:rsid w:val="FED750C5"/>
    <w:rsid w:val="FED82720"/>
    <w:rsid w:val="FEDD803A"/>
    <w:rsid w:val="FEDD87B3"/>
    <w:rsid w:val="FEDE2A09"/>
    <w:rsid w:val="FEDF3852"/>
    <w:rsid w:val="FEE99B6B"/>
    <w:rsid w:val="FEEEC6DB"/>
    <w:rsid w:val="FEEF1477"/>
    <w:rsid w:val="FEEFD0CE"/>
    <w:rsid w:val="FEF1735F"/>
    <w:rsid w:val="FEF6E25B"/>
    <w:rsid w:val="FEF7D05A"/>
    <w:rsid w:val="FEF7F675"/>
    <w:rsid w:val="FEF93547"/>
    <w:rsid w:val="FEFBD97A"/>
    <w:rsid w:val="FEFF4D0E"/>
    <w:rsid w:val="FEFFA355"/>
    <w:rsid w:val="FEFFA401"/>
    <w:rsid w:val="FEFFB4BF"/>
    <w:rsid w:val="FF079BCC"/>
    <w:rsid w:val="FF0F3DF2"/>
    <w:rsid w:val="FF173768"/>
    <w:rsid w:val="FF272D27"/>
    <w:rsid w:val="FF2FE6D2"/>
    <w:rsid w:val="FF3F77EA"/>
    <w:rsid w:val="FF49043A"/>
    <w:rsid w:val="FF490591"/>
    <w:rsid w:val="FF4B904D"/>
    <w:rsid w:val="FF574C8C"/>
    <w:rsid w:val="FF5E465D"/>
    <w:rsid w:val="FF5F2F4B"/>
    <w:rsid w:val="FF6E6B25"/>
    <w:rsid w:val="FF6F414E"/>
    <w:rsid w:val="FF77DF52"/>
    <w:rsid w:val="FF79BC73"/>
    <w:rsid w:val="FF7B51E5"/>
    <w:rsid w:val="FF7B662D"/>
    <w:rsid w:val="FF7BC1BB"/>
    <w:rsid w:val="FF7BE5F2"/>
    <w:rsid w:val="FF7D4028"/>
    <w:rsid w:val="FF7D5A02"/>
    <w:rsid w:val="FF7E99EF"/>
    <w:rsid w:val="FF7F4069"/>
    <w:rsid w:val="FF7F85BC"/>
    <w:rsid w:val="FF7F904F"/>
    <w:rsid w:val="FF7FB687"/>
    <w:rsid w:val="FF7FC8A7"/>
    <w:rsid w:val="FF8ED0D0"/>
    <w:rsid w:val="FF934DEB"/>
    <w:rsid w:val="FF936A33"/>
    <w:rsid w:val="FF9F1D30"/>
    <w:rsid w:val="FF9F1EBD"/>
    <w:rsid w:val="FF9F6144"/>
    <w:rsid w:val="FF9F66B1"/>
    <w:rsid w:val="FFAAE837"/>
    <w:rsid w:val="FFAB7BD3"/>
    <w:rsid w:val="FFAD15AD"/>
    <w:rsid w:val="FFADD0B4"/>
    <w:rsid w:val="FFADD0ED"/>
    <w:rsid w:val="FFAF165A"/>
    <w:rsid w:val="FFAFA2CC"/>
    <w:rsid w:val="FFAFBC3B"/>
    <w:rsid w:val="FFB51198"/>
    <w:rsid w:val="FFB64254"/>
    <w:rsid w:val="FFB72770"/>
    <w:rsid w:val="FFB94E0C"/>
    <w:rsid w:val="FFBAAF43"/>
    <w:rsid w:val="FFBBA138"/>
    <w:rsid w:val="FFBDBDCC"/>
    <w:rsid w:val="FFBE08D4"/>
    <w:rsid w:val="FFBEB4F6"/>
    <w:rsid w:val="FFBEEB96"/>
    <w:rsid w:val="FFBF2887"/>
    <w:rsid w:val="FFBF735E"/>
    <w:rsid w:val="FFBFAC9D"/>
    <w:rsid w:val="FFBFF0A8"/>
    <w:rsid w:val="FFC3479D"/>
    <w:rsid w:val="FFC9CDC1"/>
    <w:rsid w:val="FFCF9DCA"/>
    <w:rsid w:val="FFD60CF1"/>
    <w:rsid w:val="FFD62482"/>
    <w:rsid w:val="FFD6C78C"/>
    <w:rsid w:val="FFD7D863"/>
    <w:rsid w:val="FFDB9AC8"/>
    <w:rsid w:val="FFDC70D5"/>
    <w:rsid w:val="FFDD7C5F"/>
    <w:rsid w:val="FFDE8414"/>
    <w:rsid w:val="FFDE9FBB"/>
    <w:rsid w:val="FFDECAAE"/>
    <w:rsid w:val="FFDF0365"/>
    <w:rsid w:val="FFDF201E"/>
    <w:rsid w:val="FFDF7F6F"/>
    <w:rsid w:val="FFDFAD8D"/>
    <w:rsid w:val="FFDFEA08"/>
    <w:rsid w:val="FFDFF0FA"/>
    <w:rsid w:val="FFDFFAF5"/>
    <w:rsid w:val="FFE4A68F"/>
    <w:rsid w:val="FFE7B1A6"/>
    <w:rsid w:val="FFEBABB3"/>
    <w:rsid w:val="FFEBB6B4"/>
    <w:rsid w:val="FFEC049A"/>
    <w:rsid w:val="FFECB326"/>
    <w:rsid w:val="FFED9D23"/>
    <w:rsid w:val="FFEECE14"/>
    <w:rsid w:val="FFEF20D4"/>
    <w:rsid w:val="FFEF797D"/>
    <w:rsid w:val="FFEF92AD"/>
    <w:rsid w:val="FFF1002C"/>
    <w:rsid w:val="FFF3E43E"/>
    <w:rsid w:val="FFF51F1C"/>
    <w:rsid w:val="FFF5E17C"/>
    <w:rsid w:val="FFF5F746"/>
    <w:rsid w:val="FFF71AD0"/>
    <w:rsid w:val="FFF7383D"/>
    <w:rsid w:val="FFF74708"/>
    <w:rsid w:val="FFF748AD"/>
    <w:rsid w:val="FFF74D7D"/>
    <w:rsid w:val="FFF765B0"/>
    <w:rsid w:val="FFF77206"/>
    <w:rsid w:val="FFF78E5D"/>
    <w:rsid w:val="FFF798A9"/>
    <w:rsid w:val="FFFA1DBD"/>
    <w:rsid w:val="FFFA68E4"/>
    <w:rsid w:val="FFFC3CF3"/>
    <w:rsid w:val="FFFC9382"/>
    <w:rsid w:val="FFFD27D0"/>
    <w:rsid w:val="FFFD4030"/>
    <w:rsid w:val="FFFD4426"/>
    <w:rsid w:val="FFFD5115"/>
    <w:rsid w:val="FFFDBD12"/>
    <w:rsid w:val="FFFDFABA"/>
    <w:rsid w:val="FFFE7808"/>
    <w:rsid w:val="FFFE896C"/>
    <w:rsid w:val="FFFECCAF"/>
    <w:rsid w:val="FFFEED7D"/>
    <w:rsid w:val="FFFF13C7"/>
    <w:rsid w:val="FFFF1BA3"/>
    <w:rsid w:val="FFFF210A"/>
    <w:rsid w:val="FFFF2E1D"/>
    <w:rsid w:val="FFFF2F18"/>
    <w:rsid w:val="FFFF3211"/>
    <w:rsid w:val="FFFF3DA6"/>
    <w:rsid w:val="FFFF7F4D"/>
    <w:rsid w:val="FFFF9DC3"/>
    <w:rsid w:val="FFFFA062"/>
    <w:rsid w:val="FFFFD4BD"/>
    <w:rsid w:val="FFFFD8EA"/>
    <w:rsid w:val="FFFFE21B"/>
    <w:rsid w:val="FFFFE4A5"/>
    <w:rsid w:val="FFFFE7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样式1"/>
    <w:basedOn w:val="1"/>
    <w:qFormat/>
    <w:uiPriority w:val="0"/>
    <w:pPr>
      <w:ind w:firstLine="602" w:firstLineChars="200"/>
    </w:pPr>
    <w:rPr>
      <w:rFonts w:ascii="仿宋" w:hAnsi="仿宋" w:eastAsia="仿宋"/>
      <w:sz w:val="30"/>
      <w:szCs w:val="30"/>
    </w:rPr>
  </w:style>
  <w:style w:type="paragraph" w:styleId="3">
    <w:name w:val="Balloon Text"/>
    <w:basedOn w:val="1"/>
    <w:link w:val="11"/>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9">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
    <w:name w:val="批注框文本 Char"/>
    <w:basedOn w:val="8"/>
    <w:link w:val="3"/>
    <w:semiHidden/>
    <w:qFormat/>
    <w:uiPriority w:val="99"/>
    <w:rPr>
      <w:sz w:val="18"/>
      <w:szCs w:val="18"/>
    </w:rPr>
  </w:style>
  <w:style w:type="character" w:customStyle="1" w:styleId="12">
    <w:name w:val="页眉 Char"/>
    <w:basedOn w:val="8"/>
    <w:link w:val="5"/>
    <w:qFormat/>
    <w:uiPriority w:val="99"/>
    <w:rPr>
      <w:sz w:val="18"/>
      <w:szCs w:val="18"/>
    </w:rPr>
  </w:style>
  <w:style w:type="character" w:customStyle="1" w:styleId="13">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12</Pages>
  <Words>744</Words>
  <Characters>4244</Characters>
  <Lines>35</Lines>
  <Paragraphs>9</Paragraphs>
  <TotalTime>0</TotalTime>
  <ScaleCrop>false</ScaleCrop>
  <LinksUpToDate>false</LinksUpToDate>
  <CharactersWithSpaces>4979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2022-07-21T09:13:00Z</dcterms:created>
  <dc:creator>曹悦</dc:creator>
  <cp:lastModifiedBy>caoyue</cp:lastModifiedBy>
  <cp:lastPrinted>2023-06-12T14:02:00Z</cp:lastPrinted>
  <dcterms:modified xsi:type="dcterms:W3CDTF">2023-06-27T14:18:19Z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