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优化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我区药品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医用耗材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集中带量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采购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配送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方式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（征求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/>
        </w:rPr>
        <w:t>意见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" w:eastAsia="zh-CN"/>
        </w:rPr>
        <w:t>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地、州、市医疗保障局，相关生产、经营企业，有关医疗机构：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为进一步巩固我区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集中带量采购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成果，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有效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药品、医用耗材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临床供应，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充分满足临床使用需求，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经研究，决定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优化我区集中带量采购药品、医用耗材配送方式，现将有关工作通知如下：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建立备选配送企业机制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在我区集中带量采购执行工作中，建立医疗机构主供和备选配送企业，形成由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2家配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送企业保障临床供应的配送体系。当主供配送企业不能及时配送医疗机构采购的集采中选产品时，医疗机构可直接启用备选配送企业进行采购，以满足临床使用需求。主供配送企业、备选配送企业配送的中选产品均视为该中选产品的实际采购量，纳入考核约定采购量完成情况计算范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备选配送企业确定和启用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生产企业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" w:eastAsia="zh-CN"/>
        </w:rPr>
        <w:t>在选定1家主供配送企业基础上，可再选定1家配送企业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，作为本企业备选配送企业。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" w:eastAsia="zh-CN"/>
        </w:rPr>
        <w:t>生产企业、医疗机构及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备选配送企业在自治区医药集中采购系统内签订补充（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" w:eastAsia="zh-CN"/>
        </w:rPr>
        <w:t>配送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备选）三方协议。当主供配送企业不能及时配送时，医疗机构可直接选择备选配送企业配送中选产品。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补充（</w:t>
      </w:r>
      <w:r>
        <w:rPr>
          <w:rFonts w:hint="default" w:ascii="方正黑体_GBK" w:hAnsi="方正黑体_GBK" w:eastAsia="方正黑体_GBK" w:cs="方正黑体_GBK"/>
          <w:sz w:val="32"/>
          <w:szCs w:val="32"/>
          <w:lang w:val="en" w:eastAsia="zh-CN"/>
        </w:rPr>
        <w:t>配送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备选）三方协议签订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正在执行的集采项目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正在执行的集采批次，在确定备选配送企业后，由医疗机构发起备选配送三方协议，生产企业和备选配送企业按要求签订相应协议。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新执行的集采项目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在新集采批次执行前，生产企业、医疗机构同时与主供配送企业、备选配送企业签订三方协议、补充（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" w:eastAsia="zh-CN"/>
        </w:rPr>
        <w:t>配送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备选）三方协议。协议约定，当由原配送企业原因导致产品无法供应时，医疗机构可直接启用备选配送，补充协议即时生效。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自治区医疗保障局   自治区政务服务和公共资源交易中心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2023年X月X日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E63744"/>
    <w:multiLevelType w:val="singleLevel"/>
    <w:tmpl w:val="B6E6374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390A"/>
    <w:multiLevelType w:val="singleLevel"/>
    <w:tmpl w:val="0000390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jODgwMThkNjcyMWUwZDgwNTIwNDU2NmQxMzNjYjQifQ=="/>
  </w:docVars>
  <w:rsids>
    <w:rsidRoot w:val="760855AD"/>
    <w:rsid w:val="7608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675</Words>
  <Characters>678</Characters>
  <Lines>0</Lines>
  <Paragraphs>0</Paragraphs>
  <TotalTime>1</TotalTime>
  <ScaleCrop>false</ScaleCrop>
  <LinksUpToDate>false</LinksUpToDate>
  <CharactersWithSpaces>705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2023-06-20T09:22:00Z</dcterms:created>
  <dc:creator>Administrator</dc:creator>
  <cp:lastModifiedBy>Administrator</cp:lastModifiedBy>
  <dcterms:modified xsi:type="dcterms:W3CDTF">2023-06-20T09:24:24Z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BAE86424F79A4821BD3344115B1682A5</vt:lpwstr>
  </property>
</Properties>
</file>