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after="292" w:afterLines="50" w:line="70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年广东省各县（市、区）订单定向医学生培养计划表</w:t>
      </w:r>
    </w:p>
    <w:bookmarkEnd w:id="0"/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2041"/>
        <w:gridCol w:w="1149"/>
        <w:gridCol w:w="1058"/>
        <w:gridCol w:w="1104"/>
        <w:gridCol w:w="1134"/>
        <w:gridCol w:w="1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（市、区）</w:t>
            </w: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全省合计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濠江区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南澳县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"http://baike.baidu.com/view/184480.htm" \o "http://baike.baidu.com/view/184480.htm"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  <w:t>始兴县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"http://baike.baidu.com/view/184454.htm" \o "http://baike.baidu.com/view/184454.htm"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  <w:t>仁化县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"http://baike.baidu.com/view/184557.htm" \o "http://baike.baidu.com/view/184557.htm"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  <w:t>翁源县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"http://baike.baidu.com/view/184525.htm" \o "http://baike.baidu.com/view/184525.htm"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  <w:t>乳源县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"http://baike.baidu.com/view/184569.htm" \o "http://baike.baidu.com/view/184569.htm"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  <w:t>新丰县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"http://baike.baidu.com/view/184381.htm" \o "http://baike.baidu.com/view/184381.htm"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  <w:t>乐昌市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"http://baike.baidu.com/view/184412.htm" \o "http://baike.baidu.com/view/184412.htm" </w:instrTex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  <w:t>南雄市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武江区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浈江区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源城区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和平县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连平县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紫金县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梅江区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兴宁市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平远县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蕉岭县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大埔县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五华县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惠城区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惠阳区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惠东县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大亚湾区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仲恺区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海丰县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陆丰市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陆河县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红海湾开发区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华侨管理区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海陵区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霞山区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麻章区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坡头区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遂溪县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四会市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高要区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广宁县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德庆县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封开县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连州市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佛冈县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连南县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连山县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清新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湘桥区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潮安区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饶平县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榕城区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普宁市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揭东区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揭西县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惠来县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云城区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云安区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新兴县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郁南县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恩平市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</w:tbl>
    <w:p/>
    <w:sectPr>
      <w:pgSz w:w="11906" w:h="16838"/>
      <w:pgMar w:top="2041" w:right="1474" w:bottom="204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47D10BB5"/>
    <w:rsid w:val="47D1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  <w:style w:type="character" w:styleId="6">
    <w:name w:val="Hyperlink"/>
    <w:basedOn w:val="5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2023-05-29T07:46:00Z</dcterms:created>
  <dc:creator>西门</dc:creator>
  <cp:lastModifiedBy>西门</cp:lastModifiedBy>
  <dcterms:modified xsi:type="dcterms:W3CDTF">2023-05-29T07:48:36Z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3E61DD39D89245388BBB2BEB9AA0239E_11</vt:lpwstr>
  </property>
</Properties>
</file>