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关于公布安徽省第二批儿童血液病定点医院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和实体肿瘤诊疗协作组的通知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皖卫函〔2023〕140号</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各市及省直管县卫生健康委，省属各医院：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为加强儿童血液病、恶性肿瘤医疗救治及保障管理工作，</w:t>
      </w:r>
      <w:r>
        <w:rPr>
          <w:rFonts w:hint="eastAsia" w:ascii="方正仿宋_GBK" w:hAnsi="方正仿宋_GBK" w:eastAsia="方正仿宋_GBK" w:cs="方正仿宋_GBK"/>
          <w:sz w:val="32"/>
          <w:szCs w:val="32"/>
          <w:lang w:val="en-US" w:eastAsia="zh-CN"/>
        </w:rPr>
        <w:t>2019年，我委公布了安徽省第一批儿童血液病定点医院和实体肿瘤诊疗协作组名单。根据《国家卫生健康委医政司关于请报送儿童血液病定点医院恶性肿瘤诊疗协作组和推荐专家委员会成员的函》（国卫医政医疗便函〔2023〕1号）要求，结合我省儿童重大疾病诊疗工作实际，经省卫生健康委遴选推荐、国家卫生健康委医政司审核确认，现将调整后的安徽省第二批</w:t>
      </w:r>
      <w:r>
        <w:rPr>
          <w:rFonts w:hint="eastAsia" w:ascii="方正仿宋_GBK" w:hAnsi="方正仿宋_GBK" w:eastAsia="方正仿宋_GBK" w:cs="方正仿宋_GBK"/>
          <w:sz w:val="32"/>
          <w:szCs w:val="32"/>
          <w:lang w:eastAsia="zh-CN"/>
        </w:rPr>
        <w:t>儿童血液病定点医院和实体肿瘤诊疗协作组予以公布（详见附件</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lang w:eastAsia="zh-CN"/>
        </w:rPr>
        <w:t>），同时提出以下要求，请认真抓好落实。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各地、各单位要按照省卫生健康委等部门《关于做好儿童血液病恶性肿瘤医疗救治及保障管理工作的通知》（皖卫医秘〔2019〕233号）、《关于进一步做好儿童重大疾病救治管理工作的通知》（皖卫医秘〔2020〕183号）、《关于进一步扩大安徽省儿童血液病恶性肿瘤救治管理病种范围的通知》（皖卫医秘〔2021〕109号）等文件要求，认真做好儿童血液病、恶性肿瘤医疗救治及保障管理相关工作，切实维护和保障儿童健康权益。要进一步加大宣传力度，提高群众知晓率，组织引导群众到符合条件的定点医院就诊，在保障医疗质量的前提下，有效控制医疗费用，减轻群众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各定点医院、诊疗协作组要进一步完善诊疗协作机制，根据国家卫生健康委印发的有关诊疗规范，制订细化本机构诊疗规范、临床路径等，加大培训力度，及时通过信息系统登记病例信息，加强全程跟踪管理，做到患者诊疗全程“有人管、不间断”，保障医疗质量安全。要积极推进优化费用结算流程，配合医保经办部门，落实有关医疗保障政策。要落实药品供应保障有关要求，配备必要药品、耗材等，保证正常诊疗需求。诊疗协作组牵头单位要会同组内成员单位，根据不同病种制订相应协作组工作制度，明确职责分工、理顺工作流程、简化就诊手续，为恶性肿瘤（实体肿瘤）患儿提供全周期、连续性诊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省儿童重大疾病诊疗管理指导中心（省儿童医院）要进一步做好全省儿童血液病及恶性肿瘤病例信息登记管理、医疗质量控制、诊疗规范培训、诊疗效果评价考核等工作，定期组织省儿童血液病和实体肿瘤专家组开展巡诊、按需会诊、远程指导、学术交流等活动，并于每年12月底前将年度工作情况及下一年度工作计划报我委医政医管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联系人：省卫生健康委医政医管处 胡声锁，电话：0551-62998063，电子邮箱：</w:t>
      </w:r>
      <w:r>
        <w:rPr>
          <w:rFonts w:hint="eastAsia" w:ascii="方正仿宋_GBK" w:hAnsi="方正仿宋_GBK" w:eastAsia="方正仿宋_GBK" w:cs="方正仿宋_GBK"/>
          <w:color w:val="auto"/>
          <w:sz w:val="32"/>
          <w:szCs w:val="32"/>
          <w:u w:val="none"/>
          <w:lang w:val="en-US" w:eastAsia="zh-CN"/>
        </w:rPr>
        <w:t>wstyzc@163.com。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附件：1.安徽省第二批儿童血液病定点医院名单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2.安徽省第二批儿童实体肿瘤诊疗协作组名单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安徽省卫生健康委员会</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2023年5月4日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pgSz w:w="11906" w:h="16838"/>
          <w:pgMar w:top="1440" w:right="1531" w:bottom="1440" w:left="153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安徽省第二批儿童血液病定点医院名单</w:t>
      </w:r>
    </w:p>
    <w:tbl>
      <w:tblPr>
        <w:tblStyle w:val="2"/>
        <w:tblW w:w="13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5"/>
        <w:gridCol w:w="2387"/>
        <w:gridCol w:w="5275"/>
        <w:gridCol w:w="2087"/>
        <w:gridCol w:w="3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74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序号</w:t>
            </w:r>
          </w:p>
        </w:tc>
        <w:tc>
          <w:tcPr>
            <w:tcW w:w="238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定点医院名称</w:t>
            </w:r>
          </w:p>
        </w:tc>
        <w:tc>
          <w:tcPr>
            <w:tcW w:w="527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救治病种</w:t>
            </w:r>
          </w:p>
        </w:tc>
        <w:tc>
          <w:tcPr>
            <w:tcW w:w="208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地址</w:t>
            </w:r>
          </w:p>
        </w:tc>
        <w:tc>
          <w:tcPr>
            <w:tcW w:w="345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i w:val="0"/>
                <w:color w:val="auto"/>
                <w:sz w:val="28"/>
                <w:szCs w:val="28"/>
                <w:u w:val="none"/>
              </w:rPr>
            </w:pPr>
            <w:r>
              <w:rPr>
                <w:rFonts w:hint="eastAsia" w:ascii="方正黑体_GBK" w:hAnsi="方正黑体_GBK" w:eastAsia="方正黑体_GBK" w:cs="方正黑体_GBK"/>
                <w:i w:val="0"/>
                <w:color w:val="auto"/>
                <w:kern w:val="0"/>
                <w:sz w:val="28"/>
                <w:szCs w:val="28"/>
                <w:u w:val="none"/>
                <w:lang w:val="en-US" w:eastAsia="zh-CN"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4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1</w:t>
            </w:r>
          </w:p>
        </w:tc>
        <w:tc>
          <w:tcPr>
            <w:tcW w:w="238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eastAsia="zh-CN"/>
              </w:rPr>
            </w:pPr>
            <w:r>
              <w:rPr>
                <w:rFonts w:hint="eastAsia" w:ascii="方正仿宋_GBK" w:hAnsi="方正仿宋_GBK" w:eastAsia="方正仿宋_GBK" w:cs="方正仿宋_GBK"/>
                <w:i w:val="0"/>
                <w:color w:val="auto"/>
                <w:sz w:val="28"/>
                <w:szCs w:val="28"/>
                <w:u w:val="none"/>
                <w:lang w:eastAsia="zh-CN"/>
              </w:rPr>
              <w:t>中国科学技术大学</w:t>
            </w:r>
          </w:p>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eastAsia="zh-CN"/>
              </w:rPr>
            </w:pPr>
            <w:r>
              <w:rPr>
                <w:rFonts w:hint="eastAsia" w:ascii="方正仿宋_GBK" w:hAnsi="方正仿宋_GBK" w:eastAsia="方正仿宋_GBK" w:cs="方正仿宋_GBK"/>
                <w:i w:val="0"/>
                <w:color w:val="auto"/>
                <w:sz w:val="28"/>
                <w:szCs w:val="28"/>
                <w:u w:val="none"/>
                <w:lang w:eastAsia="zh-CN"/>
              </w:rPr>
              <w:t>附属第一医院</w:t>
            </w:r>
          </w:p>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eastAsia="zh-CN"/>
              </w:rPr>
            </w:pPr>
            <w:r>
              <w:rPr>
                <w:rFonts w:hint="eastAsia" w:ascii="方正仿宋_GBK" w:hAnsi="方正仿宋_GBK" w:eastAsia="方正仿宋_GBK" w:cs="方正仿宋_GBK"/>
                <w:i w:val="0"/>
                <w:color w:val="auto"/>
                <w:sz w:val="28"/>
                <w:szCs w:val="28"/>
                <w:u w:val="none"/>
                <w:lang w:eastAsia="zh-CN"/>
              </w:rPr>
              <w:t>（安徽省立医院）</w:t>
            </w:r>
          </w:p>
        </w:tc>
        <w:tc>
          <w:tcPr>
            <w:tcW w:w="5275"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sz w:val="28"/>
                <w:szCs w:val="28"/>
                <w:u w:val="none"/>
                <w:lang w:val="en-US" w:eastAsia="zh-CN"/>
              </w:rPr>
              <w:t>白血病、再生障碍性贫血、免疫性血小板减少症、血友病、噬血细胞综合征、免疫性溶血性贫血、慢性活动性EB病毒感染、朗格罕细胞组织细胞增生症、神经纤维瘤病</w:t>
            </w:r>
          </w:p>
        </w:tc>
        <w:tc>
          <w:tcPr>
            <w:tcW w:w="208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eastAsia="zh-CN"/>
              </w:rPr>
            </w:pPr>
            <w:r>
              <w:rPr>
                <w:rFonts w:hint="eastAsia" w:ascii="方正仿宋_GBK" w:hAnsi="方正仿宋_GBK" w:eastAsia="方正仿宋_GBK" w:cs="方正仿宋_GBK"/>
                <w:i w:val="0"/>
                <w:color w:val="auto"/>
                <w:sz w:val="28"/>
                <w:szCs w:val="28"/>
                <w:u w:val="none"/>
                <w:lang w:eastAsia="zh-CN"/>
              </w:rPr>
              <w:t>合肥市庐阳区</w:t>
            </w:r>
          </w:p>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eastAsia="zh-CN"/>
              </w:rPr>
            </w:pPr>
            <w:r>
              <w:rPr>
                <w:rFonts w:hint="eastAsia" w:ascii="方正仿宋_GBK" w:hAnsi="方正仿宋_GBK" w:eastAsia="方正仿宋_GBK" w:cs="方正仿宋_GBK"/>
                <w:i w:val="0"/>
                <w:color w:val="auto"/>
                <w:sz w:val="28"/>
                <w:szCs w:val="28"/>
                <w:u w:val="none"/>
                <w:lang w:eastAsia="zh-CN"/>
              </w:rPr>
              <w:t>庐江路17号</w:t>
            </w:r>
          </w:p>
        </w:tc>
        <w:tc>
          <w:tcPr>
            <w:tcW w:w="3455"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工作时间：0551-62283290</w:t>
            </w:r>
          </w:p>
          <w:p>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sz w:val="28"/>
                <w:szCs w:val="28"/>
                <w:vertAlign w:val="baseline"/>
                <w:lang w:val="en-US" w:eastAsia="zh-CN"/>
              </w:rPr>
              <w:t>非工作</w:t>
            </w:r>
            <w:r>
              <w:rPr>
                <w:rFonts w:hint="eastAsia" w:ascii="方正仿宋_GBK" w:hAnsi="方正仿宋_GBK" w:eastAsia="方正仿宋_GBK" w:cs="方正仿宋_GBK"/>
                <w:i w:val="0"/>
                <w:color w:val="auto"/>
                <w:sz w:val="28"/>
                <w:szCs w:val="28"/>
                <w:u w:val="none"/>
                <w:lang w:val="en-US" w:eastAsia="zh-CN"/>
              </w:rPr>
              <w:t>日或晚上：</w:t>
            </w:r>
          </w:p>
          <w:p>
            <w:pPr>
              <w:keepNext w:val="0"/>
              <w:keepLines w:val="0"/>
              <w:pageBreakBefore w:val="0"/>
              <w:kinsoku/>
              <w:wordWrap/>
              <w:overflowPunct/>
              <w:topLinePunct w:val="0"/>
              <w:autoSpaceDE/>
              <w:autoSpaceDN/>
              <w:bidi w:val="0"/>
              <w:adjustRightInd/>
              <w:snapToGrid/>
              <w:spacing w:line="400" w:lineRule="exact"/>
              <w:ind w:firstLine="1400" w:firstLineChars="500"/>
              <w:jc w:val="both"/>
              <w:rPr>
                <w:rFonts w:hint="default" w:ascii="方正仿宋_GBK" w:hAnsi="方正仿宋_GBK" w:eastAsia="方正仿宋_GBK" w:cs="方正仿宋_GBK"/>
                <w:i w:val="0"/>
                <w:color w:val="auto"/>
                <w:sz w:val="28"/>
                <w:szCs w:val="28"/>
                <w:u w:val="none"/>
                <w:lang w:val="en-US"/>
              </w:rPr>
            </w:pPr>
            <w:r>
              <w:rPr>
                <w:rFonts w:hint="eastAsia" w:ascii="方正仿宋_GBK" w:hAnsi="方正仿宋_GBK" w:eastAsia="方正仿宋_GBK" w:cs="方正仿宋_GBK"/>
                <w:i w:val="0"/>
                <w:color w:val="auto"/>
                <w:sz w:val="28"/>
                <w:szCs w:val="28"/>
                <w:u w:val="none"/>
                <w:lang w:val="en-US" w:eastAsia="zh-CN"/>
              </w:rPr>
              <w:t>0551-62283599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4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2</w:t>
            </w:r>
          </w:p>
        </w:tc>
        <w:tc>
          <w:tcPr>
            <w:tcW w:w="238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eastAsia="zh-CN"/>
              </w:rPr>
            </w:pPr>
            <w:r>
              <w:rPr>
                <w:rFonts w:hint="eastAsia" w:ascii="方正仿宋_GBK" w:hAnsi="方正仿宋_GBK" w:eastAsia="方正仿宋_GBK" w:cs="方正仿宋_GBK"/>
                <w:i w:val="0"/>
                <w:color w:val="auto"/>
                <w:sz w:val="28"/>
                <w:szCs w:val="28"/>
                <w:u w:val="none"/>
                <w:lang w:eastAsia="zh-CN"/>
              </w:rPr>
              <w:t>安徽省儿童医院</w:t>
            </w:r>
          </w:p>
        </w:tc>
        <w:tc>
          <w:tcPr>
            <w:tcW w:w="5275"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sz w:val="28"/>
                <w:szCs w:val="28"/>
                <w:u w:val="none"/>
                <w:lang w:val="en-US" w:eastAsia="zh-CN"/>
              </w:rPr>
              <w:t>白血病、再生障碍性贫血、免疫性血小板减少症、血友病、噬血细胞综合征、免疫性溶血性贫血、慢性活动性EB病毒感染、朗格罕细胞组织细胞增生症、神经纤维瘤病</w:t>
            </w:r>
          </w:p>
        </w:tc>
        <w:tc>
          <w:tcPr>
            <w:tcW w:w="208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合肥市望江东路</w:t>
            </w:r>
          </w:p>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39号</w:t>
            </w:r>
          </w:p>
        </w:tc>
        <w:tc>
          <w:tcPr>
            <w:tcW w:w="3455"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工作时间：0551-62237892</w:t>
            </w:r>
          </w:p>
          <w:p>
            <w:pPr>
              <w:keepNext w:val="0"/>
              <w:keepLines w:val="0"/>
              <w:pageBreakBefore w:val="0"/>
              <w:kinsoku/>
              <w:wordWrap/>
              <w:overflowPunct/>
              <w:topLinePunct w:val="0"/>
              <w:autoSpaceDE/>
              <w:autoSpaceDN/>
              <w:bidi w:val="0"/>
              <w:adjustRightInd/>
              <w:snapToGrid/>
              <w:spacing w:line="400" w:lineRule="exact"/>
              <w:ind w:left="1400" w:hanging="1400" w:hangingChars="500"/>
              <w:jc w:val="left"/>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sz w:val="28"/>
                <w:szCs w:val="28"/>
                <w:vertAlign w:val="baseline"/>
                <w:lang w:val="en-US" w:eastAsia="zh-CN"/>
              </w:rPr>
              <w:t>非工作</w:t>
            </w:r>
            <w:r>
              <w:rPr>
                <w:rFonts w:hint="eastAsia" w:ascii="方正仿宋_GBK" w:hAnsi="方正仿宋_GBK" w:eastAsia="方正仿宋_GBK" w:cs="方正仿宋_GBK"/>
                <w:i w:val="0"/>
                <w:color w:val="auto"/>
                <w:sz w:val="28"/>
                <w:szCs w:val="28"/>
                <w:u w:val="none"/>
                <w:lang w:val="en-US" w:eastAsia="zh-CN"/>
              </w:rPr>
              <w:t>日或晚上：0551-62237895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4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3</w:t>
            </w:r>
          </w:p>
        </w:tc>
        <w:tc>
          <w:tcPr>
            <w:tcW w:w="238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eastAsia="zh-CN"/>
              </w:rPr>
            </w:pPr>
            <w:r>
              <w:rPr>
                <w:rFonts w:hint="eastAsia" w:ascii="方正仿宋_GBK" w:hAnsi="方正仿宋_GBK" w:eastAsia="方正仿宋_GBK" w:cs="方正仿宋_GBK"/>
                <w:i w:val="0"/>
                <w:color w:val="auto"/>
                <w:sz w:val="28"/>
                <w:szCs w:val="28"/>
                <w:u w:val="none"/>
                <w:lang w:eastAsia="zh-CN"/>
              </w:rPr>
              <w:t>安徽医科大学</w:t>
            </w:r>
          </w:p>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eastAsia="zh-CN"/>
              </w:rPr>
            </w:pPr>
            <w:r>
              <w:rPr>
                <w:rFonts w:hint="eastAsia" w:ascii="方正仿宋_GBK" w:hAnsi="方正仿宋_GBK" w:eastAsia="方正仿宋_GBK" w:cs="方正仿宋_GBK"/>
                <w:i w:val="0"/>
                <w:color w:val="auto"/>
                <w:sz w:val="28"/>
                <w:szCs w:val="28"/>
                <w:u w:val="none"/>
                <w:lang w:eastAsia="zh-CN"/>
              </w:rPr>
              <w:t>第二附属医院</w:t>
            </w:r>
          </w:p>
        </w:tc>
        <w:tc>
          <w:tcPr>
            <w:tcW w:w="5275"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白血病、再生障碍性贫血、免疫性血小板减少症、血友病、噬血细胞综合征、免疫性溶血性贫血、慢性活动性EB病毒感染、朗格罕细胞组织细胞增生症、神经纤维瘤病</w:t>
            </w:r>
          </w:p>
        </w:tc>
        <w:tc>
          <w:tcPr>
            <w:tcW w:w="208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合肥市经开区</w:t>
            </w:r>
          </w:p>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芙蓉路678号</w:t>
            </w:r>
          </w:p>
        </w:tc>
        <w:tc>
          <w:tcPr>
            <w:tcW w:w="3455"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0551-65997045</w:t>
            </w:r>
          </w:p>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0551-65997043</w:t>
            </w:r>
          </w:p>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15305609631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4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4</w:t>
            </w:r>
          </w:p>
        </w:tc>
        <w:tc>
          <w:tcPr>
            <w:tcW w:w="238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eastAsia="zh-CN"/>
              </w:rPr>
            </w:pPr>
            <w:r>
              <w:rPr>
                <w:rFonts w:hint="eastAsia" w:ascii="方正仿宋_GBK" w:hAnsi="方正仿宋_GBK" w:eastAsia="方正仿宋_GBK" w:cs="方正仿宋_GBK"/>
                <w:i w:val="0"/>
                <w:color w:val="auto"/>
                <w:sz w:val="28"/>
                <w:szCs w:val="28"/>
                <w:u w:val="none"/>
                <w:lang w:eastAsia="zh-CN"/>
              </w:rPr>
              <w:t>安徽省肿瘤医院</w:t>
            </w:r>
          </w:p>
        </w:tc>
        <w:tc>
          <w:tcPr>
            <w:tcW w:w="5275"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rPr>
            </w:pPr>
            <w:r>
              <w:rPr>
                <w:rFonts w:hint="eastAsia" w:ascii="方正仿宋_GBK" w:hAnsi="方正仿宋_GBK" w:eastAsia="方正仿宋_GBK" w:cs="方正仿宋_GBK"/>
                <w:i w:val="0"/>
                <w:color w:val="auto"/>
                <w:sz w:val="28"/>
                <w:szCs w:val="28"/>
                <w:u w:val="none"/>
                <w:lang w:val="en-US" w:eastAsia="zh-CN"/>
              </w:rPr>
              <w:t>白血病、再生障碍性贫血、免疫性血小板减少症、血友病、噬血细胞综合征、免疫性溶血性贫血、慢性活动性EB病毒感染、朗格罕细胞组织细胞增生症、神经纤维瘤病</w:t>
            </w:r>
          </w:p>
        </w:tc>
        <w:tc>
          <w:tcPr>
            <w:tcW w:w="208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eastAsia="zh-CN"/>
              </w:rPr>
            </w:pPr>
            <w:r>
              <w:rPr>
                <w:rFonts w:hint="eastAsia" w:ascii="方正仿宋_GBK" w:hAnsi="方正仿宋_GBK" w:eastAsia="方正仿宋_GBK" w:cs="方正仿宋_GBK"/>
                <w:i w:val="0"/>
                <w:color w:val="auto"/>
                <w:sz w:val="28"/>
                <w:szCs w:val="28"/>
                <w:u w:val="none"/>
                <w:lang w:eastAsia="zh-CN"/>
              </w:rPr>
              <w:t>合肥市环湖东路</w:t>
            </w:r>
          </w:p>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eastAsia="zh-CN"/>
              </w:rPr>
            </w:pPr>
            <w:r>
              <w:rPr>
                <w:rFonts w:hint="eastAsia" w:ascii="方正仿宋_GBK" w:hAnsi="方正仿宋_GBK" w:eastAsia="方正仿宋_GBK" w:cs="方正仿宋_GBK"/>
                <w:i w:val="0"/>
                <w:color w:val="auto"/>
                <w:sz w:val="28"/>
                <w:szCs w:val="28"/>
                <w:u w:val="none"/>
                <w:lang w:eastAsia="zh-CN"/>
              </w:rPr>
              <w:t>107号</w:t>
            </w:r>
          </w:p>
        </w:tc>
        <w:tc>
          <w:tcPr>
            <w:tcW w:w="3455"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0551-65327725</w:t>
            </w:r>
          </w:p>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color w:val="auto"/>
                <w:sz w:val="28"/>
                <w:szCs w:val="28"/>
                <w:u w:val="none"/>
                <w:lang w:val="en-US" w:eastAsia="zh-CN"/>
              </w:rPr>
            </w:pPr>
            <w:r>
              <w:rPr>
                <w:rFonts w:hint="eastAsia" w:ascii="方正仿宋_GBK" w:hAnsi="方正仿宋_GBK" w:eastAsia="方正仿宋_GBK" w:cs="方正仿宋_GBK"/>
                <w:i w:val="0"/>
                <w:color w:val="auto"/>
                <w:sz w:val="28"/>
                <w:szCs w:val="28"/>
                <w:u w:val="none"/>
                <w:lang w:val="en-US" w:eastAsia="zh-CN"/>
              </w:rPr>
              <w:t>18963790303</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安徽省第二批儿童实体肿瘤诊疗协作组名单</w:t>
      </w:r>
    </w:p>
    <w:tbl>
      <w:tblPr>
        <w:tblStyle w:val="3"/>
        <w:tblW w:w="14261"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073"/>
        <w:gridCol w:w="1927"/>
        <w:gridCol w:w="2450"/>
        <w:gridCol w:w="3000"/>
        <w:gridCol w:w="1525"/>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协作组</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类型</w:t>
            </w:r>
          </w:p>
        </w:tc>
        <w:tc>
          <w:tcPr>
            <w:tcW w:w="192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协作组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医院名称</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组内分工</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救治病种</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地址</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协作组一</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牵头单位</w:t>
            </w:r>
          </w:p>
        </w:tc>
        <w:tc>
          <w:tcPr>
            <w:tcW w:w="192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auto"/>
                <w:sz w:val="21"/>
                <w:szCs w:val="21"/>
                <w:u w:val="none"/>
                <w:lang w:val="en-US" w:eastAsia="zh-CN"/>
              </w:rPr>
              <w:t>安徽省儿童医院</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筛查、诊断、手术、化疗、移植、激光、介入、免疫、靶向、随访</w:t>
            </w:r>
          </w:p>
        </w:tc>
        <w:tc>
          <w:tcPr>
            <w:tcW w:w="300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淋巴瘤、神经母细胞瘤、骨及软组织肉瘤、肝母细胞瘤、肾母细胞瘤、视网膜母细胞瘤、中枢神经系统肿瘤（脑胶质瘤、髓母细胞瘤、颅咽管瘤、室管膜肿瘤）、恶性生殖细胞瘤、头颈胸部肿瘤（鼻咽癌、甲状腺癌、胸膜肺母细胞瘤）</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合肥市望江</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auto"/>
                <w:sz w:val="21"/>
                <w:szCs w:val="21"/>
                <w:u w:val="none"/>
                <w:lang w:val="en-US" w:eastAsia="zh-CN"/>
              </w:rPr>
              <w:t>东路39号</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420" w:hanging="420" w:hangingChars="200"/>
              <w:jc w:val="left"/>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工作时间：0551-62237468</w:t>
            </w:r>
          </w:p>
          <w:p>
            <w:pPr>
              <w:keepNext w:val="0"/>
              <w:keepLines w:val="0"/>
              <w:pageBreakBefore w:val="0"/>
              <w:widowControl w:val="0"/>
              <w:kinsoku/>
              <w:wordWrap/>
              <w:overflowPunct/>
              <w:topLinePunct w:val="0"/>
              <w:autoSpaceDE/>
              <w:autoSpaceDN/>
              <w:bidi w:val="0"/>
              <w:adjustRightInd/>
              <w:snapToGrid/>
              <w:spacing w:line="280" w:lineRule="exact"/>
              <w:ind w:left="1050" w:hanging="1050" w:hangingChars="500"/>
              <w:jc w:val="left"/>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非工作日或晚上：0551-62237469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成员单位</w:t>
            </w:r>
          </w:p>
        </w:tc>
        <w:tc>
          <w:tcPr>
            <w:tcW w:w="192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安徽省第二人民</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医院</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筛查、诊断、手术、化疗、放疗、移植、介入、免疫、靶向、随访</w:t>
            </w:r>
          </w:p>
        </w:tc>
        <w:tc>
          <w:tcPr>
            <w:tcW w:w="30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合肥市北二环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砀山路868号</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420" w:hanging="420" w:hangingChars="200"/>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工作时间：0551-64286080；</w:t>
            </w:r>
          </w:p>
          <w:p>
            <w:pPr>
              <w:keepNext w:val="0"/>
              <w:keepLines w:val="0"/>
              <w:pageBreakBefore w:val="0"/>
              <w:widowControl w:val="0"/>
              <w:kinsoku/>
              <w:wordWrap/>
              <w:overflowPunct/>
              <w:topLinePunct w:val="0"/>
              <w:autoSpaceDE/>
              <w:autoSpaceDN/>
              <w:bidi w:val="0"/>
              <w:adjustRightInd/>
              <w:snapToGrid/>
              <w:spacing w:line="280" w:lineRule="exact"/>
              <w:ind w:left="420" w:hanging="420" w:hangingChars="200"/>
              <w:jc w:val="both"/>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非工作日或晚上：0551-64272096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成员单位</w:t>
            </w:r>
          </w:p>
        </w:tc>
        <w:tc>
          <w:tcPr>
            <w:tcW w:w="192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蚌埠医学院</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第一附属医院</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诊断、手术、化疗、放疗、随访</w:t>
            </w:r>
          </w:p>
        </w:tc>
        <w:tc>
          <w:tcPr>
            <w:tcW w:w="30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蚌埠市长淮路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287号</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420" w:hanging="420" w:hangingChars="200"/>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工作时间：0552-3086042</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非工作日或晚上：0552-3086026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协作组二</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牵头单位</w:t>
            </w:r>
          </w:p>
        </w:tc>
        <w:tc>
          <w:tcPr>
            <w:tcW w:w="192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中国科学技术大学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附属第一医院</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（安徽省立医院）</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筛查、诊断、手术、化疗、放疗、移植、激光、介入、免疫、靶向、质子</w:t>
            </w:r>
          </w:p>
        </w:tc>
        <w:tc>
          <w:tcPr>
            <w:tcW w:w="300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淋巴瘤、神经母细胞瘤、骨及软组织肉瘤、肝母细胞瘤、肾母细胞瘤、视网膜母细胞瘤、中枢神经系统肿瘤（脑胶质瘤、髓母细胞瘤、颅咽管瘤、室管膜肿瘤）、恶性生殖细胞瘤、头颈胸部肿瘤（鼻咽癌、甲状腺癌、胸膜肺母细胞瘤）</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i w:val="0"/>
                <w:color w:val="auto"/>
                <w:sz w:val="21"/>
                <w:szCs w:val="21"/>
                <w:u w:val="none"/>
                <w:lang w:eastAsia="zh-CN"/>
              </w:rPr>
            </w:pPr>
            <w:r>
              <w:rPr>
                <w:rFonts w:hint="eastAsia" w:ascii="方正仿宋_GBK" w:hAnsi="方正仿宋_GBK" w:eastAsia="方正仿宋_GBK" w:cs="方正仿宋_GBK"/>
                <w:i w:val="0"/>
                <w:color w:val="auto"/>
                <w:sz w:val="21"/>
                <w:szCs w:val="21"/>
                <w:u w:val="none"/>
                <w:lang w:eastAsia="zh-CN"/>
              </w:rPr>
              <w:t>合肥市庐阳区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auto"/>
                <w:sz w:val="21"/>
                <w:szCs w:val="21"/>
                <w:u w:val="none"/>
                <w:lang w:eastAsia="zh-CN"/>
              </w:rPr>
              <w:t>庐江路17号</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工作时间：0551-62283290</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非工作日或晚上：0551-62283599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成员单位</w:t>
            </w:r>
          </w:p>
        </w:tc>
        <w:tc>
          <w:tcPr>
            <w:tcW w:w="192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安徽省肿瘤医院</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筛查、诊断、手术、化疗、放疗、移植、介入、靶向</w:t>
            </w:r>
          </w:p>
        </w:tc>
        <w:tc>
          <w:tcPr>
            <w:tcW w:w="30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i w:val="0"/>
                <w:color w:val="auto"/>
                <w:sz w:val="21"/>
                <w:szCs w:val="21"/>
                <w:u w:val="none"/>
                <w:lang w:eastAsia="zh-CN"/>
              </w:rPr>
            </w:pPr>
            <w:r>
              <w:rPr>
                <w:rFonts w:hint="eastAsia" w:ascii="方正仿宋_GBK" w:hAnsi="方正仿宋_GBK" w:eastAsia="方正仿宋_GBK" w:cs="方正仿宋_GBK"/>
                <w:i w:val="0"/>
                <w:color w:val="auto"/>
                <w:sz w:val="21"/>
                <w:szCs w:val="21"/>
                <w:u w:val="none"/>
                <w:lang w:eastAsia="zh-CN"/>
              </w:rPr>
              <w:t>合肥市环湖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auto"/>
                <w:sz w:val="21"/>
                <w:szCs w:val="21"/>
                <w:u w:val="none"/>
                <w:lang w:eastAsia="zh-CN"/>
              </w:rPr>
              <w:t>东路107号</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0551-65327725</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18963790303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1"/>
                <w:szCs w:val="21"/>
                <w:vertAlign w:val="baseline"/>
                <w:lang w:val="en-US" w:eastAsia="zh-CN" w:bidi="ar-SA"/>
              </w:rPr>
            </w:pPr>
            <w:r>
              <w:rPr>
                <w:rFonts w:hint="eastAsia" w:ascii="方正仿宋_GBK" w:hAnsi="方正仿宋_GBK" w:eastAsia="方正仿宋_GBK" w:cs="方正仿宋_GBK"/>
                <w:sz w:val="21"/>
                <w:szCs w:val="21"/>
                <w:vertAlign w:val="baseline"/>
                <w:lang w:val="en-US" w:eastAsia="zh-CN"/>
              </w:rPr>
              <w:t>成员单位</w:t>
            </w:r>
          </w:p>
        </w:tc>
        <w:tc>
          <w:tcPr>
            <w:tcW w:w="192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皖南医学院</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第一附属医院</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（弋矶山医院）</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筛查、诊断、化疗、放疗、靶向、随访</w:t>
            </w:r>
          </w:p>
        </w:tc>
        <w:tc>
          <w:tcPr>
            <w:tcW w:w="30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芜湖市赭山</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西路2号</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工作时间：0553-5730052</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非工作日或晚上：0551-5736001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06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协作组三</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牵头单位</w:t>
            </w:r>
          </w:p>
        </w:tc>
        <w:tc>
          <w:tcPr>
            <w:tcW w:w="192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安徽医科大学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第二附属医院</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筛查、诊断、手术、化疗、放疗、移植、激光、介入、免疫、靶向、随访</w:t>
            </w:r>
          </w:p>
        </w:tc>
        <w:tc>
          <w:tcPr>
            <w:tcW w:w="300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淋巴瘤、神经母细胞瘤、骨及软组织肉瘤、肝母细胞瘤、肾母细胞瘤、视网膜母细胞瘤、中枢神经系统肿瘤（脑胶质瘤、髓母细胞瘤、颅咽管瘤、室管膜肿瘤）、恶性生殖细胞瘤、头颈胸部肿瘤（鼻咽癌、甲状腺癌、胸膜肺母细胞瘤）</w:t>
            </w: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i w:val="0"/>
                <w:color w:val="auto"/>
                <w:sz w:val="21"/>
                <w:szCs w:val="21"/>
                <w:u w:val="none"/>
                <w:lang w:val="en-US" w:eastAsia="zh-CN"/>
              </w:rPr>
            </w:pPr>
            <w:r>
              <w:rPr>
                <w:rFonts w:hint="eastAsia" w:ascii="方正仿宋_GBK" w:hAnsi="方正仿宋_GBK" w:eastAsia="方正仿宋_GBK" w:cs="方正仿宋_GBK"/>
                <w:i w:val="0"/>
                <w:color w:val="auto"/>
                <w:sz w:val="21"/>
                <w:szCs w:val="21"/>
                <w:u w:val="none"/>
                <w:lang w:val="en-US" w:eastAsia="zh-CN"/>
              </w:rPr>
              <w:t>合肥市经开区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i w:val="0"/>
                <w:color w:val="auto"/>
                <w:sz w:val="21"/>
                <w:szCs w:val="21"/>
                <w:u w:val="none"/>
                <w:lang w:val="en-US" w:eastAsia="zh-CN"/>
              </w:rPr>
              <w:t>芙蓉路678号</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0551-65997045</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0551-65997043</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15305609631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成员单位</w:t>
            </w:r>
          </w:p>
        </w:tc>
        <w:tc>
          <w:tcPr>
            <w:tcW w:w="192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安徽医科大学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第一附属医院</w:t>
            </w:r>
          </w:p>
        </w:tc>
        <w:tc>
          <w:tcPr>
            <w:tcW w:w="24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筛查、诊断、手术、化疗、放疗、激光、免疫、靶向</w:t>
            </w:r>
          </w:p>
        </w:tc>
        <w:tc>
          <w:tcPr>
            <w:tcW w:w="30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p>
        </w:tc>
        <w:tc>
          <w:tcPr>
            <w:tcW w:w="15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合肥市绩溪路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218号</w:t>
            </w:r>
          </w:p>
        </w:tc>
        <w:tc>
          <w:tcPr>
            <w:tcW w:w="322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420" w:hanging="420" w:hangingChars="200"/>
              <w:jc w:val="left"/>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工作时间：0551-62922944</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非工作日或晚上：0551-62922036</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sectPr>
      <w:pgSz w:w="16838" w:h="11906" w:orient="landscape"/>
      <w:pgMar w:top="1531" w:right="1440" w:bottom="1531" w:left="144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BFD07002"/>
    <w:rsid w:val="4D5A0954"/>
    <w:rsid w:val="5DBD4593"/>
    <w:rsid w:val="76A7427E"/>
    <w:rsid w:val="8F5FB1EA"/>
    <w:rsid w:val="9EBEEB59"/>
    <w:rsid w:val="BFD07002"/>
    <w:rsid w:val="E7AF3EF7"/>
    <w:rsid w:val="F7F75C58"/>
    <w:rsid w:val="FB7FF921"/>
    <w:rsid w:val="FEFE0E1D"/>
    <w:rsid w:val="FEFF6434"/>
    <w:rsid w:val="FFED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2387</Words>
  <Characters>2766</Characters>
  <Lines>0</Lines>
  <Paragraphs>0</Paragraphs>
  <TotalTime>2</TotalTime>
  <ScaleCrop>false</ScaleCrop>
  <LinksUpToDate>false</LinksUpToDate>
  <CharactersWithSpaces>2767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2023-04-29T11:26:00Z</dcterms:created>
  <dc:creator>ahwjw039</dc:creator>
  <cp:lastModifiedBy>comet</cp:lastModifiedBy>
  <dcterms:modified xsi:type="dcterms:W3CDTF">2023-05-05T01:56:17Z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49DCD31C48F74858AC994CAD9D335E91</vt:lpwstr>
  </property>
</Properties>
</file>