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关于《深圳市医疗保障住院医疗费用按病种</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分值付费（DIP）实施细则（试行）</w:t>
      </w:r>
      <w:r>
        <w:rPr>
          <w:rFonts w:hint="eastAsia" w:ascii="方正小标宋_GBK" w:hAnsi="方正小标宋_GBK" w:eastAsia="方正小标宋_GBK" w:cs="方正小标宋_GBK"/>
          <w:sz w:val="44"/>
          <w:szCs w:val="44"/>
          <w:lang w:eastAsia="zh-CN"/>
        </w:rPr>
        <w:t>（征求意见稿）</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起草</w:t>
      </w:r>
      <w:r>
        <w:rPr>
          <w:rFonts w:hint="eastAsia" w:ascii="方正小标宋_GBK" w:hAnsi="方正小标宋_GBK" w:eastAsia="方正小标宋_GBK" w:cs="方正小标宋_GBK"/>
          <w:sz w:val="44"/>
          <w:szCs w:val="44"/>
        </w:rPr>
        <w:t>说明</w:t>
      </w:r>
    </w:p>
    <w:p>
      <w:pPr>
        <w:keepNext w:val="0"/>
        <w:keepLines w:val="0"/>
        <w:pageBreakBefore w:val="0"/>
        <w:widowControl w:val="0"/>
        <w:kinsoku/>
        <w:wordWrap/>
        <w:overflowPunct/>
        <w:topLinePunct w:val="0"/>
        <w:autoSpaceDE/>
        <w:autoSpaceDN/>
        <w:bidi w:val="0"/>
        <w:adjustRightInd/>
        <w:snapToGrid w:val="0"/>
        <w:spacing w:line="560" w:lineRule="exact"/>
        <w:ind w:left="0"/>
        <w:textAlignment w:val="auto"/>
        <w:outlineLvl w:val="9"/>
        <w:rPr>
          <w:rFonts w:ascii="方正小标宋_GBK" w:hAnsi="方正小标宋_GBK" w:eastAsia="方正小标宋_GBK" w:cs="方正小标宋_GBK"/>
          <w:sz w:val="32"/>
          <w:szCs w:val="32"/>
        </w:rPr>
      </w:pP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ascii="Times New Roman" w:hAnsi="Times New Roman" w:eastAsia="仿宋_GB2312" w:cs="仿宋_GB2312"/>
          <w:sz w:val="32"/>
          <w:szCs w:val="32"/>
        </w:rPr>
      </w:pPr>
      <w:r>
        <w:rPr>
          <w:rFonts w:hint="eastAsia" w:ascii="仿宋_GB2312" w:hAnsi="仿宋" w:eastAsia="仿宋_GB2312"/>
          <w:sz w:val="32"/>
          <w:szCs w:val="32"/>
        </w:rPr>
        <w:t>为更好地适应本市医疗保障新形势新要求，</w:t>
      </w:r>
      <w:r>
        <w:rPr>
          <w:rFonts w:hint="eastAsia" w:ascii="仿宋_GB2312" w:hAnsi="仿宋" w:eastAsia="仿宋_GB2312"/>
          <w:sz w:val="32"/>
          <w:szCs w:val="32"/>
          <w:lang w:eastAsia="zh-CN"/>
        </w:rPr>
        <w:t>持续优化医保支付方式，建立管用高效的医保支付机制</w:t>
      </w:r>
      <w:r>
        <w:rPr>
          <w:rFonts w:hint="eastAsia" w:ascii="仿宋_GB2312" w:hAnsi="仿宋" w:eastAsia="仿宋_GB2312"/>
          <w:sz w:val="32"/>
          <w:szCs w:val="32"/>
        </w:rPr>
        <w:t>，</w:t>
      </w:r>
      <w:r>
        <w:rPr>
          <w:rFonts w:hint="eastAsia" w:ascii="Times New Roman" w:hAnsi="Times New Roman" w:eastAsia="仿宋_GB2312" w:cs="仿宋_GB2312"/>
          <w:sz w:val="32"/>
          <w:szCs w:val="32"/>
        </w:rPr>
        <w:t>经分析研究并广泛听取意见的基础上，结合我市</w:t>
      </w:r>
      <w:r>
        <w:rPr>
          <w:rFonts w:hint="eastAsia" w:ascii="仿宋_GB2312" w:hAnsi="仿宋_GB2312" w:eastAsia="仿宋_GB2312" w:cs="仿宋_GB2312"/>
          <w:sz w:val="32"/>
          <w:szCs w:val="32"/>
          <w:lang w:val="en-US" w:eastAsia="zh-CN"/>
        </w:rPr>
        <w:t>支付方式改革</w:t>
      </w:r>
      <w:r>
        <w:rPr>
          <w:rFonts w:hint="eastAsia" w:ascii="Times New Roman" w:hAnsi="Times New Roman" w:eastAsia="仿宋_GB2312" w:cs="仿宋_GB2312"/>
          <w:sz w:val="32"/>
          <w:szCs w:val="32"/>
        </w:rPr>
        <w:t>实际，</w:t>
      </w:r>
      <w:r>
        <w:rPr>
          <w:rFonts w:hint="eastAsia" w:ascii="Times New Roman" w:hAnsi="Times New Roman" w:eastAsia="仿宋_GB2312" w:cs="仿宋_GB2312"/>
          <w:sz w:val="32"/>
          <w:szCs w:val="32"/>
          <w:lang w:val="en-US" w:eastAsia="zh-CN"/>
        </w:rPr>
        <w:t>起草</w:t>
      </w:r>
      <w:r>
        <w:rPr>
          <w:rFonts w:hint="eastAsia" w:ascii="Times New Roman" w:hAnsi="Times New Roman" w:eastAsia="仿宋_GB2312" w:cs="仿宋_GB2312"/>
          <w:sz w:val="32"/>
          <w:szCs w:val="32"/>
        </w:rPr>
        <w:t>了《深圳市医疗保障住院医疗费用按病种分值付费</w:t>
      </w:r>
      <w:r>
        <w:rPr>
          <w:rFonts w:hint="eastAsia" w:ascii="仿宋_GB2312" w:hAnsi="仿宋_GB2312" w:eastAsia="仿宋_GB2312" w:cs="仿宋_GB2312"/>
          <w:sz w:val="32"/>
          <w:szCs w:val="32"/>
        </w:rPr>
        <w:t>（DIP）实施</w:t>
      </w:r>
      <w:r>
        <w:rPr>
          <w:rFonts w:hint="eastAsia" w:ascii="Times New Roman" w:hAnsi="Times New Roman" w:eastAsia="仿宋_GB2312" w:cs="仿宋_GB2312"/>
          <w:sz w:val="32"/>
          <w:szCs w:val="32"/>
        </w:rPr>
        <w:t>细则（试行）</w:t>
      </w:r>
      <w:r>
        <w:rPr>
          <w:rFonts w:hint="eastAsia" w:ascii="Times New Roman" w:hAnsi="Times New Roman" w:eastAsia="仿宋_GB2312" w:cs="仿宋_GB2312"/>
          <w:sz w:val="32"/>
          <w:szCs w:val="32"/>
          <w:lang w:eastAsia="zh-CN"/>
        </w:rPr>
        <w:t>（征求意见稿）</w:t>
      </w:r>
      <w:r>
        <w:rPr>
          <w:rFonts w:hint="eastAsia" w:ascii="Times New Roman" w:hAnsi="Times New Roman" w:eastAsia="仿宋_GB2312" w:cs="仿宋_GB2312"/>
          <w:sz w:val="32"/>
          <w:szCs w:val="32"/>
        </w:rPr>
        <w:t>》（以下简称《</w:t>
      </w:r>
      <w:r>
        <w:rPr>
          <w:rFonts w:hint="eastAsia" w:ascii="Times New Roman" w:hAnsi="Times New Roman" w:eastAsia="仿宋_GB2312" w:cs="仿宋_GB2312"/>
          <w:sz w:val="32"/>
          <w:szCs w:val="32"/>
          <w:lang w:eastAsia="zh-CN"/>
        </w:rPr>
        <w:t>实施细则</w:t>
      </w:r>
      <w:r>
        <w:rPr>
          <w:rFonts w:hint="eastAsia" w:ascii="Times New Roman" w:hAnsi="Times New Roman" w:eastAsia="仿宋_GB2312" w:cs="仿宋_GB2312"/>
          <w:sz w:val="32"/>
          <w:szCs w:val="32"/>
        </w:rPr>
        <w:t>》），现将有关情况说明如下：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2023年1月，省医保局印发</w:t>
      </w:r>
      <w:r>
        <w:rPr>
          <w:rFonts w:hint="eastAsia" w:ascii="仿宋_GB2312" w:hAnsi="仿宋_GB2312" w:eastAsia="仿宋_GB2312" w:cs="仿宋_GB2312"/>
          <w:sz w:val="32"/>
          <w:szCs w:val="32"/>
          <w:highlight w:val="none"/>
        </w:rPr>
        <w:t>《广东省按病种分值付费（DIP）医疗保障经办管理规程（试行）》</w:t>
      </w:r>
      <w:r>
        <w:rPr>
          <w:rFonts w:hint="eastAsia" w:ascii="仿宋_GB2312" w:hAnsi="仿宋_GB2312" w:eastAsia="仿宋_GB2312" w:cs="仿宋_GB2312"/>
          <w:sz w:val="32"/>
          <w:szCs w:val="32"/>
          <w:highlight w:val="none"/>
          <w:lang w:eastAsia="zh-CN"/>
        </w:rPr>
        <w:t>（粤医保规</w:t>
      </w:r>
      <w:r>
        <w:rPr>
          <w:rFonts w:hint="eastAsia" w:ascii="仿宋_GB2312" w:hAnsi="仿宋_GB2312" w:eastAsia="仿宋_GB2312" w:cs="仿宋_GB2312"/>
          <w:sz w:val="32"/>
          <w:szCs w:val="32"/>
          <w:highlight w:val="none"/>
        </w:rPr>
        <w:t>〔2023〕1号</w:t>
      </w:r>
      <w:r>
        <w:rPr>
          <w:rFonts w:hint="eastAsia" w:ascii="仿宋_GB2312" w:hAnsi="仿宋_GB2312" w:eastAsia="仿宋_GB2312" w:cs="仿宋_GB2312"/>
          <w:sz w:val="32"/>
          <w:szCs w:val="32"/>
          <w:highlight w:val="none"/>
          <w:lang w:eastAsia="zh-CN"/>
        </w:rPr>
        <w:t>，以下简称《经办管理规程》），</w:t>
      </w:r>
      <w:r>
        <w:rPr>
          <w:rFonts w:hint="eastAsia" w:ascii="仿宋_GB2312" w:hAnsi="仿宋_GB2312" w:eastAsia="仿宋_GB2312" w:cs="仿宋_GB2312"/>
          <w:kern w:val="2"/>
          <w:sz w:val="32"/>
          <w:szCs w:val="32"/>
          <w:highlight w:val="none"/>
          <w:lang w:val="en-US" w:eastAsia="zh-CN" w:bidi="ar-SA"/>
        </w:rPr>
        <w:t>对</w:t>
      </w:r>
      <w:r>
        <w:rPr>
          <w:rFonts w:hint="eastAsia" w:ascii="仿宋_GB2312" w:hAnsi="仿宋_GB2312" w:eastAsia="仿宋_GB2312" w:cs="仿宋_GB2312"/>
          <w:sz w:val="32"/>
          <w:szCs w:val="32"/>
          <w:highlight w:val="none"/>
          <w:lang w:val="en-US" w:eastAsia="zh-CN"/>
        </w:rPr>
        <w:t>DIP付费方式在预算管理、病种确定、审核结算、考核评价、协议谈判等方面提出了具体要求，并明确要求</w:t>
      </w:r>
      <w:r>
        <w:rPr>
          <w:rFonts w:hint="eastAsia" w:ascii="仿宋_GB2312" w:hAnsi="仿宋_GB2312" w:eastAsia="仿宋_GB2312" w:cs="仿宋_GB2312"/>
          <w:sz w:val="32"/>
          <w:szCs w:val="32"/>
          <w:highlight w:val="none"/>
        </w:rPr>
        <w:t>各市应当依据本规程制定适合本市的DIP经办管理规程或细则</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2023年，我市</w:t>
      </w:r>
      <w:r>
        <w:rPr>
          <w:rFonts w:hint="eastAsia" w:ascii="仿宋_GB2312" w:hAnsi="仿宋_GB2312" w:eastAsia="仿宋_GB2312" w:cs="仿宋_GB2312"/>
          <w:sz w:val="32"/>
          <w:szCs w:val="32"/>
        </w:rPr>
        <w:t>《深圳市医疗保障定点医药机构医疗费用支付办法》</w:t>
      </w:r>
      <w:r>
        <w:rPr>
          <w:rFonts w:hint="eastAsia" w:ascii="仿宋_GB2312" w:hAnsi="仿宋_GB2312" w:eastAsia="仿宋_GB2312" w:cs="仿宋_GB2312"/>
          <w:sz w:val="32"/>
          <w:szCs w:val="32"/>
          <w:lang w:eastAsia="zh-CN"/>
        </w:rPr>
        <w:t>（以下简称《支付办法》）启动修订，主要</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我市医保支付整体制度框架，</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实施细则</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作为配套政策，</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highlight w:val="none"/>
          <w:lang w:val="en-US" w:eastAsia="zh-CN"/>
        </w:rPr>
        <w:t>《支付办法》中关于</w:t>
      </w:r>
      <w:r>
        <w:rPr>
          <w:rFonts w:hint="eastAsia" w:ascii="仿宋_GB2312" w:hAnsi="仿宋_GB2312" w:eastAsia="仿宋_GB2312" w:cs="仿宋_GB2312"/>
          <w:sz w:val="32"/>
          <w:szCs w:val="32"/>
        </w:rPr>
        <w:t>医疗保障住院医疗费用</w:t>
      </w:r>
      <w:r>
        <w:rPr>
          <w:rFonts w:hint="eastAsia" w:ascii="仿宋_GB2312" w:hAnsi="仿宋_GB2312" w:eastAsia="仿宋_GB2312" w:cs="仿宋_GB2312"/>
          <w:sz w:val="32"/>
          <w:szCs w:val="32"/>
          <w:lang w:eastAsia="zh-CN"/>
        </w:rPr>
        <w:t>医保支付相关条款的具体实施细则。</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本《</w:t>
      </w:r>
      <w:r>
        <w:rPr>
          <w:rFonts w:hint="eastAsia" w:ascii="Times New Roman" w:hAnsi="Times New Roman" w:eastAsia="仿宋_GB2312" w:cs="仿宋_GB2312"/>
          <w:sz w:val="32"/>
          <w:szCs w:val="32"/>
          <w:lang w:eastAsia="zh-CN"/>
        </w:rPr>
        <w:t>实施细则</w:t>
      </w:r>
      <w:r>
        <w:rPr>
          <w:rFonts w:hint="eastAsia" w:ascii="仿宋_GB2312" w:hAnsi="仿宋_GB2312" w:eastAsia="仿宋_GB2312" w:cs="仿宋_GB2312"/>
          <w:sz w:val="32"/>
          <w:szCs w:val="32"/>
          <w:lang w:val="en-US" w:eastAsia="zh-CN"/>
        </w:rPr>
        <w:t>》体例参照</w:t>
      </w:r>
      <w:r>
        <w:rPr>
          <w:rFonts w:hint="eastAsia" w:ascii="仿宋_GB2312" w:hAnsi="仿宋_GB2312" w:eastAsia="仿宋_GB2312" w:cs="仿宋_GB2312"/>
          <w:sz w:val="32"/>
          <w:szCs w:val="32"/>
          <w:highlight w:val="none"/>
          <w:lang w:eastAsia="zh-CN"/>
        </w:rPr>
        <w:t>《经办管理规程》，</w:t>
      </w:r>
      <w:r>
        <w:rPr>
          <w:rFonts w:hint="eastAsia" w:ascii="仿宋_GB2312" w:hAnsi="仿宋_GB2312" w:eastAsia="仿宋_GB2312" w:cs="仿宋_GB2312"/>
          <w:sz w:val="32"/>
          <w:szCs w:val="32"/>
        </w:rPr>
        <w:t>共分为10章4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条，分别是总则、协议管理、信息系统建设与数据采集、预算管理、病种分值确定、审核结算、稽核检查、考核评价、协商谈判与</w:t>
      </w:r>
      <w:r>
        <w:rPr>
          <w:rFonts w:hint="eastAsia" w:ascii="仿宋_GB2312" w:hAnsi="仿宋_GB2312" w:eastAsia="仿宋_GB2312" w:cs="仿宋_GB2312"/>
          <w:sz w:val="32"/>
          <w:szCs w:val="32"/>
          <w:highlight w:val="none"/>
        </w:rPr>
        <w:t>争议处理、附则。</w:t>
      </w:r>
      <w:r>
        <w:rPr>
          <w:rFonts w:hint="eastAsia" w:ascii="仿宋_GB2312" w:hAnsi="仿宋_GB2312" w:eastAsia="仿宋_GB2312" w:cs="仿宋_GB2312"/>
          <w:sz w:val="32"/>
          <w:szCs w:val="32"/>
          <w:highlight w:val="none"/>
          <w:lang w:val="en-US" w:eastAsia="zh-CN"/>
        </w:rPr>
        <w:t>对比</w:t>
      </w:r>
      <w:r>
        <w:rPr>
          <w:rFonts w:hint="eastAsia" w:ascii="仿宋_GB2312" w:hAnsi="仿宋_GB2312" w:eastAsia="仿宋_GB2312" w:cs="仿宋_GB2312"/>
          <w:sz w:val="32"/>
          <w:szCs w:val="32"/>
          <w:highlight w:val="none"/>
          <w:lang w:eastAsia="zh-CN"/>
        </w:rPr>
        <w:t>之前</w:t>
      </w:r>
      <w:r>
        <w:rPr>
          <w:rFonts w:hint="eastAsia" w:ascii="仿宋_GB2312" w:hAnsi="仿宋_GB2312" w:eastAsia="仿宋_GB2312" w:cs="仿宋_GB2312"/>
          <w:sz w:val="32"/>
          <w:szCs w:val="32"/>
          <w:highlight w:val="none"/>
          <w:lang w:val="en-US" w:eastAsia="zh-CN"/>
        </w:rPr>
        <w:t>做法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主要调整了以下内容</w:t>
      </w:r>
      <w:r>
        <w:rPr>
          <w:rFonts w:hint="eastAsia" w:ascii="仿宋_GB2312" w:hAnsi="仿宋_GB2312" w:eastAsia="仿宋_GB2312" w:cs="仿宋_GB2312"/>
          <w:sz w:val="32"/>
          <w:szCs w:val="32"/>
          <w:highlight w:val="none"/>
          <w:lang w:eastAsia="zh-CN"/>
        </w:rPr>
        <w:t>：</w:t>
      </w:r>
    </w:p>
    <w:p>
      <w:pPr>
        <w:widowControl/>
        <w:spacing w:line="560" w:lineRule="exact"/>
        <w:ind w:firstLine="642" w:firstLineChars="200"/>
        <w:rPr>
          <w:rFonts w:hint="default" w:ascii="楷体_GB2312" w:hAnsi="楷体_GB2312" w:eastAsia="仿宋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lang w:eastAsia="zh-CN"/>
        </w:rPr>
        <w:t>（一）增设</w:t>
      </w:r>
      <w:r>
        <w:rPr>
          <w:rFonts w:hint="eastAsia" w:ascii="楷体_GB2312" w:hAnsi="楷体_GB2312" w:eastAsia="楷体_GB2312" w:cs="楷体_GB2312"/>
          <w:b/>
          <w:bCs/>
          <w:i w:val="0"/>
          <w:iCs w:val="0"/>
          <w:caps w:val="0"/>
          <w:color w:val="000000"/>
          <w:spacing w:val="0"/>
          <w:sz w:val="32"/>
          <w:szCs w:val="32"/>
          <w:u w:val="none"/>
        </w:rPr>
        <w:t>年度按病种分值付费调节金</w:t>
      </w:r>
      <w:r>
        <w:rPr>
          <w:rFonts w:hint="eastAsia" w:ascii="楷体_GB2312" w:hAnsi="楷体_GB2312" w:eastAsia="楷体_GB2312" w:cs="楷体_GB2312"/>
          <w:b/>
          <w:bCs/>
          <w:i w:val="0"/>
          <w:iCs w:val="0"/>
          <w:caps w:val="0"/>
          <w:color w:val="000000"/>
          <w:spacing w:val="0"/>
          <w:sz w:val="32"/>
          <w:szCs w:val="32"/>
          <w:u w:val="none"/>
          <w:lang w:eastAsia="zh-CN"/>
        </w:rPr>
        <w:t>。</w:t>
      </w:r>
      <w:r>
        <w:rPr>
          <w:rFonts w:hint="eastAsia" w:ascii="仿宋_GB2312" w:hAnsi="仿宋_GB2312" w:eastAsia="仿宋_GB2312" w:cs="仿宋_GB2312"/>
          <w:b w:val="0"/>
          <w:bCs w:val="0"/>
          <w:i w:val="0"/>
          <w:iCs w:val="0"/>
          <w:caps w:val="0"/>
          <w:spacing w:val="0"/>
          <w:sz w:val="32"/>
          <w:szCs w:val="32"/>
          <w:highlight w:val="none"/>
          <w:u w:val="none"/>
          <w:lang w:eastAsia="zh-CN"/>
        </w:rPr>
        <w:t>确定</w:t>
      </w:r>
      <w:r>
        <w:rPr>
          <w:rFonts w:hint="eastAsia" w:ascii="仿宋_GB2312" w:hAnsi="仿宋_GB2312" w:eastAsia="仿宋_GB2312" w:cs="仿宋_GB2312"/>
          <w:sz w:val="32"/>
          <w:szCs w:val="32"/>
          <w:highlight w:val="none"/>
        </w:rPr>
        <w:t>划出住院年度可分配总额的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作为</w:t>
      </w:r>
      <w:r>
        <w:rPr>
          <w:rFonts w:hint="eastAsia" w:ascii="仿宋_GB2312" w:hAnsi="仿宋_GB2312" w:eastAsia="仿宋_GB2312" w:cs="仿宋_GB2312"/>
          <w:sz w:val="32"/>
          <w:szCs w:val="32"/>
          <w:highlight w:val="none"/>
        </w:rPr>
        <w:t>本市年度按病种分值付费调节金，主要用于年度清算时合理超支分担。</w:t>
      </w:r>
      <w:r>
        <w:rPr>
          <w:rFonts w:hint="eastAsia" w:ascii="仿宋_GB2312" w:hAnsi="仿宋_GB2312" w:eastAsia="仿宋_GB2312" w:cs="仿宋_GB2312"/>
          <w:sz w:val="32"/>
          <w:szCs w:val="32"/>
          <w:highlight w:val="none"/>
          <w:lang w:eastAsia="zh-CN"/>
        </w:rPr>
        <w:t>通过</w:t>
      </w:r>
      <w:r>
        <w:rPr>
          <w:rFonts w:hint="eastAsia" w:ascii="仿宋_GB2312" w:hAnsi="仿宋_GB2312" w:eastAsia="仿宋_GB2312" w:cs="仿宋_GB2312"/>
          <w:sz w:val="32"/>
          <w:szCs w:val="32"/>
          <w:highlight w:val="none"/>
          <w:lang w:val="en-US" w:eastAsia="zh-CN"/>
        </w:rPr>
        <w:t>2021年年度清算数据，医疗机构超标费用大概占年度可分配总额的1%，由于划分一定比例设置调节金后，用于计算分值的总额将缩小，可能导致更多医疗机构超标，通过单独划分2%的调节金，进一步为医疗机构因收治危重症病人导致的费用超标提供保障。厦门、珠海调节金比例分别设置为2%、3%。</w:t>
      </w:r>
    </w:p>
    <w:p>
      <w:pPr>
        <w:widowControl/>
        <w:spacing w:line="560" w:lineRule="exact"/>
        <w:ind w:firstLine="642" w:firstLineChars="200"/>
        <w:rPr>
          <w:rFonts w:hint="default" w:ascii="仿宋_GB2312" w:hAnsi="仿宋_GB2312" w:eastAsia="宋体" w:cs="仿宋_GB2312"/>
          <w:sz w:val="22"/>
          <w:szCs w:val="32"/>
          <w:lang w:eastAsia="zh-CN"/>
        </w:rPr>
      </w:pPr>
      <w:r>
        <w:rPr>
          <w:rFonts w:hint="eastAsia" w:ascii="楷体_GB2312" w:hAnsi="楷体_GB2312" w:eastAsia="楷体_GB2312" w:cs="楷体_GB2312"/>
          <w:b/>
          <w:bCs/>
          <w:color w:val="000000"/>
          <w:sz w:val="32"/>
          <w:szCs w:val="32"/>
          <w:lang w:val="en-US" w:eastAsia="zh-CN"/>
        </w:rPr>
        <w:t>（二）DIP适用范围扩展至按床日付费病种及打包收付费病种。</w:t>
      </w:r>
      <w:r>
        <w:rPr>
          <w:rFonts w:hint="eastAsia" w:ascii="仿宋_GB2312" w:hAnsi="仿宋_GB2312" w:eastAsia="仿宋_GB2312" w:cs="仿宋_GB2312"/>
          <w:sz w:val="32"/>
          <w:szCs w:val="32"/>
        </w:rPr>
        <w:t>将精神类、康复类及护理类等住院时间较长的病例组成床日病种、实行打包收费的日间手术及住院病例组成打包收付费病种</w:t>
      </w:r>
      <w:r>
        <w:rPr>
          <w:rFonts w:hint="eastAsia" w:ascii="仿宋_GB2312" w:hAnsi="仿宋_GB2312" w:eastAsia="仿宋_GB2312" w:cs="仿宋_GB2312"/>
          <w:sz w:val="32"/>
          <w:szCs w:val="32"/>
          <w:lang w:eastAsia="zh-CN"/>
        </w:rPr>
        <w:t>，纳入总额预算下的按病种分值管理，避免部分医疗费用出现“跑冒滴漏”问题，确保住院医疗费用在总额控制下平稳可控。浙江、广州、厦门等地也设置床日病种或病组，将床日费用纳入总额管理。</w:t>
      </w:r>
    </w:p>
    <w:p>
      <w:pPr>
        <w:pStyle w:val="7"/>
        <w:keepNext w:val="0"/>
        <w:keepLines w:val="0"/>
        <w:pageBreakBefore w:val="0"/>
        <w:widowControl/>
        <w:kinsoku/>
        <w:wordWrap/>
        <w:overflowPunct/>
        <w:topLinePunct w:val="0"/>
        <w:bidi w:val="0"/>
        <w:adjustRightInd/>
        <w:spacing w:line="560" w:lineRule="exact"/>
        <w:ind w:firstLine="642"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（三）调整病种分值计算方法。</w:t>
      </w:r>
      <w:r>
        <w:rPr>
          <w:rFonts w:hint="eastAsia" w:eastAsia="仿宋_GB2312" w:cs="仿宋_GB2312"/>
          <w:b w:val="0"/>
          <w:bCs w:val="0"/>
          <w:color w:val="000000"/>
          <w:sz w:val="32"/>
          <w:szCs w:val="32"/>
          <w:lang w:val="en-US" w:eastAsia="zh-CN"/>
        </w:rPr>
        <w:t>落实《</w:t>
      </w:r>
      <w:r>
        <w:rPr>
          <w:rFonts w:hint="eastAsia" w:eastAsia="仿宋_GB2312" w:cs="仿宋_GB2312"/>
          <w:color w:val="000000"/>
          <w:sz w:val="32"/>
          <w:szCs w:val="32"/>
        </w:rPr>
        <w:t>国家医疗保障按病种分值付费（DIP）技术规范</w:t>
      </w:r>
      <w:r>
        <w:rPr>
          <w:rFonts w:hint="eastAsia" w:eastAsia="仿宋_GB2312" w:cs="仿宋_GB2312"/>
          <w:b w:val="0"/>
          <w:bCs w:val="0"/>
          <w:color w:val="000000"/>
          <w:sz w:val="32"/>
          <w:szCs w:val="32"/>
          <w:lang w:val="en-US" w:eastAsia="zh-CN"/>
        </w:rPr>
        <w:t>》（以下简称《DIP</w:t>
      </w:r>
      <w:r>
        <w:rPr>
          <w:rFonts w:hint="eastAsia" w:eastAsia="仿宋_GB2312" w:cs="仿宋_GB2312"/>
          <w:b w:val="0"/>
          <w:bCs w:val="0"/>
          <w:color w:val="000000"/>
          <w:sz w:val="32"/>
          <w:szCs w:val="32"/>
          <w:highlight w:val="none"/>
          <w:lang w:val="en-US" w:eastAsia="zh-CN"/>
        </w:rPr>
        <w:t>技术规范》）和</w:t>
      </w:r>
      <w:r>
        <w:rPr>
          <w:rFonts w:hint="eastAsia" w:ascii="仿宋_GB2312" w:hAnsi="仿宋_GB2312" w:eastAsia="仿宋_GB2312" w:cs="仿宋_GB2312"/>
          <w:sz w:val="32"/>
          <w:szCs w:val="32"/>
          <w:highlight w:val="none"/>
          <w:lang w:eastAsia="zh-CN"/>
        </w:rPr>
        <w:t>《经办管理规程》</w:t>
      </w:r>
      <w:r>
        <w:rPr>
          <w:rFonts w:hint="eastAsia" w:eastAsia="仿宋_GB2312" w:cs="仿宋_GB2312"/>
          <w:b w:val="0"/>
          <w:bCs w:val="0"/>
          <w:color w:val="000000"/>
          <w:sz w:val="32"/>
          <w:szCs w:val="32"/>
          <w:lang w:val="en-US" w:eastAsia="zh-CN"/>
        </w:rPr>
        <w:t>要求，将病种</w:t>
      </w:r>
      <w:r>
        <w:rPr>
          <w:rFonts w:hint="eastAsia" w:eastAsia="仿宋_GB2312" w:cs="仿宋_GB2312"/>
          <w:color w:val="000000"/>
          <w:sz w:val="32"/>
          <w:szCs w:val="32"/>
          <w:lang w:val="en-US" w:eastAsia="zh-CN"/>
        </w:rPr>
        <w:t>分值的计算方法由固定参数法改为基准病种法，体现各病种资源消耗水平与基准病种资源消耗的相对变化关系</w:t>
      </w:r>
      <w:r>
        <w:rPr>
          <w:rFonts w:hint="eastAsia" w:ascii="宋体" w:hAnsi="宋体" w:eastAsia="仿宋_GB2312" w:cs="仿宋_GB2312"/>
          <w:color w:val="000000"/>
          <w:sz w:val="32"/>
          <w:szCs w:val="32"/>
          <w:lang w:val="en-US" w:eastAsia="zh-CN"/>
        </w:rPr>
        <w:t>，</w:t>
      </w:r>
      <w:r>
        <w:rPr>
          <w:rFonts w:hint="eastAsia" w:ascii="宋体" w:hAnsi="宋体" w:eastAsia="仿宋_GB2312" w:cs="仿宋_GB2312"/>
          <w:i w:val="0"/>
          <w:iCs w:val="0"/>
          <w:color w:val="000000"/>
          <w:kern w:val="0"/>
          <w:sz w:val="32"/>
          <w:szCs w:val="32"/>
          <w:u w:val="none"/>
          <w:lang w:val="en-US" w:eastAsia="zh-CN" w:bidi="ar-SA"/>
        </w:rPr>
        <w:t>实现分值精准化，使各病种比价关系更加明晰</w:t>
      </w:r>
      <w:r>
        <w:rPr>
          <w:rFonts w:hint="eastAsia" w:eastAsia="仿宋_GB2312" w:cs="仿宋_GB2312"/>
          <w:color w:val="000000"/>
          <w:sz w:val="32"/>
          <w:szCs w:val="32"/>
          <w:lang w:val="en-US" w:eastAsia="zh-CN"/>
        </w:rPr>
        <w:t>。选择“急性阑尾炎:腹腔镜下阑尾切除术”作为基准病种，基准病种分值设</w:t>
      </w:r>
      <w:r>
        <w:rPr>
          <w:rFonts w:hint="eastAsia" w:ascii="仿宋_GB2312" w:hAnsi="仿宋_GB2312" w:eastAsia="仿宋_GB2312" w:cs="仿宋_GB2312"/>
          <w:color w:val="000000"/>
          <w:sz w:val="32"/>
          <w:szCs w:val="32"/>
          <w:lang w:val="en-US" w:eastAsia="zh-CN"/>
        </w:rPr>
        <w:t>为1000分</w:t>
      </w:r>
      <w:r>
        <w:rPr>
          <w:rFonts w:hint="eastAsia" w:eastAsia="仿宋_GB2312" w:cs="仿宋_GB2312"/>
          <w:color w:val="000000"/>
          <w:sz w:val="32"/>
          <w:szCs w:val="32"/>
          <w:lang w:val="en-US" w:eastAsia="zh-CN"/>
        </w:rPr>
        <w:t>。目前，常用的分值确定方法有固定参数法、平均医疗费用法及基准病种法。</w:t>
      </w:r>
      <w:r>
        <w:rPr>
          <w:rFonts w:hint="eastAsia" w:ascii="仿宋_GB2312" w:hAnsi="仿宋_GB2312" w:eastAsia="仿宋_GB2312" w:cs="仿宋_GB2312"/>
          <w:sz w:val="32"/>
          <w:szCs w:val="32"/>
          <w:highlight w:val="none"/>
          <w:lang w:eastAsia="zh-CN"/>
        </w:rPr>
        <w:t>《经办管理规程》</w:t>
      </w:r>
      <w:r>
        <w:rPr>
          <w:rFonts w:hint="eastAsia" w:eastAsia="仿宋_GB2312" w:cs="仿宋_GB2312"/>
          <w:b w:val="0"/>
          <w:bCs w:val="0"/>
          <w:color w:val="000000"/>
          <w:sz w:val="32"/>
          <w:szCs w:val="32"/>
          <w:lang w:val="en-US" w:eastAsia="zh-CN"/>
        </w:rPr>
        <w:t>要求为</w:t>
      </w:r>
      <w:r>
        <w:rPr>
          <w:rFonts w:hint="eastAsia" w:eastAsia="仿宋_GB2312" w:cs="仿宋_GB2312"/>
          <w:color w:val="000000"/>
          <w:sz w:val="32"/>
          <w:szCs w:val="32"/>
          <w:lang w:val="en-US" w:eastAsia="zh-CN"/>
        </w:rPr>
        <w:t>平均医疗费</w:t>
      </w:r>
      <w:r>
        <w:rPr>
          <w:rFonts w:hint="eastAsia" w:eastAsia="仿宋_GB2312" w:cs="仿宋_GB2312"/>
          <w:color w:val="000000"/>
          <w:sz w:val="32"/>
          <w:szCs w:val="32"/>
          <w:highlight w:val="none"/>
          <w:lang w:val="en-US" w:eastAsia="zh-CN"/>
        </w:rPr>
        <w:t>用</w:t>
      </w:r>
      <w:r>
        <w:rPr>
          <w:rFonts w:hint="eastAsia" w:eastAsia="仿宋_GB2312" w:cs="仿宋_GB2312"/>
          <w:color w:val="auto"/>
          <w:sz w:val="32"/>
          <w:szCs w:val="32"/>
          <w:highlight w:val="none"/>
          <w:lang w:val="en-US" w:eastAsia="zh-CN"/>
        </w:rPr>
        <w:t>法或基准病种法。</w:t>
      </w:r>
      <w:r>
        <w:rPr>
          <w:rFonts w:hint="eastAsia" w:eastAsia="仿宋_GB2312" w:cs="仿宋_GB2312"/>
          <w:color w:val="auto"/>
          <w:sz w:val="32"/>
          <w:szCs w:val="32"/>
          <w:lang w:val="en-US" w:eastAsia="zh-CN"/>
        </w:rPr>
        <w:t>广</w:t>
      </w:r>
      <w:r>
        <w:rPr>
          <w:rFonts w:hint="eastAsia" w:eastAsia="仿宋_GB2312" w:cs="仿宋_GB2312"/>
          <w:color w:val="000000"/>
          <w:sz w:val="32"/>
          <w:szCs w:val="32"/>
          <w:lang w:val="en-US" w:eastAsia="zh-CN"/>
        </w:rPr>
        <w:t>州也为基准病种法，以“急性阑尾炎:腹腔镜下阑尾切除术”作为基准病种，基准病种分值设</w:t>
      </w:r>
      <w:r>
        <w:rPr>
          <w:rFonts w:hint="eastAsia" w:ascii="仿宋_GB2312" w:hAnsi="仿宋_GB2312" w:eastAsia="仿宋_GB2312" w:cs="仿宋_GB2312"/>
          <w:color w:val="000000"/>
          <w:sz w:val="32"/>
          <w:szCs w:val="32"/>
          <w:lang w:val="en-US" w:eastAsia="zh-CN"/>
        </w:rPr>
        <w:t>为1000分。</w:t>
      </w:r>
    </w:p>
    <w:p>
      <w:pPr>
        <w:widowControl/>
        <w:snapToGrid w:val="0"/>
        <w:spacing w:line="560" w:lineRule="exact"/>
        <w:ind w:firstLine="642" w:firstLineChars="200"/>
        <w:rPr>
          <w:rFonts w:hint="default"/>
          <w:lang w:val="en-US" w:eastAsia="zh-CN"/>
        </w:rPr>
      </w:pPr>
      <w:r>
        <w:rPr>
          <w:rFonts w:hint="eastAsia" w:ascii="楷体_GB2312" w:hAnsi="楷体_GB2312" w:eastAsia="楷体_GB2312" w:cs="楷体_GB2312"/>
          <w:b/>
          <w:bCs/>
          <w:color w:val="000000"/>
          <w:sz w:val="32"/>
          <w:szCs w:val="32"/>
          <w:lang w:eastAsia="zh-CN"/>
        </w:rPr>
        <w:t>（四）建立辅助目录分值调整机制。</w:t>
      </w:r>
      <w:r>
        <w:rPr>
          <w:rFonts w:hint="eastAsia" w:ascii="仿宋_GB2312" w:hAnsi="仿宋_GB2312" w:eastAsia="仿宋_GB2312" w:cs="仿宋_GB2312"/>
          <w:bCs/>
          <w:color w:val="auto"/>
          <w:sz w:val="32"/>
          <w:szCs w:val="32"/>
          <w:highlight w:val="none"/>
        </w:rPr>
        <w:t>根据</w:t>
      </w:r>
      <w:r>
        <w:rPr>
          <w:rFonts w:hint="eastAsia" w:eastAsia="仿宋_GB2312" w:cs="仿宋_GB2312"/>
          <w:b w:val="0"/>
          <w:bCs w:val="0"/>
          <w:color w:val="000000"/>
          <w:sz w:val="32"/>
          <w:szCs w:val="32"/>
          <w:lang w:val="en-US" w:eastAsia="zh-CN"/>
        </w:rPr>
        <w:t>《DIP技术规范》</w:t>
      </w:r>
      <w:r>
        <w:rPr>
          <w:rFonts w:hint="eastAsia" w:eastAsia="仿宋_GB2312" w:cs="仿宋_GB2312"/>
          <w:b w:val="0"/>
          <w:bCs w:val="0"/>
          <w:color w:val="000000"/>
          <w:sz w:val="32"/>
          <w:szCs w:val="32"/>
          <w:highlight w:val="none"/>
          <w:lang w:val="en-US" w:eastAsia="zh-CN"/>
        </w:rPr>
        <w:t>和</w:t>
      </w:r>
      <w:r>
        <w:rPr>
          <w:rFonts w:hint="eastAsia" w:ascii="仿宋_GB2312" w:hAnsi="仿宋_GB2312" w:eastAsia="仿宋_GB2312" w:cs="仿宋_GB2312"/>
          <w:sz w:val="32"/>
          <w:szCs w:val="32"/>
          <w:highlight w:val="none"/>
          <w:lang w:eastAsia="zh-CN"/>
        </w:rPr>
        <w:t>《经办管理规程》</w:t>
      </w:r>
      <w:r>
        <w:rPr>
          <w:rFonts w:hint="eastAsia" w:ascii="仿宋_GB2312" w:hAnsi="仿宋_GB2312" w:eastAsia="仿宋_GB2312" w:cs="仿宋_GB2312"/>
          <w:bCs/>
          <w:color w:val="auto"/>
          <w:sz w:val="32"/>
          <w:szCs w:val="32"/>
          <w:highlight w:val="none"/>
          <w:lang w:eastAsia="zh-CN"/>
        </w:rPr>
        <w:t>要求</w:t>
      </w:r>
      <w:r>
        <w:rPr>
          <w:rFonts w:hint="eastAsia" w:ascii="仿宋_GB2312" w:hAnsi="仿宋_GB2312" w:eastAsia="仿宋_GB2312" w:cs="仿宋_GB2312"/>
          <w:bCs/>
          <w:color w:val="auto"/>
          <w:sz w:val="32"/>
          <w:szCs w:val="32"/>
          <w:highlight w:val="none"/>
        </w:rPr>
        <w:t>，在主目录基础上，基于年龄、合并症、并发症</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违规行为</w:t>
      </w:r>
      <w:r>
        <w:rPr>
          <w:rFonts w:hint="eastAsia" w:ascii="仿宋_GB2312" w:hAnsi="仿宋_GB2312" w:eastAsia="仿宋_GB2312" w:cs="仿宋_GB2312"/>
          <w:bCs/>
          <w:color w:val="auto"/>
          <w:sz w:val="32"/>
          <w:szCs w:val="32"/>
          <w:highlight w:val="none"/>
        </w:rPr>
        <w:t>监管个性特征等因素建立辅助目录，在病种分值的基础上予以调整校正</w:t>
      </w:r>
      <w:r>
        <w:rPr>
          <w:rFonts w:hint="eastAsia" w:ascii="仿宋_GB2312" w:hAnsi="仿宋_GB2312" w:eastAsia="仿宋_GB2312" w:cs="仿宋_GB2312"/>
          <w:bCs/>
          <w:color w:val="auto"/>
          <w:sz w:val="32"/>
          <w:szCs w:val="32"/>
          <w:highlight w:val="none"/>
          <w:lang w:eastAsia="zh-CN"/>
        </w:rPr>
        <w:t>，</w:t>
      </w:r>
      <w:r>
        <w:rPr>
          <w:rFonts w:hint="eastAsia" w:eastAsia="仿宋_GB2312" w:cs="仿宋_GB2312"/>
          <w:b w:val="0"/>
          <w:bCs w:val="0"/>
          <w:color w:val="000000"/>
          <w:sz w:val="32"/>
          <w:szCs w:val="32"/>
          <w:lang w:eastAsia="zh-CN"/>
        </w:rPr>
        <w:t>使分值设定更加符合临床实际</w:t>
      </w:r>
      <w:r>
        <w:rPr>
          <w:rFonts w:hint="eastAsia" w:eastAsia="仿宋_GB2312" w:cs="仿宋_GB2312"/>
          <w:b w:val="0"/>
          <w:bCs w:val="0"/>
          <w:color w:val="000000"/>
          <w:sz w:val="32"/>
          <w:szCs w:val="32"/>
        </w:rPr>
        <w:t>。</w:t>
      </w:r>
      <w:r>
        <w:rPr>
          <w:rFonts w:hint="eastAsia" w:eastAsia="仿宋_GB2312" w:cs="仿宋_GB2312"/>
          <w:b w:val="0"/>
          <w:bCs w:val="0"/>
          <w:color w:val="000000"/>
          <w:sz w:val="32"/>
          <w:szCs w:val="32"/>
          <w:lang w:eastAsia="zh-CN"/>
        </w:rPr>
        <w:t>广州、厦门等地已建立</w:t>
      </w:r>
      <w:r>
        <w:rPr>
          <w:rFonts w:hint="eastAsia" w:ascii="仿宋_GB2312" w:hAnsi="仿宋_GB2312" w:eastAsia="仿宋_GB2312" w:cs="仿宋_GB2312"/>
          <w:bCs/>
          <w:color w:val="auto"/>
          <w:sz w:val="32"/>
          <w:szCs w:val="32"/>
          <w:highlight w:val="none"/>
        </w:rPr>
        <w:t>年龄、合并症、并发症</w:t>
      </w:r>
      <w:r>
        <w:rPr>
          <w:rFonts w:hint="eastAsia" w:ascii="仿宋_GB2312" w:hAnsi="仿宋_GB2312" w:eastAsia="仿宋_GB2312" w:cs="仿宋_GB2312"/>
          <w:bCs/>
          <w:color w:val="auto"/>
          <w:sz w:val="32"/>
          <w:szCs w:val="32"/>
          <w:highlight w:val="none"/>
          <w:lang w:eastAsia="zh-CN"/>
        </w:rPr>
        <w:t>等反映疾病严重程度的正向辅助目录，我市在此基础上，增加</w:t>
      </w:r>
      <w:r>
        <w:rPr>
          <w:rFonts w:hint="eastAsia" w:ascii="仿宋_GB2312" w:hAnsi="仿宋_GB2312" w:eastAsia="仿宋_GB2312" w:cs="仿宋_GB2312"/>
          <w:bCs/>
          <w:color w:val="auto"/>
          <w:sz w:val="32"/>
          <w:szCs w:val="32"/>
          <w:highlight w:val="none"/>
          <w:lang w:val="en-US" w:eastAsia="zh-CN"/>
        </w:rPr>
        <w:t>违规行为</w:t>
      </w:r>
      <w:r>
        <w:rPr>
          <w:rFonts w:hint="eastAsia" w:ascii="仿宋_GB2312" w:hAnsi="仿宋_GB2312" w:eastAsia="仿宋_GB2312" w:cs="仿宋_GB2312"/>
          <w:bCs/>
          <w:color w:val="auto"/>
          <w:sz w:val="32"/>
          <w:szCs w:val="32"/>
          <w:highlight w:val="none"/>
        </w:rPr>
        <w:t>监管个性特征</w:t>
      </w:r>
      <w:r>
        <w:rPr>
          <w:rFonts w:hint="eastAsia" w:ascii="仿宋_GB2312" w:hAnsi="仿宋_GB2312" w:eastAsia="仿宋_GB2312" w:cs="仿宋_GB2312"/>
          <w:bCs/>
          <w:color w:val="auto"/>
          <w:sz w:val="32"/>
          <w:szCs w:val="32"/>
          <w:highlight w:val="none"/>
          <w:lang w:eastAsia="zh-CN"/>
        </w:rPr>
        <w:t>因素，为后期建立负向辅助目录提供政策依据。此外，</w:t>
      </w:r>
      <w:r>
        <w:rPr>
          <w:rFonts w:hint="eastAsia" w:ascii="仿宋_GB2312" w:hAnsi="仿宋_GB2312" w:eastAsia="仿宋_GB2312" w:cs="仿宋_GB2312"/>
          <w:bCs/>
          <w:color w:val="auto"/>
          <w:sz w:val="32"/>
          <w:szCs w:val="32"/>
          <w:highlight w:val="none"/>
        </w:rPr>
        <w:t>借鉴广州做法，增加重症监护辅助目录，进一步支持医院收治危急重症病人。</w:t>
      </w:r>
    </w:p>
    <w:p>
      <w:pPr>
        <w:keepNext w:val="0"/>
        <w:keepLines w:val="0"/>
        <w:pageBreakBefore w:val="0"/>
        <w:widowControl/>
        <w:kinsoku/>
        <w:wordWrap/>
        <w:overflowPunct/>
        <w:topLinePunct w:val="0"/>
        <w:bidi w:val="0"/>
        <w:adjustRightInd/>
        <w:spacing w:line="560" w:lineRule="exact"/>
        <w:ind w:firstLine="642"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（五）完善</w:t>
      </w:r>
      <w:r>
        <w:rPr>
          <w:rFonts w:hint="eastAsia" w:ascii="楷体_GB2312" w:hAnsi="楷体_GB2312" w:eastAsia="楷体_GB2312" w:cs="楷体_GB2312"/>
          <w:b/>
          <w:bCs/>
          <w:color w:val="000000"/>
          <w:sz w:val="32"/>
          <w:szCs w:val="32"/>
        </w:rPr>
        <w:t>偏差病例校准机制</w:t>
      </w:r>
      <w:r>
        <w:rPr>
          <w:rFonts w:hint="eastAsia" w:ascii="楷体_GB2312" w:hAnsi="楷体_GB2312" w:eastAsia="楷体_GB2312" w:cs="楷体_GB2312"/>
          <w:b/>
          <w:bCs/>
          <w:color w:val="000000"/>
          <w:sz w:val="32"/>
          <w:szCs w:val="32"/>
          <w:lang w:eastAsia="zh-CN"/>
        </w:rPr>
        <w:t>。</w:t>
      </w:r>
      <w:r>
        <w:rPr>
          <w:rFonts w:hint="eastAsia" w:eastAsia="仿宋_GB2312" w:cs="仿宋_GB2312"/>
          <w:color w:val="000000"/>
          <w:sz w:val="32"/>
          <w:szCs w:val="32"/>
          <w:lang w:val="en-US" w:eastAsia="zh-CN"/>
        </w:rPr>
        <w:t>将偏差病例由病种次均医疗</w:t>
      </w:r>
      <w:r>
        <w:rPr>
          <w:rFonts w:hint="eastAsia" w:ascii="仿宋_GB2312" w:hAnsi="仿宋_GB2312" w:eastAsia="仿宋_GB2312" w:cs="仿宋_GB2312"/>
          <w:color w:val="000000"/>
          <w:sz w:val="32"/>
          <w:szCs w:val="32"/>
          <w:lang w:val="en-US" w:eastAsia="zh-CN"/>
        </w:rPr>
        <w:t>费用3倍以上或者30%以下调整为2倍以上或者50%</w:t>
      </w:r>
      <w:r>
        <w:rPr>
          <w:rFonts w:hint="eastAsia" w:eastAsia="仿宋_GB2312" w:cs="仿宋_GB2312"/>
          <w:color w:val="000000"/>
          <w:sz w:val="32"/>
          <w:szCs w:val="32"/>
          <w:lang w:val="en-US" w:eastAsia="zh-CN"/>
        </w:rPr>
        <w:t>以下，</w:t>
      </w:r>
      <w:r>
        <w:rPr>
          <w:rFonts w:hint="eastAsia" w:eastAsia="仿宋_GB2312" w:cs="仿宋_GB2312"/>
          <w:color w:val="000000"/>
          <w:sz w:val="32"/>
          <w:szCs w:val="32"/>
          <w:highlight w:val="none"/>
          <w:lang w:val="en-US" w:eastAsia="zh-CN"/>
        </w:rPr>
        <w:t>与</w:t>
      </w:r>
      <w:r>
        <w:rPr>
          <w:rFonts w:hint="eastAsia" w:eastAsia="仿宋_GB2312" w:cs="仿宋_GB2312"/>
          <w:b w:val="0"/>
          <w:bCs w:val="0"/>
          <w:color w:val="000000"/>
          <w:sz w:val="32"/>
          <w:szCs w:val="32"/>
          <w:lang w:val="en-US" w:eastAsia="zh-CN"/>
        </w:rPr>
        <w:t>《DIP技术规范》</w:t>
      </w:r>
      <w:r>
        <w:rPr>
          <w:rFonts w:hint="eastAsia" w:eastAsia="仿宋_GB2312" w:cs="仿宋_GB2312"/>
          <w:color w:val="000000"/>
          <w:sz w:val="32"/>
          <w:szCs w:val="32"/>
          <w:lang w:val="en-US" w:eastAsia="zh-CN"/>
        </w:rPr>
        <w:t>保持一致。</w:t>
      </w:r>
      <w:r>
        <w:rPr>
          <w:rFonts w:hint="eastAsia" w:ascii="仿宋_GB2312" w:hAnsi="仿宋_GB2312" w:eastAsia="仿宋_GB2312" w:cs="仿宋_GB2312"/>
          <w:bCs w:val="0"/>
          <w:color w:val="000000"/>
          <w:sz w:val="32"/>
          <w:szCs w:val="32"/>
          <w:lang w:eastAsia="zh-CN"/>
        </w:rPr>
        <w:t>费用超低病例</w:t>
      </w:r>
      <w:r>
        <w:rPr>
          <w:rFonts w:hint="eastAsia" w:ascii="仿宋_GB2312" w:hAnsi="仿宋_GB2312" w:eastAsia="仿宋_GB2312" w:cs="仿宋_GB2312"/>
          <w:color w:val="000000"/>
          <w:sz w:val="32"/>
          <w:szCs w:val="32"/>
          <w:lang w:eastAsia="zh-CN"/>
        </w:rPr>
        <w:t>按实际费用折算</w:t>
      </w:r>
      <w:r>
        <w:rPr>
          <w:rFonts w:hint="eastAsia" w:ascii="仿宋_GB2312" w:hAnsi="仿宋_GB2312" w:eastAsia="仿宋_GB2312" w:cs="仿宋_GB2312"/>
          <w:color w:val="000000"/>
          <w:sz w:val="32"/>
          <w:szCs w:val="32"/>
        </w:rPr>
        <w:t>分值，</w:t>
      </w:r>
      <w:r>
        <w:rPr>
          <w:rFonts w:hint="eastAsia" w:ascii="仿宋_GB2312" w:hAnsi="仿宋_GB2312" w:eastAsia="仿宋_GB2312" w:cs="仿宋_GB2312"/>
          <w:bCs w:val="0"/>
          <w:color w:val="000000"/>
          <w:sz w:val="32"/>
          <w:szCs w:val="32"/>
          <w:lang w:eastAsia="zh-CN"/>
        </w:rPr>
        <w:t>费用超高病例</w:t>
      </w:r>
      <w:r>
        <w:rPr>
          <w:rFonts w:hint="eastAsia" w:ascii="仿宋_GB2312" w:hAnsi="仿宋_GB2312" w:eastAsia="仿宋_GB2312" w:cs="仿宋_GB2312"/>
          <w:color w:val="000000"/>
          <w:sz w:val="32"/>
          <w:szCs w:val="32"/>
          <w:lang w:eastAsia="zh-CN"/>
        </w:rPr>
        <w:t>超</w:t>
      </w:r>
      <w:r>
        <w:rPr>
          <w:rFonts w:hint="eastAsia" w:ascii="仿宋_GB2312" w:hAnsi="仿宋_GB2312" w:eastAsia="仿宋_GB2312" w:cs="仿宋_GB2312"/>
          <w:color w:val="000000"/>
          <w:sz w:val="32"/>
          <w:szCs w:val="32"/>
        </w:rPr>
        <w:t>2倍以上的部</w:t>
      </w:r>
      <w:r>
        <w:rPr>
          <w:rFonts w:hint="eastAsia" w:ascii="仿宋_GB2312" w:hAnsi="仿宋_GB2312" w:eastAsia="仿宋_GB2312" w:cs="仿宋_GB2312"/>
          <w:color w:val="000000"/>
          <w:sz w:val="32"/>
          <w:szCs w:val="32"/>
          <w:highlight w:val="none"/>
        </w:rPr>
        <w:t>分分担比例从70%提高到80%，进一步加大医院分担力度的同时，又防止分担比例过大导致医疗机构一味冲高费用</w:t>
      </w:r>
      <w:r>
        <w:rPr>
          <w:rFonts w:hint="eastAsia"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目前，广州也采用</w:t>
      </w:r>
      <w:r>
        <w:rPr>
          <w:rFonts w:hint="eastAsia" w:ascii="仿宋_GB2312" w:hAnsi="仿宋_GB2312" w:eastAsia="仿宋_GB2312" w:cs="仿宋_GB2312"/>
          <w:color w:val="000000"/>
          <w:sz w:val="32"/>
          <w:szCs w:val="32"/>
          <w:lang w:val="en-US" w:eastAsia="zh-CN"/>
        </w:rPr>
        <w:t>2倍以上或者50%</w:t>
      </w:r>
      <w:r>
        <w:rPr>
          <w:rFonts w:hint="eastAsia" w:eastAsia="仿宋_GB2312" w:cs="仿宋_GB2312"/>
          <w:color w:val="000000"/>
          <w:sz w:val="32"/>
          <w:szCs w:val="32"/>
          <w:lang w:val="en-US" w:eastAsia="zh-CN"/>
        </w:rPr>
        <w:t>以下作为临界值。</w:t>
      </w:r>
    </w:p>
    <w:p>
      <w:pPr>
        <w:keepNext w:val="0"/>
        <w:keepLines w:val="0"/>
        <w:pageBreakBefore w:val="0"/>
        <w:widowControl/>
        <w:kinsoku/>
        <w:wordWrap/>
        <w:overflowPunct/>
        <w:topLinePunct w:val="0"/>
        <w:bidi w:val="0"/>
        <w:adjustRightInd/>
        <w:spacing w:line="560" w:lineRule="exact"/>
        <w:ind w:firstLine="642" w:firstLineChars="200"/>
        <w:textAlignment w:val="auto"/>
        <w:rPr>
          <w:rFonts w:hint="eastAsia"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（六）建立特病单议机制。</w:t>
      </w:r>
      <w:r>
        <w:rPr>
          <w:rFonts w:hint="eastAsia" w:eastAsia="仿宋_GB2312" w:cs="仿宋_GB2312"/>
          <w:color w:val="000000"/>
          <w:sz w:val="32"/>
          <w:szCs w:val="32"/>
        </w:rPr>
        <w:t>对于住院天数明显高于平均水平、费用偏离度较</w:t>
      </w:r>
      <w:r>
        <w:rPr>
          <w:rFonts w:hint="eastAsia" w:ascii="仿宋_GB2312" w:hAnsi="仿宋_GB2312" w:eastAsia="仿宋_GB2312" w:cs="仿宋_GB2312"/>
          <w:color w:val="000000"/>
          <w:sz w:val="32"/>
          <w:szCs w:val="32"/>
        </w:rPr>
        <w:t>大、ICU</w:t>
      </w:r>
      <w:r>
        <w:rPr>
          <w:rFonts w:hint="eastAsia" w:eastAsia="仿宋_GB2312" w:cs="仿宋_GB2312"/>
          <w:color w:val="000000"/>
          <w:sz w:val="32"/>
          <w:szCs w:val="32"/>
        </w:rPr>
        <w:t>住院天数较长或者运用新医疗技术等特殊病例，定点医疗机构可提出按特殊病例结算的申请，申请病例数不超过各定点医疗机构</w:t>
      </w:r>
      <w:r>
        <w:rPr>
          <w:rFonts w:hint="eastAsia" w:ascii="仿宋_GB2312" w:hAnsi="仿宋_GB2312" w:eastAsia="仿宋_GB2312" w:cs="仿宋_GB2312"/>
          <w:color w:val="000000"/>
          <w:sz w:val="32"/>
          <w:szCs w:val="32"/>
        </w:rPr>
        <w:t>当年度按</w:t>
      </w:r>
      <w:r>
        <w:rPr>
          <w:rFonts w:hint="eastAsia" w:ascii="仿宋_GB2312" w:hAnsi="仿宋_GB2312" w:eastAsia="仿宋_GB2312" w:cs="仿宋_GB2312"/>
          <w:color w:val="000000"/>
          <w:sz w:val="32"/>
          <w:szCs w:val="32"/>
          <w:lang w:val="en-US" w:eastAsia="zh-CN"/>
        </w:rPr>
        <w:t>DIP付费</w:t>
      </w:r>
      <w:r>
        <w:rPr>
          <w:rFonts w:hint="eastAsia" w:eastAsia="仿宋_GB2312" w:cs="仿宋_GB2312"/>
          <w:color w:val="000000"/>
          <w:sz w:val="32"/>
          <w:szCs w:val="32"/>
        </w:rPr>
        <w:t>人次的千分之一</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与国家</w:t>
      </w:r>
      <w:r>
        <w:rPr>
          <w:rFonts w:hint="eastAsia" w:eastAsia="仿宋_GB2312" w:cs="仿宋_GB2312"/>
          <w:b w:val="0"/>
          <w:bCs w:val="0"/>
          <w:color w:val="000000"/>
          <w:sz w:val="32"/>
          <w:szCs w:val="32"/>
          <w:lang w:val="en-US" w:eastAsia="zh-CN"/>
        </w:rPr>
        <w:t>《DIP技术规范</w:t>
      </w:r>
      <w:r>
        <w:rPr>
          <w:rFonts w:hint="eastAsia" w:eastAsia="仿宋_GB2312" w:cs="仿宋_GB2312"/>
          <w:color w:val="000000"/>
          <w:sz w:val="32"/>
          <w:szCs w:val="32"/>
          <w:lang w:val="en-US" w:eastAsia="zh-CN"/>
        </w:rPr>
        <w:t>》保持一致</w:t>
      </w:r>
      <w:r>
        <w:rPr>
          <w:rFonts w:hint="eastAsia" w:eastAsia="仿宋_GB2312" w:cs="仿宋_GB2312"/>
          <w:color w:val="000000"/>
          <w:sz w:val="32"/>
          <w:szCs w:val="32"/>
        </w:rPr>
        <w:t>。</w:t>
      </w:r>
      <w:r>
        <w:rPr>
          <w:rFonts w:hint="eastAsia" w:eastAsia="仿宋_GB2312" w:cs="仿宋_GB2312"/>
          <w:color w:val="000000"/>
          <w:sz w:val="32"/>
          <w:szCs w:val="32"/>
          <w:lang w:eastAsia="zh-CN"/>
        </w:rPr>
        <w:t>广州、厦门、杭州、南京等地已建立</w:t>
      </w:r>
      <w:r>
        <w:rPr>
          <w:rFonts w:hint="eastAsia" w:eastAsia="仿宋_GB2312" w:cs="仿宋_GB2312"/>
          <w:color w:val="000000"/>
          <w:sz w:val="32"/>
          <w:szCs w:val="32"/>
        </w:rPr>
        <w:t>特病单议机制</w:t>
      </w:r>
      <w:r>
        <w:rPr>
          <w:rFonts w:hint="eastAsia" w:eastAsia="仿宋_GB2312" w:cs="仿宋_GB2312"/>
          <w:color w:val="000000"/>
          <w:sz w:val="32"/>
          <w:szCs w:val="32"/>
          <w:lang w:eastAsia="zh-CN"/>
        </w:rPr>
        <w:t>，明确申请条件和申请例数。</w:t>
      </w:r>
    </w:p>
    <w:p>
      <w:pPr>
        <w:widowControl/>
        <w:spacing w:line="560" w:lineRule="exact"/>
        <w:ind w:firstLine="640" w:firstLineChars="0"/>
        <w:rPr>
          <w:rFonts w:hint="eastAsia"/>
          <w:lang w:eastAsia="zh-CN"/>
        </w:rPr>
      </w:pPr>
      <w:r>
        <w:rPr>
          <w:rFonts w:hint="eastAsia" w:ascii="楷体_GB2312" w:hAnsi="楷体_GB2312" w:eastAsia="楷体_GB2312" w:cs="楷体_GB2312"/>
          <w:b/>
          <w:bCs/>
          <w:color w:val="000000"/>
          <w:sz w:val="32"/>
          <w:szCs w:val="32"/>
          <w:lang w:val="en-US" w:eastAsia="zh-CN"/>
        </w:rPr>
        <w:t>（七）建立特殊项目分值调整机制。</w:t>
      </w:r>
      <w:r>
        <w:rPr>
          <w:rFonts w:hint="eastAsia" w:eastAsia="仿宋_GB2312" w:cs="仿宋_GB2312" w:asciiTheme="minorHAnsi" w:hAnsiTheme="minorHAnsi"/>
          <w:color w:val="000000"/>
          <w:sz w:val="32"/>
          <w:szCs w:val="32"/>
        </w:rPr>
        <w:t>对协议期内国家医保谈判药品、罕见病治疗药品；应用于同一住院过程的联合手术、联合治疗且暂</w:t>
      </w:r>
      <w:r>
        <w:rPr>
          <w:rFonts w:hint="eastAsia" w:ascii="仿宋_GB2312" w:hAnsi="仿宋_GB2312" w:eastAsia="仿宋_GB2312" w:cs="仿宋_GB2312"/>
          <w:color w:val="000000"/>
          <w:sz w:val="32"/>
          <w:szCs w:val="32"/>
        </w:rPr>
        <w:t>无相应DIP病种的医疗技术，如区域热循环灌注热疗、机器人辅助手术、白内障摘除及人工晶体置入；临床必需且对DIP病种</w:t>
      </w:r>
      <w:r>
        <w:rPr>
          <w:rFonts w:hint="eastAsia" w:eastAsia="仿宋_GB2312" w:cs="仿宋_GB2312" w:asciiTheme="minorHAnsi" w:hAnsiTheme="minorHAnsi"/>
          <w:color w:val="000000"/>
          <w:sz w:val="32"/>
          <w:szCs w:val="32"/>
        </w:rPr>
        <w:t>分值有较大影响的其他项目。如肿瘤靶向治疗、免疫治疗及化疗，特需医疗服务项目等项目</w:t>
      </w:r>
      <w:r>
        <w:rPr>
          <w:rFonts w:hint="eastAsia" w:eastAsia="仿宋_GB2312" w:cs="仿宋_GB2312"/>
          <w:color w:val="000000"/>
          <w:sz w:val="32"/>
          <w:szCs w:val="32"/>
          <w:lang w:eastAsia="zh-CN"/>
        </w:rPr>
        <w:t>，</w:t>
      </w:r>
      <w:r>
        <w:rPr>
          <w:rFonts w:hint="eastAsia" w:eastAsia="仿宋_GB2312" w:cs="仿宋_GB2312" w:asciiTheme="minorHAnsi" w:hAnsiTheme="minorHAnsi"/>
          <w:color w:val="000000"/>
          <w:sz w:val="32"/>
          <w:szCs w:val="32"/>
        </w:rPr>
        <w:t>经市医保支付制度评议组织评议后</w:t>
      </w:r>
      <w:r>
        <w:rPr>
          <w:rFonts w:hint="eastAsia" w:eastAsia="仿宋_GB2312" w:cs="仿宋_GB2312"/>
          <w:color w:val="000000"/>
          <w:sz w:val="32"/>
          <w:szCs w:val="32"/>
          <w:lang w:eastAsia="zh-CN"/>
        </w:rPr>
        <w:t>，</w:t>
      </w:r>
      <w:r>
        <w:rPr>
          <w:rFonts w:hint="eastAsia" w:eastAsia="仿宋_GB2312" w:cs="仿宋_GB2312" w:asciiTheme="minorHAnsi" w:hAnsiTheme="minorHAnsi"/>
          <w:color w:val="000000"/>
          <w:sz w:val="32"/>
          <w:szCs w:val="32"/>
        </w:rPr>
        <w:t>确定为特殊项目</w:t>
      </w:r>
      <w:r>
        <w:rPr>
          <w:rFonts w:hint="eastAsia" w:eastAsia="仿宋_GB2312" w:cs="仿宋_GB2312" w:asciiTheme="minorHAnsi" w:hAnsiTheme="minorHAnsi"/>
          <w:color w:val="000000"/>
          <w:sz w:val="32"/>
          <w:szCs w:val="32"/>
          <w:lang w:eastAsia="zh-CN"/>
        </w:rPr>
        <w:t>，</w:t>
      </w:r>
      <w:r>
        <w:rPr>
          <w:rFonts w:hint="eastAsia" w:eastAsia="仿宋_GB2312" w:cs="仿宋_GB2312"/>
          <w:color w:val="000000"/>
          <w:sz w:val="32"/>
          <w:szCs w:val="32"/>
        </w:rPr>
        <w:t>对特殊项目费用单独计算加成分值</w:t>
      </w:r>
      <w:r>
        <w:rPr>
          <w:rFonts w:hint="eastAsia" w:eastAsia="仿宋_GB2312" w:cs="仿宋_GB2312"/>
          <w:color w:val="000000"/>
          <w:sz w:val="32"/>
          <w:szCs w:val="32"/>
          <w:lang w:eastAsia="zh-CN"/>
        </w:rPr>
        <w:t>，进一步支持国谈药落地和新技术项目应用。北京、广州分别建立除外支付和加成分值方式保证特殊项目的费用得到合理补充。</w:t>
      </w:r>
    </w:p>
    <w:p>
      <w:pPr>
        <w:keepNext w:val="0"/>
        <w:keepLines w:val="0"/>
        <w:pageBreakBefore w:val="0"/>
        <w:widowControl/>
        <w:kinsoku/>
        <w:wordWrap/>
        <w:overflowPunct/>
        <w:topLinePunct w:val="0"/>
        <w:bidi w:val="0"/>
        <w:adjustRightInd/>
        <w:spacing w:line="560" w:lineRule="exact"/>
        <w:ind w:left="0" w:firstLine="642" w:firstLineChars="200"/>
        <w:textAlignment w:val="auto"/>
        <w:rPr>
          <w:rFonts w:hint="eastAsia" w:eastAsia="仿宋_GB2312"/>
          <w:color w:val="000000"/>
          <w:sz w:val="32"/>
        </w:rPr>
      </w:pPr>
      <w:r>
        <w:rPr>
          <w:rFonts w:hint="eastAsia" w:ascii="楷体_GB2312" w:hAnsi="楷体_GB2312" w:eastAsia="楷体_GB2312" w:cs="楷体_GB2312"/>
          <w:b/>
          <w:bCs/>
          <w:color w:val="000000"/>
          <w:sz w:val="32"/>
          <w:szCs w:val="32"/>
          <w:lang w:val="en-US" w:eastAsia="zh-CN"/>
        </w:rPr>
        <w:t>（八）完善医院系数调整机制。</w:t>
      </w:r>
      <w:r>
        <w:rPr>
          <w:rFonts w:hint="eastAsia" w:eastAsia="仿宋_GB2312" w:cs="仿宋_GB2312"/>
          <w:b w:val="0"/>
          <w:bCs w:val="0"/>
          <w:color w:val="000000"/>
          <w:sz w:val="32"/>
          <w:szCs w:val="32"/>
          <w:lang w:val="en-US" w:eastAsia="zh-CN"/>
        </w:rPr>
        <w:t>通过扩大加权系数设置范围，对于</w:t>
      </w:r>
      <w:r>
        <w:rPr>
          <w:rFonts w:hint="eastAsia" w:eastAsia="仿宋_GB2312"/>
          <w:color w:val="000000"/>
          <w:sz w:val="32"/>
          <w:lang w:eastAsia="zh-CN"/>
        </w:rPr>
        <w:t>重点科室（含特色专科）、医学中心、区域医疗中心、医学研究中心等按照国家、省、市不同等级阶梯式设置不同加权系数，</w:t>
      </w:r>
      <w:r>
        <w:rPr>
          <w:rFonts w:hint="eastAsia" w:eastAsia="仿宋_GB2312"/>
          <w:b w:val="0"/>
          <w:bCs w:val="0"/>
          <w:color w:val="000000"/>
          <w:sz w:val="32"/>
          <w:lang w:eastAsia="zh-CN"/>
        </w:rPr>
        <w:t>实现费用偿付的差异化匹配。</w:t>
      </w:r>
      <w:r>
        <w:rPr>
          <w:rFonts w:hint="eastAsia" w:ascii="仿宋_GB2312" w:hAnsi="仿宋_GB2312" w:eastAsia="仿宋_GB2312" w:cs="仿宋_GB2312"/>
          <w:b w:val="0"/>
          <w:bCs w:val="0"/>
          <w:color w:val="000000"/>
          <w:sz w:val="32"/>
          <w:lang w:eastAsia="zh-CN"/>
        </w:rPr>
        <w:t>符合</w:t>
      </w:r>
      <w:r>
        <w:rPr>
          <w:rFonts w:hint="eastAsia" w:ascii="仿宋_GB2312" w:hAnsi="仿宋_GB2312" w:eastAsia="仿宋_GB2312" w:cs="仿宋_GB2312"/>
          <w:b w:val="0"/>
          <w:bCs w:val="0"/>
          <w:color w:val="000000"/>
          <w:sz w:val="32"/>
          <w:lang w:val="en-US" w:eastAsia="zh-CN"/>
        </w:rPr>
        <w:t>DIP经办</w:t>
      </w:r>
      <w:r>
        <w:rPr>
          <w:rFonts w:hint="eastAsia" w:eastAsia="仿宋_GB2312"/>
          <w:b w:val="0"/>
          <w:bCs w:val="0"/>
          <w:color w:val="000000"/>
          <w:sz w:val="32"/>
          <w:lang w:val="en-US" w:eastAsia="zh-CN"/>
        </w:rPr>
        <w:t>规程中</w:t>
      </w:r>
      <w:r>
        <w:rPr>
          <w:rFonts w:hint="eastAsia" w:eastAsia="仿宋_GB2312"/>
          <w:color w:val="000000"/>
          <w:sz w:val="32"/>
        </w:rPr>
        <w:t>综合考虑定点医疗机构的级别、功能定位、医疗水平、专科特色等相关因素，设定定点医疗机构等级系数，区分不同级别、不同管理服务水平的定点医疗机构分值</w:t>
      </w:r>
      <w:r>
        <w:rPr>
          <w:rFonts w:hint="eastAsia" w:eastAsia="仿宋_GB2312"/>
          <w:color w:val="000000"/>
          <w:sz w:val="32"/>
          <w:lang w:eastAsia="zh-CN"/>
        </w:rPr>
        <w:t>的要求</w:t>
      </w:r>
      <w:r>
        <w:rPr>
          <w:rFonts w:hint="eastAsia" w:eastAsia="仿宋_GB2312"/>
          <w:color w:val="000000"/>
          <w:sz w:val="32"/>
        </w:rPr>
        <w:t>。</w:t>
      </w:r>
      <w:r>
        <w:rPr>
          <w:rFonts w:hint="eastAsia" w:eastAsia="仿宋_GB2312"/>
          <w:color w:val="000000"/>
          <w:sz w:val="32"/>
          <w:lang w:eastAsia="zh-CN"/>
        </w:rPr>
        <w:t>广州、厦门、南京、杭州等地也以建立以医院级别为等级系数、专科特色为加权系数的医院系数确定机制。广州</w:t>
      </w:r>
      <w:r>
        <w:rPr>
          <w:rFonts w:hint="eastAsia" w:eastAsia="仿宋_GB2312"/>
          <w:color w:val="000000"/>
          <w:sz w:val="32"/>
        </w:rPr>
        <w:t>对重点专科按市级、省级、国家级分别加成，并将国家医学中心、国家区域医疗中心及省支持建设的国际医学中心纳入加成范围。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color w:val="000000"/>
          <w:sz w:val="32"/>
          <w:szCs w:val="32"/>
          <w:lang w:val="en-US" w:eastAsia="zh-CN"/>
        </w:rPr>
        <w:t>（九）优化结余留用机制。</w:t>
      </w:r>
      <w:r>
        <w:rPr>
          <w:rFonts w:hint="eastAsia" w:ascii="仿宋_GB2312" w:hAnsi="仿宋_GB2312" w:eastAsia="仿宋_GB2312" w:cs="仿宋_GB2312"/>
          <w:b w:val="0"/>
          <w:bCs w:val="0"/>
          <w:sz w:val="32"/>
          <w:szCs w:val="32"/>
          <w:lang w:val="en-US" w:eastAsia="zh-CN"/>
        </w:rPr>
        <w:t>基金使用率在70%—90%时，结余留用比例由固定比例10%调整为阶梯式比例0-10%，避免使用率在70%左右时结余留用比例出现断崖式变化，医疗机构为达到70%而冲费用、冲分值。根据广州做法（</w:t>
      </w:r>
      <w:r>
        <w:rPr>
          <w:rFonts w:hint="eastAsia" w:ascii="仿宋_GB2312" w:hAnsi="仿宋_GB2312" w:eastAsia="仿宋_GB2312" w:cs="仿宋_GB2312"/>
          <w:b w:val="0"/>
          <w:bCs w:val="0"/>
          <w:color w:val="auto"/>
          <w:sz w:val="32"/>
          <w:szCs w:val="32"/>
          <w:lang w:val="en-US" w:eastAsia="zh-CN"/>
        </w:rPr>
        <w:t>结余留用比例=10%-10×(基金使用率-90%)</w:t>
      </w:r>
      <w:r>
        <w:rPr>
          <w:rFonts w:hint="eastAsia" w:ascii="仿宋_GB2312" w:hAnsi="仿宋_GB2312" w:eastAsia="仿宋_GB2312" w:cs="仿宋_GB2312"/>
          <w:b w:val="0"/>
          <w:bCs w:val="0"/>
          <w:color w:val="auto"/>
          <w:sz w:val="32"/>
          <w:szCs w:val="32"/>
          <w:vertAlign w:val="superscript"/>
          <w:lang w:val="en-US" w:eastAsia="zh-CN"/>
        </w:rPr>
        <w:t>2</w:t>
      </w:r>
      <w:r>
        <w:rPr>
          <w:rFonts w:hint="eastAsia" w:ascii="仿宋_GB2312" w:hAnsi="仿宋_GB2312" w:eastAsia="仿宋_GB2312" w:cs="仿宋_GB2312"/>
          <w:b w:val="0"/>
          <w:bCs w:val="0"/>
          <w:color w:val="auto"/>
          <w:sz w:val="32"/>
          <w:szCs w:val="32"/>
          <w:vertAlign w:val="baseline"/>
          <w:lang w:val="en-US" w:eastAsia="zh-CN"/>
        </w:rPr>
        <w:t>，80%为门槛线</w:t>
      </w:r>
      <w:r>
        <w:rPr>
          <w:rFonts w:hint="eastAsia" w:ascii="仿宋_GB2312" w:hAnsi="仿宋_GB2312" w:eastAsia="仿宋_GB2312" w:cs="仿宋_GB2312"/>
          <w:b w:val="0"/>
          <w:bCs w:val="0"/>
          <w:sz w:val="32"/>
          <w:szCs w:val="32"/>
          <w:lang w:val="en-US" w:eastAsia="zh-CN"/>
        </w:rPr>
        <w:t>），结合我市实际（70%为门槛线），将结余留用比例计算公式调整为：</w:t>
      </w:r>
      <w:r>
        <w:rPr>
          <w:rFonts w:hint="eastAsia" w:ascii="仿宋_GB2312" w:hAnsi="仿宋_GB2312" w:eastAsia="仿宋_GB2312" w:cs="仿宋_GB2312"/>
          <w:b w:val="0"/>
          <w:bCs w:val="0"/>
          <w:sz w:val="32"/>
          <w:szCs w:val="32"/>
          <w:lang w:eastAsia="zh-CN"/>
        </w:rPr>
        <w:t>结余留用比例=10%-2.5×(基金使用率-90%)</w:t>
      </w:r>
      <w:r>
        <w:rPr>
          <w:rFonts w:hint="eastAsia" w:ascii="仿宋_GB2312" w:hAnsi="仿宋_GB2312" w:eastAsia="仿宋_GB2312" w:cs="仿宋_GB2312"/>
          <w:b w:val="0"/>
          <w:bCs w:val="0"/>
          <w:sz w:val="32"/>
          <w:szCs w:val="32"/>
          <w:vertAlign w:val="superscript"/>
          <w:lang w:eastAsia="zh-CN"/>
        </w:rPr>
        <w:t>2</w:t>
      </w:r>
      <w:r>
        <w:rPr>
          <w:rFonts w:hint="eastAsia" w:ascii="仿宋_GB2312" w:hAnsi="仿宋_GB2312" w:eastAsia="仿宋_GB2312" w:cs="仿宋_GB2312"/>
          <w:b w:val="0"/>
          <w:bCs w:val="0"/>
          <w:sz w:val="32"/>
          <w:szCs w:val="32"/>
          <w:vertAlign w:val="baseline"/>
          <w:lang w:eastAsia="zh-CN"/>
        </w:rPr>
        <w:t>。为引导医疗机构提供充足医疗服务，设置二次函数，使用率越接近</w:t>
      </w:r>
      <w:r>
        <w:rPr>
          <w:rFonts w:hint="eastAsia" w:ascii="仿宋_GB2312" w:hAnsi="仿宋_GB2312" w:eastAsia="仿宋_GB2312" w:cs="仿宋_GB2312"/>
          <w:b w:val="0"/>
          <w:bCs w:val="0"/>
          <w:sz w:val="32"/>
          <w:szCs w:val="32"/>
          <w:vertAlign w:val="baseline"/>
          <w:lang w:val="en-US" w:eastAsia="zh-CN"/>
        </w:rPr>
        <w:t>90%，结余留用比例越高。结余留用金额计算基数由</w:t>
      </w:r>
      <w:r>
        <w:rPr>
          <w:rFonts w:hint="eastAsia" w:ascii="仿宋_GB2312" w:hAnsi="仿宋_GB2312" w:eastAsia="仿宋_GB2312" w:cs="仿宋_GB2312"/>
          <w:b w:val="0"/>
          <w:bCs w:val="0"/>
          <w:sz w:val="32"/>
          <w:szCs w:val="32"/>
          <w:lang w:eastAsia="zh-CN"/>
        </w:rPr>
        <w:t>实际统筹基金记账总额调整为年度预清算支付总额，一定程度上缓冲由结余留用比例的下调导致医疗机构结余留用金额的减少，同时也与</w:t>
      </w:r>
      <w:r>
        <w:rPr>
          <w:rFonts w:hint="eastAsia" w:ascii="仿宋_GB2312" w:hAnsi="仿宋_GB2312" w:eastAsia="仿宋_GB2312" w:cs="仿宋_GB2312"/>
          <w:b w:val="0"/>
          <w:bCs w:val="0"/>
          <w:sz w:val="32"/>
          <w:szCs w:val="32"/>
          <w:lang w:val="en-US" w:eastAsia="zh-CN"/>
        </w:rPr>
        <w:t>基金使用率在90%-100%时的计算口径保持一致，方便理解和经办操作</w:t>
      </w:r>
      <w:r>
        <w:rPr>
          <w:rFonts w:hint="eastAsia" w:ascii="仿宋_GB2312" w:hAnsi="仿宋_GB2312" w:eastAsia="仿宋_GB2312" w:cs="仿宋_GB2312"/>
          <w:b w:val="0"/>
          <w:bCs w:val="0"/>
          <w:sz w:val="32"/>
          <w:szCs w:val="32"/>
          <w:lang w:eastAsia="zh-CN"/>
        </w:rPr>
        <w:t>。</w:t>
      </w:r>
    </w:p>
    <w:p>
      <w:pPr>
        <w:pStyle w:val="7"/>
        <w:widowControl/>
        <w:spacing w:before="0" w:beforeAutospacing="0" w:after="0" w:afterAutospacing="0" w:line="560" w:lineRule="exact"/>
        <w:ind w:firstLine="642" w:firstLineChars="200"/>
        <w:jc w:val="both"/>
        <w:rPr>
          <w:rFonts w:hint="eastAsia" w:ascii="仿宋_GB2312" w:hAnsi="仿宋_GB2312" w:eastAsia="仿宋_GB2312" w:cs="仿宋_GB2312"/>
          <w:b w:val="0"/>
          <w:bCs w:val="0"/>
          <w:i w:val="0"/>
          <w:iCs w:val="0"/>
          <w:color w:val="auto"/>
          <w:kern w:val="2"/>
          <w:sz w:val="32"/>
          <w:szCs w:val="32"/>
          <w:u w:val="none"/>
          <w:lang w:val="en-US" w:eastAsia="zh-CN" w:bidi="ar-SA"/>
        </w:rPr>
      </w:pPr>
      <w:r>
        <w:rPr>
          <w:rFonts w:hint="eastAsia" w:ascii="楷体_GB2312" w:hAnsi="楷体_GB2312" w:eastAsia="楷体_GB2312" w:cs="楷体_GB2312"/>
          <w:b/>
          <w:bCs/>
          <w:color w:val="000000"/>
          <w:sz w:val="32"/>
          <w:szCs w:val="32"/>
          <w:lang w:eastAsia="zh-CN"/>
        </w:rPr>
        <w:t>（十）优化考核指标及考核系数计算方法。</w:t>
      </w:r>
      <w:r>
        <w:rPr>
          <w:rFonts w:hint="eastAsia" w:ascii="仿宋_GB2312" w:hAnsi="仿宋_GB2312" w:eastAsia="仿宋_GB2312" w:cs="仿宋_GB2312"/>
          <w:b w:val="0"/>
          <w:bCs w:val="0"/>
          <w:i w:val="0"/>
          <w:iCs w:val="0"/>
          <w:color w:val="auto"/>
          <w:kern w:val="2"/>
          <w:sz w:val="32"/>
          <w:szCs w:val="32"/>
          <w:u w:val="none"/>
          <w:lang w:val="en-US" w:eastAsia="zh-CN" w:bidi="ar-SA"/>
        </w:rPr>
        <w:t>原十五日内再入院率指标，需人工核对，影响年度清算进度。将原十五日内再入院率指标调整为人次人头比增长率指标，可直接通过系统数据测算，减少人工核对程序，提高年度清算效率。厦门、杭州等地也采用人次人头比增长率作为考核指标。原平均住院时间指标，可能对医疗机构有不合理限制。将原平均住院时间指标调整为</w:t>
      </w:r>
      <w:r>
        <w:rPr>
          <w:rFonts w:hint="eastAsia" w:ascii="仿宋_GB2312" w:hAnsi="仿宋_GB2312" w:eastAsia="仿宋_GB2312" w:cs="仿宋_GB2312"/>
          <w:kern w:val="2"/>
          <w:sz w:val="32"/>
          <w:szCs w:val="32"/>
        </w:rPr>
        <w:t>门诊住院比增长率指标</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b w:val="0"/>
          <w:bCs w:val="0"/>
          <w:i w:val="0"/>
          <w:iCs w:val="0"/>
          <w:color w:val="auto"/>
          <w:kern w:val="2"/>
          <w:sz w:val="32"/>
          <w:szCs w:val="32"/>
          <w:u w:val="none"/>
          <w:lang w:val="en-US" w:eastAsia="zh-CN" w:bidi="ar-SA"/>
        </w:rPr>
        <w:t>主要核定门诊和住院的收治情况，反映</w:t>
      </w:r>
      <w:r>
        <w:rPr>
          <w:rFonts w:hint="eastAsia" w:ascii="仿宋_GB2312" w:hAnsi="仿宋_GB2312" w:eastAsia="仿宋_GB2312" w:cs="仿宋_GB2312"/>
          <w:kern w:val="2"/>
          <w:sz w:val="32"/>
          <w:szCs w:val="32"/>
        </w:rPr>
        <w:t>医疗机构效率维度</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b w:val="0"/>
          <w:bCs w:val="0"/>
          <w:i w:val="0"/>
          <w:iCs w:val="0"/>
          <w:color w:val="auto"/>
          <w:kern w:val="2"/>
          <w:sz w:val="32"/>
          <w:szCs w:val="32"/>
          <w:u w:val="none"/>
          <w:lang w:val="en-US" w:eastAsia="zh-CN" w:bidi="ar-SA"/>
        </w:rPr>
        <w:t>调整各指标分值核算方法，由之前的直接数值法，考核结果系数低于0.97的按0.97，高于1.03的按1.03计算改为四等分等级划分法，确保考核结果更有区分度，更能充分发挥考核的激励约束作用。</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zQyMzczMjgxN2YxMmM0OGZkOTU5MGUwY2FhMDUifQ=="/>
  </w:docVars>
  <w:rsids>
    <w:rsidRoot w:val="00172A27"/>
    <w:rsid w:val="00030630"/>
    <w:rsid w:val="000B77AE"/>
    <w:rsid w:val="00172A27"/>
    <w:rsid w:val="001A6EA8"/>
    <w:rsid w:val="001D4FD8"/>
    <w:rsid w:val="001E5686"/>
    <w:rsid w:val="002140A7"/>
    <w:rsid w:val="00270821"/>
    <w:rsid w:val="00422D94"/>
    <w:rsid w:val="00426BF6"/>
    <w:rsid w:val="00525624"/>
    <w:rsid w:val="00687263"/>
    <w:rsid w:val="006E7E4D"/>
    <w:rsid w:val="00737935"/>
    <w:rsid w:val="0081071A"/>
    <w:rsid w:val="00833884"/>
    <w:rsid w:val="008727F4"/>
    <w:rsid w:val="00932358"/>
    <w:rsid w:val="00987AB3"/>
    <w:rsid w:val="00AD4DDB"/>
    <w:rsid w:val="00B16FD3"/>
    <w:rsid w:val="00BB5597"/>
    <w:rsid w:val="00BF2BAB"/>
    <w:rsid w:val="00C07801"/>
    <w:rsid w:val="00C55510"/>
    <w:rsid w:val="00C86E23"/>
    <w:rsid w:val="00E714A8"/>
    <w:rsid w:val="00F272D6"/>
    <w:rsid w:val="00FC25FC"/>
    <w:rsid w:val="00FF29F1"/>
    <w:rsid w:val="010D0B5F"/>
    <w:rsid w:val="013C3AC2"/>
    <w:rsid w:val="014D17D4"/>
    <w:rsid w:val="018C5537"/>
    <w:rsid w:val="01DD53D3"/>
    <w:rsid w:val="02025B27"/>
    <w:rsid w:val="02255E9E"/>
    <w:rsid w:val="02E55BC5"/>
    <w:rsid w:val="02F06D01"/>
    <w:rsid w:val="03300793"/>
    <w:rsid w:val="0342681D"/>
    <w:rsid w:val="038209E2"/>
    <w:rsid w:val="03962283"/>
    <w:rsid w:val="04146F12"/>
    <w:rsid w:val="0467217F"/>
    <w:rsid w:val="047D1138"/>
    <w:rsid w:val="04BE356C"/>
    <w:rsid w:val="04EF08C3"/>
    <w:rsid w:val="04EF75F1"/>
    <w:rsid w:val="05090369"/>
    <w:rsid w:val="052F3C13"/>
    <w:rsid w:val="05341FA4"/>
    <w:rsid w:val="05545D2F"/>
    <w:rsid w:val="056E3476"/>
    <w:rsid w:val="057BF1E7"/>
    <w:rsid w:val="057C76FF"/>
    <w:rsid w:val="05A24493"/>
    <w:rsid w:val="05AF2334"/>
    <w:rsid w:val="05D14000"/>
    <w:rsid w:val="06061324"/>
    <w:rsid w:val="061762B4"/>
    <w:rsid w:val="062517A7"/>
    <w:rsid w:val="067714ED"/>
    <w:rsid w:val="06A04E9F"/>
    <w:rsid w:val="06DF5E37"/>
    <w:rsid w:val="06DF78C3"/>
    <w:rsid w:val="06E935E4"/>
    <w:rsid w:val="06FB3DCB"/>
    <w:rsid w:val="073943F6"/>
    <w:rsid w:val="07437EC6"/>
    <w:rsid w:val="075A2394"/>
    <w:rsid w:val="075A2576"/>
    <w:rsid w:val="07706EA0"/>
    <w:rsid w:val="0778732A"/>
    <w:rsid w:val="079562A7"/>
    <w:rsid w:val="07BE421D"/>
    <w:rsid w:val="07E74C45"/>
    <w:rsid w:val="07E92DAD"/>
    <w:rsid w:val="08217073"/>
    <w:rsid w:val="08253734"/>
    <w:rsid w:val="087A1B6B"/>
    <w:rsid w:val="087E481C"/>
    <w:rsid w:val="0888210A"/>
    <w:rsid w:val="08B50BDA"/>
    <w:rsid w:val="08B51248"/>
    <w:rsid w:val="08D90573"/>
    <w:rsid w:val="08F73FDD"/>
    <w:rsid w:val="08FDC99D"/>
    <w:rsid w:val="093C1834"/>
    <w:rsid w:val="09884013"/>
    <w:rsid w:val="098A3FD0"/>
    <w:rsid w:val="09E0599D"/>
    <w:rsid w:val="0A0F49D0"/>
    <w:rsid w:val="0A396634"/>
    <w:rsid w:val="0A3C7870"/>
    <w:rsid w:val="0A4B63F3"/>
    <w:rsid w:val="0A5C720D"/>
    <w:rsid w:val="0A84714E"/>
    <w:rsid w:val="0AA56CC2"/>
    <w:rsid w:val="0AAE262A"/>
    <w:rsid w:val="0ABB75F1"/>
    <w:rsid w:val="0AD0791D"/>
    <w:rsid w:val="0AD872F4"/>
    <w:rsid w:val="0AE00DD2"/>
    <w:rsid w:val="0AEA1C12"/>
    <w:rsid w:val="0B4D732A"/>
    <w:rsid w:val="0B5C3348"/>
    <w:rsid w:val="0B6A3859"/>
    <w:rsid w:val="0B6B175F"/>
    <w:rsid w:val="0B7F3FCD"/>
    <w:rsid w:val="0BA705E4"/>
    <w:rsid w:val="0BC30F31"/>
    <w:rsid w:val="0BD30C67"/>
    <w:rsid w:val="0BE975AB"/>
    <w:rsid w:val="0C054F1D"/>
    <w:rsid w:val="0C095F61"/>
    <w:rsid w:val="0C215C45"/>
    <w:rsid w:val="0C293C42"/>
    <w:rsid w:val="0C2D34F0"/>
    <w:rsid w:val="0C396B95"/>
    <w:rsid w:val="0C3D0FC0"/>
    <w:rsid w:val="0C4E3ECE"/>
    <w:rsid w:val="0C7732C6"/>
    <w:rsid w:val="0C7F434A"/>
    <w:rsid w:val="0CAA0920"/>
    <w:rsid w:val="0CAD187D"/>
    <w:rsid w:val="0CF83B5A"/>
    <w:rsid w:val="0D200440"/>
    <w:rsid w:val="0D2C6548"/>
    <w:rsid w:val="0D422127"/>
    <w:rsid w:val="0D732FC6"/>
    <w:rsid w:val="0DA362C1"/>
    <w:rsid w:val="0DE90C0F"/>
    <w:rsid w:val="0DEB1385"/>
    <w:rsid w:val="0E0A4299"/>
    <w:rsid w:val="0E5100E6"/>
    <w:rsid w:val="0E9F05EF"/>
    <w:rsid w:val="0EC31D6F"/>
    <w:rsid w:val="0EC37816"/>
    <w:rsid w:val="0F015BCA"/>
    <w:rsid w:val="0F123571"/>
    <w:rsid w:val="0F454E7D"/>
    <w:rsid w:val="0F77F2CD"/>
    <w:rsid w:val="0F7911D6"/>
    <w:rsid w:val="0F9268E6"/>
    <w:rsid w:val="0F9EFA52"/>
    <w:rsid w:val="0FBF410C"/>
    <w:rsid w:val="0FCB52FC"/>
    <w:rsid w:val="0FCC18D0"/>
    <w:rsid w:val="0FFD0502"/>
    <w:rsid w:val="10195F0C"/>
    <w:rsid w:val="10284D13"/>
    <w:rsid w:val="106A5AE3"/>
    <w:rsid w:val="10BF723E"/>
    <w:rsid w:val="10C66A21"/>
    <w:rsid w:val="10E33B4C"/>
    <w:rsid w:val="1105549E"/>
    <w:rsid w:val="11291DB9"/>
    <w:rsid w:val="114A3D05"/>
    <w:rsid w:val="116E1B9D"/>
    <w:rsid w:val="11E3274B"/>
    <w:rsid w:val="11E57097"/>
    <w:rsid w:val="11EF6BD9"/>
    <w:rsid w:val="11FB4C05"/>
    <w:rsid w:val="11FBDC62"/>
    <w:rsid w:val="122A51EE"/>
    <w:rsid w:val="123A75C9"/>
    <w:rsid w:val="124711EC"/>
    <w:rsid w:val="124E06DB"/>
    <w:rsid w:val="12733345"/>
    <w:rsid w:val="12C3360F"/>
    <w:rsid w:val="12C80001"/>
    <w:rsid w:val="130E625E"/>
    <w:rsid w:val="132A39C6"/>
    <w:rsid w:val="136866AF"/>
    <w:rsid w:val="13BEE7E2"/>
    <w:rsid w:val="13EC32BB"/>
    <w:rsid w:val="142223E9"/>
    <w:rsid w:val="14363477"/>
    <w:rsid w:val="143E2A94"/>
    <w:rsid w:val="14497CEB"/>
    <w:rsid w:val="14535397"/>
    <w:rsid w:val="14AE793A"/>
    <w:rsid w:val="14D24071"/>
    <w:rsid w:val="14DB3516"/>
    <w:rsid w:val="14F80C77"/>
    <w:rsid w:val="156106B3"/>
    <w:rsid w:val="1564131B"/>
    <w:rsid w:val="1586064C"/>
    <w:rsid w:val="15AB8D33"/>
    <w:rsid w:val="15B0600B"/>
    <w:rsid w:val="15C22C73"/>
    <w:rsid w:val="15E12F53"/>
    <w:rsid w:val="15E233BC"/>
    <w:rsid w:val="15F19BF0"/>
    <w:rsid w:val="15FA553B"/>
    <w:rsid w:val="15FB0B4A"/>
    <w:rsid w:val="16150EF7"/>
    <w:rsid w:val="16162FCF"/>
    <w:rsid w:val="161F1171"/>
    <w:rsid w:val="16402B9E"/>
    <w:rsid w:val="166A2BBF"/>
    <w:rsid w:val="167E72C6"/>
    <w:rsid w:val="16834F67"/>
    <w:rsid w:val="169BC948"/>
    <w:rsid w:val="16A46006"/>
    <w:rsid w:val="16CB4599"/>
    <w:rsid w:val="16EE13FD"/>
    <w:rsid w:val="170B5787"/>
    <w:rsid w:val="17313E63"/>
    <w:rsid w:val="173A4944"/>
    <w:rsid w:val="17980BC4"/>
    <w:rsid w:val="17B925E5"/>
    <w:rsid w:val="17CC713D"/>
    <w:rsid w:val="17E1792C"/>
    <w:rsid w:val="17F76BD4"/>
    <w:rsid w:val="17FBA969"/>
    <w:rsid w:val="17FF024B"/>
    <w:rsid w:val="181B47A9"/>
    <w:rsid w:val="182A41C7"/>
    <w:rsid w:val="18403EB4"/>
    <w:rsid w:val="186216BB"/>
    <w:rsid w:val="186C227A"/>
    <w:rsid w:val="18A339B7"/>
    <w:rsid w:val="18AD6609"/>
    <w:rsid w:val="18BC260E"/>
    <w:rsid w:val="18E138E1"/>
    <w:rsid w:val="18ECBF09"/>
    <w:rsid w:val="191574AD"/>
    <w:rsid w:val="192920E4"/>
    <w:rsid w:val="19613C07"/>
    <w:rsid w:val="198D6B5B"/>
    <w:rsid w:val="19BA55BD"/>
    <w:rsid w:val="19C740D5"/>
    <w:rsid w:val="1A1D2FDA"/>
    <w:rsid w:val="1A403E19"/>
    <w:rsid w:val="1A5225A4"/>
    <w:rsid w:val="1A6B1A4F"/>
    <w:rsid w:val="1A9C3D4C"/>
    <w:rsid w:val="1ABB06D8"/>
    <w:rsid w:val="1ABB2EBF"/>
    <w:rsid w:val="1ABE2E87"/>
    <w:rsid w:val="1B2718E2"/>
    <w:rsid w:val="1B3154DB"/>
    <w:rsid w:val="1B3AA458"/>
    <w:rsid w:val="1B4B3E04"/>
    <w:rsid w:val="1B65D0C0"/>
    <w:rsid w:val="1B7F4D30"/>
    <w:rsid w:val="1B83341D"/>
    <w:rsid w:val="1B9F2F8C"/>
    <w:rsid w:val="1BA1735F"/>
    <w:rsid w:val="1BA82B47"/>
    <w:rsid w:val="1BAC50F5"/>
    <w:rsid w:val="1BC966FD"/>
    <w:rsid w:val="1BCCE9FF"/>
    <w:rsid w:val="1BFD8A2D"/>
    <w:rsid w:val="1BFF7CC1"/>
    <w:rsid w:val="1C141503"/>
    <w:rsid w:val="1C1C6A5C"/>
    <w:rsid w:val="1C416BCD"/>
    <w:rsid w:val="1C510A2A"/>
    <w:rsid w:val="1CB82E8F"/>
    <w:rsid w:val="1CEFCC26"/>
    <w:rsid w:val="1CF51D9D"/>
    <w:rsid w:val="1D052FF5"/>
    <w:rsid w:val="1D061D40"/>
    <w:rsid w:val="1D0D39C7"/>
    <w:rsid w:val="1D24545F"/>
    <w:rsid w:val="1D5704AB"/>
    <w:rsid w:val="1D5C44C0"/>
    <w:rsid w:val="1DAFE524"/>
    <w:rsid w:val="1DB72300"/>
    <w:rsid w:val="1DC7564D"/>
    <w:rsid w:val="1DDF8396"/>
    <w:rsid w:val="1DF76449"/>
    <w:rsid w:val="1DFD0903"/>
    <w:rsid w:val="1E09B0EC"/>
    <w:rsid w:val="1E0C2AE3"/>
    <w:rsid w:val="1E136936"/>
    <w:rsid w:val="1E1B0032"/>
    <w:rsid w:val="1E20121D"/>
    <w:rsid w:val="1E5870E5"/>
    <w:rsid w:val="1E8E7CC8"/>
    <w:rsid w:val="1EB72E41"/>
    <w:rsid w:val="1F043FBA"/>
    <w:rsid w:val="1F392D45"/>
    <w:rsid w:val="1F6F72C1"/>
    <w:rsid w:val="1F7E375F"/>
    <w:rsid w:val="1FA50B4C"/>
    <w:rsid w:val="1FD674B4"/>
    <w:rsid w:val="1FD7EEAC"/>
    <w:rsid w:val="1FDE26A8"/>
    <w:rsid w:val="1FF6CDF3"/>
    <w:rsid w:val="1FF724F6"/>
    <w:rsid w:val="1FFF0D70"/>
    <w:rsid w:val="2007660D"/>
    <w:rsid w:val="201029CB"/>
    <w:rsid w:val="202510B1"/>
    <w:rsid w:val="206022B9"/>
    <w:rsid w:val="206530A0"/>
    <w:rsid w:val="209F0797"/>
    <w:rsid w:val="20F83F5D"/>
    <w:rsid w:val="217A539D"/>
    <w:rsid w:val="219C34AA"/>
    <w:rsid w:val="22053E70"/>
    <w:rsid w:val="222B5E80"/>
    <w:rsid w:val="227F1205"/>
    <w:rsid w:val="22954AAC"/>
    <w:rsid w:val="22C874B0"/>
    <w:rsid w:val="22CA7ADA"/>
    <w:rsid w:val="22CC06EB"/>
    <w:rsid w:val="22D3079E"/>
    <w:rsid w:val="22E17B3F"/>
    <w:rsid w:val="22F64367"/>
    <w:rsid w:val="23172279"/>
    <w:rsid w:val="2317B989"/>
    <w:rsid w:val="2324539A"/>
    <w:rsid w:val="23363D99"/>
    <w:rsid w:val="234F03FB"/>
    <w:rsid w:val="23967D6C"/>
    <w:rsid w:val="23B668AE"/>
    <w:rsid w:val="23BE9C9B"/>
    <w:rsid w:val="23CC65D7"/>
    <w:rsid w:val="23EA46E8"/>
    <w:rsid w:val="23FD2538"/>
    <w:rsid w:val="240436BD"/>
    <w:rsid w:val="241F7A02"/>
    <w:rsid w:val="2442396C"/>
    <w:rsid w:val="24983288"/>
    <w:rsid w:val="24A455F2"/>
    <w:rsid w:val="24C4207D"/>
    <w:rsid w:val="24E34983"/>
    <w:rsid w:val="258C28B6"/>
    <w:rsid w:val="25EE13D8"/>
    <w:rsid w:val="26191AE1"/>
    <w:rsid w:val="263A0CB3"/>
    <w:rsid w:val="26576F08"/>
    <w:rsid w:val="266C0DC8"/>
    <w:rsid w:val="267FC5F3"/>
    <w:rsid w:val="269D7EF1"/>
    <w:rsid w:val="26CE4CA7"/>
    <w:rsid w:val="26D86FF4"/>
    <w:rsid w:val="26DB4DDE"/>
    <w:rsid w:val="26E2746F"/>
    <w:rsid w:val="26E57965"/>
    <w:rsid w:val="27645344"/>
    <w:rsid w:val="277E2563"/>
    <w:rsid w:val="27AB2D8A"/>
    <w:rsid w:val="27CE3587"/>
    <w:rsid w:val="27D32791"/>
    <w:rsid w:val="27E26019"/>
    <w:rsid w:val="27E76C6D"/>
    <w:rsid w:val="27EA2624"/>
    <w:rsid w:val="27FB784B"/>
    <w:rsid w:val="27FC27CF"/>
    <w:rsid w:val="282F60AE"/>
    <w:rsid w:val="285008F3"/>
    <w:rsid w:val="28621950"/>
    <w:rsid w:val="287622EF"/>
    <w:rsid w:val="28EA419D"/>
    <w:rsid w:val="292359AA"/>
    <w:rsid w:val="29455AA0"/>
    <w:rsid w:val="295F6510"/>
    <w:rsid w:val="29641A06"/>
    <w:rsid w:val="296874D8"/>
    <w:rsid w:val="296F2D3F"/>
    <w:rsid w:val="29BB5D58"/>
    <w:rsid w:val="29D8459B"/>
    <w:rsid w:val="29EF0B99"/>
    <w:rsid w:val="2A0A5302"/>
    <w:rsid w:val="2A10175D"/>
    <w:rsid w:val="2A1D0656"/>
    <w:rsid w:val="2A3376F3"/>
    <w:rsid w:val="2A4B6D77"/>
    <w:rsid w:val="2A825E07"/>
    <w:rsid w:val="2A864E3E"/>
    <w:rsid w:val="2AA2465E"/>
    <w:rsid w:val="2ADBC53C"/>
    <w:rsid w:val="2ADF56FF"/>
    <w:rsid w:val="2AEDC8C0"/>
    <w:rsid w:val="2AF53036"/>
    <w:rsid w:val="2B1B2315"/>
    <w:rsid w:val="2B3DDDE5"/>
    <w:rsid w:val="2B4D31F2"/>
    <w:rsid w:val="2B524DFD"/>
    <w:rsid w:val="2B535BCB"/>
    <w:rsid w:val="2B670A2D"/>
    <w:rsid w:val="2B6F7B98"/>
    <w:rsid w:val="2B7D2AAB"/>
    <w:rsid w:val="2B7F54FA"/>
    <w:rsid w:val="2BAC5800"/>
    <w:rsid w:val="2BBE2F37"/>
    <w:rsid w:val="2BFBE319"/>
    <w:rsid w:val="2BFFFAE6"/>
    <w:rsid w:val="2C0F5823"/>
    <w:rsid w:val="2C254DD5"/>
    <w:rsid w:val="2C265662"/>
    <w:rsid w:val="2C2C7FC8"/>
    <w:rsid w:val="2C387C08"/>
    <w:rsid w:val="2CB2724A"/>
    <w:rsid w:val="2CDD43F9"/>
    <w:rsid w:val="2CF35A3E"/>
    <w:rsid w:val="2D3B60F0"/>
    <w:rsid w:val="2D6460A6"/>
    <w:rsid w:val="2D9C132B"/>
    <w:rsid w:val="2DA74A30"/>
    <w:rsid w:val="2DC40261"/>
    <w:rsid w:val="2DDB66F6"/>
    <w:rsid w:val="2DDD5C81"/>
    <w:rsid w:val="2DE15DEC"/>
    <w:rsid w:val="2DF7377B"/>
    <w:rsid w:val="2DF78513"/>
    <w:rsid w:val="2DFFBE0A"/>
    <w:rsid w:val="2E05208F"/>
    <w:rsid w:val="2E257C32"/>
    <w:rsid w:val="2E5B568C"/>
    <w:rsid w:val="2E5D306D"/>
    <w:rsid w:val="2E6B3F20"/>
    <w:rsid w:val="2EA178A1"/>
    <w:rsid w:val="2EB65153"/>
    <w:rsid w:val="2EDFD9C5"/>
    <w:rsid w:val="2EF3590B"/>
    <w:rsid w:val="2EF701A6"/>
    <w:rsid w:val="2EFA6136"/>
    <w:rsid w:val="2F173E5F"/>
    <w:rsid w:val="2F2D64EB"/>
    <w:rsid w:val="2F407E2C"/>
    <w:rsid w:val="2F5226BD"/>
    <w:rsid w:val="2F694A71"/>
    <w:rsid w:val="2F6F47AB"/>
    <w:rsid w:val="2F710E47"/>
    <w:rsid w:val="2F7D8783"/>
    <w:rsid w:val="2F7FDCCD"/>
    <w:rsid w:val="2F9C4908"/>
    <w:rsid w:val="2FDD44CE"/>
    <w:rsid w:val="2FDE4DE6"/>
    <w:rsid w:val="2FDF6601"/>
    <w:rsid w:val="2FE364C3"/>
    <w:rsid w:val="2FF4E777"/>
    <w:rsid w:val="2FFF69D3"/>
    <w:rsid w:val="30275B29"/>
    <w:rsid w:val="30404964"/>
    <w:rsid w:val="305B1514"/>
    <w:rsid w:val="30674E3D"/>
    <w:rsid w:val="307A4FBE"/>
    <w:rsid w:val="30B3776F"/>
    <w:rsid w:val="30BC1BE8"/>
    <w:rsid w:val="30D57160"/>
    <w:rsid w:val="30D5726A"/>
    <w:rsid w:val="30DF4080"/>
    <w:rsid w:val="30FA4FC1"/>
    <w:rsid w:val="310E5A85"/>
    <w:rsid w:val="31117F14"/>
    <w:rsid w:val="313A6D3C"/>
    <w:rsid w:val="314834B8"/>
    <w:rsid w:val="314C2766"/>
    <w:rsid w:val="317A60B1"/>
    <w:rsid w:val="31937A28"/>
    <w:rsid w:val="31AC3E03"/>
    <w:rsid w:val="31D33DD9"/>
    <w:rsid w:val="32231D42"/>
    <w:rsid w:val="323BCADD"/>
    <w:rsid w:val="324A36FE"/>
    <w:rsid w:val="325D6C84"/>
    <w:rsid w:val="3260786A"/>
    <w:rsid w:val="32AF1637"/>
    <w:rsid w:val="32B66D3C"/>
    <w:rsid w:val="32C56CD3"/>
    <w:rsid w:val="32EB66F6"/>
    <w:rsid w:val="3306060E"/>
    <w:rsid w:val="331251EA"/>
    <w:rsid w:val="332B14F1"/>
    <w:rsid w:val="333B629C"/>
    <w:rsid w:val="333F4355"/>
    <w:rsid w:val="334C1B0C"/>
    <w:rsid w:val="33534E30"/>
    <w:rsid w:val="33936A47"/>
    <w:rsid w:val="33B1421A"/>
    <w:rsid w:val="33BD4EFF"/>
    <w:rsid w:val="33DE5DF3"/>
    <w:rsid w:val="33DF19AF"/>
    <w:rsid w:val="33E82B8D"/>
    <w:rsid w:val="33F71B69"/>
    <w:rsid w:val="33FBAC01"/>
    <w:rsid w:val="3402506F"/>
    <w:rsid w:val="34212325"/>
    <w:rsid w:val="34735323"/>
    <w:rsid w:val="348B612F"/>
    <w:rsid w:val="34A579B9"/>
    <w:rsid w:val="3500239B"/>
    <w:rsid w:val="35041E81"/>
    <w:rsid w:val="352C6F62"/>
    <w:rsid w:val="35710C57"/>
    <w:rsid w:val="35784EA8"/>
    <w:rsid w:val="359F0A93"/>
    <w:rsid w:val="35ED6735"/>
    <w:rsid w:val="35F6768E"/>
    <w:rsid w:val="35FD31CF"/>
    <w:rsid w:val="360A1039"/>
    <w:rsid w:val="3617C1F7"/>
    <w:rsid w:val="36552F40"/>
    <w:rsid w:val="366A3DEE"/>
    <w:rsid w:val="36BA4741"/>
    <w:rsid w:val="36E74D10"/>
    <w:rsid w:val="36EEF91A"/>
    <w:rsid w:val="36FDA329"/>
    <w:rsid w:val="37045C23"/>
    <w:rsid w:val="37182BC0"/>
    <w:rsid w:val="37346A6D"/>
    <w:rsid w:val="374BD0C7"/>
    <w:rsid w:val="375B022B"/>
    <w:rsid w:val="375E738E"/>
    <w:rsid w:val="37754F09"/>
    <w:rsid w:val="377571A5"/>
    <w:rsid w:val="377704A6"/>
    <w:rsid w:val="379B2B01"/>
    <w:rsid w:val="37B6108D"/>
    <w:rsid w:val="37BF2CD5"/>
    <w:rsid w:val="37BF448B"/>
    <w:rsid w:val="37C504CF"/>
    <w:rsid w:val="37E53EEC"/>
    <w:rsid w:val="37E62DF7"/>
    <w:rsid w:val="37FB1924"/>
    <w:rsid w:val="37FD83E5"/>
    <w:rsid w:val="381D1207"/>
    <w:rsid w:val="38570E41"/>
    <w:rsid w:val="389C1CD2"/>
    <w:rsid w:val="38B61B56"/>
    <w:rsid w:val="38F72981"/>
    <w:rsid w:val="39022119"/>
    <w:rsid w:val="39030A60"/>
    <w:rsid w:val="390E3D2C"/>
    <w:rsid w:val="3975D70A"/>
    <w:rsid w:val="398561CC"/>
    <w:rsid w:val="399116C5"/>
    <w:rsid w:val="39F519B1"/>
    <w:rsid w:val="3A4E1C73"/>
    <w:rsid w:val="3A4E2F90"/>
    <w:rsid w:val="3AE1BA0E"/>
    <w:rsid w:val="3AF1C28F"/>
    <w:rsid w:val="3AFEE115"/>
    <w:rsid w:val="3B0C3690"/>
    <w:rsid w:val="3B326834"/>
    <w:rsid w:val="3B36726B"/>
    <w:rsid w:val="3B3FBDF6"/>
    <w:rsid w:val="3B4D1B1E"/>
    <w:rsid w:val="3B501737"/>
    <w:rsid w:val="3B6346EB"/>
    <w:rsid w:val="3B75331B"/>
    <w:rsid w:val="3BDBE3B4"/>
    <w:rsid w:val="3BDF6DB3"/>
    <w:rsid w:val="3BF47C96"/>
    <w:rsid w:val="3BFD02B8"/>
    <w:rsid w:val="3BFDB751"/>
    <w:rsid w:val="3BFE6D36"/>
    <w:rsid w:val="3C1D43A0"/>
    <w:rsid w:val="3C38060D"/>
    <w:rsid w:val="3C421555"/>
    <w:rsid w:val="3C464F3F"/>
    <w:rsid w:val="3C4D1EDC"/>
    <w:rsid w:val="3C7BC02E"/>
    <w:rsid w:val="3CD57C0B"/>
    <w:rsid w:val="3D3A5678"/>
    <w:rsid w:val="3D3E6560"/>
    <w:rsid w:val="3D415158"/>
    <w:rsid w:val="3D415D26"/>
    <w:rsid w:val="3D5834CA"/>
    <w:rsid w:val="3D632118"/>
    <w:rsid w:val="3D720A64"/>
    <w:rsid w:val="3D800E84"/>
    <w:rsid w:val="3D961F09"/>
    <w:rsid w:val="3D9FF6DA"/>
    <w:rsid w:val="3DAB10BE"/>
    <w:rsid w:val="3DBB87BD"/>
    <w:rsid w:val="3DBDCFA3"/>
    <w:rsid w:val="3DD7E6EA"/>
    <w:rsid w:val="3DE6BF08"/>
    <w:rsid w:val="3DEF3A8C"/>
    <w:rsid w:val="3DEF6817"/>
    <w:rsid w:val="3DFBBE06"/>
    <w:rsid w:val="3E020531"/>
    <w:rsid w:val="3E3D2293"/>
    <w:rsid w:val="3E577ED8"/>
    <w:rsid w:val="3E581A49"/>
    <w:rsid w:val="3EB5078B"/>
    <w:rsid w:val="3EE5A3F3"/>
    <w:rsid w:val="3EE95A93"/>
    <w:rsid w:val="3EF0896E"/>
    <w:rsid w:val="3EF50010"/>
    <w:rsid w:val="3EFB0591"/>
    <w:rsid w:val="3EFB4EFB"/>
    <w:rsid w:val="3EFE2876"/>
    <w:rsid w:val="3EFED0B8"/>
    <w:rsid w:val="3EFF5567"/>
    <w:rsid w:val="3EFF9579"/>
    <w:rsid w:val="3F217E02"/>
    <w:rsid w:val="3F34ADA9"/>
    <w:rsid w:val="3F5BF1C1"/>
    <w:rsid w:val="3F6E7233"/>
    <w:rsid w:val="3F7904CF"/>
    <w:rsid w:val="3F7B62D7"/>
    <w:rsid w:val="3F7F305E"/>
    <w:rsid w:val="3F7F7ABE"/>
    <w:rsid w:val="3F7FAC4C"/>
    <w:rsid w:val="3F886675"/>
    <w:rsid w:val="3F8B9235"/>
    <w:rsid w:val="3F9B6750"/>
    <w:rsid w:val="3FAB104C"/>
    <w:rsid w:val="3FAF8B76"/>
    <w:rsid w:val="3FB009C2"/>
    <w:rsid w:val="3FBC0702"/>
    <w:rsid w:val="3FBD27E0"/>
    <w:rsid w:val="3FBFEC30"/>
    <w:rsid w:val="3FCE2557"/>
    <w:rsid w:val="3FD73BA3"/>
    <w:rsid w:val="3FE5293E"/>
    <w:rsid w:val="3FECB497"/>
    <w:rsid w:val="3FED173A"/>
    <w:rsid w:val="3FEF68FE"/>
    <w:rsid w:val="3FEF93E4"/>
    <w:rsid w:val="3FF3696C"/>
    <w:rsid w:val="3FF7D244"/>
    <w:rsid w:val="3FFA3AE7"/>
    <w:rsid w:val="3FFCE021"/>
    <w:rsid w:val="3FFDADFD"/>
    <w:rsid w:val="3FFDE76B"/>
    <w:rsid w:val="3FFE3AB9"/>
    <w:rsid w:val="3FFF02B9"/>
    <w:rsid w:val="3FFF2DC5"/>
    <w:rsid w:val="3FFF5486"/>
    <w:rsid w:val="3FFF7D94"/>
    <w:rsid w:val="40041968"/>
    <w:rsid w:val="40177C29"/>
    <w:rsid w:val="402E51E4"/>
    <w:rsid w:val="405E23BE"/>
    <w:rsid w:val="407E2B0D"/>
    <w:rsid w:val="40AC5C94"/>
    <w:rsid w:val="40BC26F8"/>
    <w:rsid w:val="40DD4289"/>
    <w:rsid w:val="414736D0"/>
    <w:rsid w:val="41765417"/>
    <w:rsid w:val="41A32EF7"/>
    <w:rsid w:val="41BE05BD"/>
    <w:rsid w:val="41DB5290"/>
    <w:rsid w:val="41E13517"/>
    <w:rsid w:val="42091B7D"/>
    <w:rsid w:val="42095650"/>
    <w:rsid w:val="420A4B1B"/>
    <w:rsid w:val="4219254B"/>
    <w:rsid w:val="421D0E9B"/>
    <w:rsid w:val="422A2DB4"/>
    <w:rsid w:val="422F4AF1"/>
    <w:rsid w:val="427D2C96"/>
    <w:rsid w:val="42824325"/>
    <w:rsid w:val="428B67D2"/>
    <w:rsid w:val="42E24180"/>
    <w:rsid w:val="43080B38"/>
    <w:rsid w:val="431A0408"/>
    <w:rsid w:val="43484EA1"/>
    <w:rsid w:val="435838FE"/>
    <w:rsid w:val="43622A56"/>
    <w:rsid w:val="436C3AA3"/>
    <w:rsid w:val="4385502F"/>
    <w:rsid w:val="43986FED"/>
    <w:rsid w:val="43B23CA0"/>
    <w:rsid w:val="43B835F7"/>
    <w:rsid w:val="43CA31A1"/>
    <w:rsid w:val="43CC3623"/>
    <w:rsid w:val="43D078A2"/>
    <w:rsid w:val="43D62B1D"/>
    <w:rsid w:val="43D7921B"/>
    <w:rsid w:val="43D9DB2F"/>
    <w:rsid w:val="43F3FAA4"/>
    <w:rsid w:val="43F9557F"/>
    <w:rsid w:val="43FE4BC1"/>
    <w:rsid w:val="440323D5"/>
    <w:rsid w:val="44AF2859"/>
    <w:rsid w:val="44BD5608"/>
    <w:rsid w:val="44CE2578"/>
    <w:rsid w:val="44EA09AF"/>
    <w:rsid w:val="44FA2D72"/>
    <w:rsid w:val="44FD8396"/>
    <w:rsid w:val="45216F3D"/>
    <w:rsid w:val="452730A7"/>
    <w:rsid w:val="457F59F4"/>
    <w:rsid w:val="45826B18"/>
    <w:rsid w:val="4589754E"/>
    <w:rsid w:val="458D03FD"/>
    <w:rsid w:val="458E75A3"/>
    <w:rsid w:val="45967968"/>
    <w:rsid w:val="459F7E3C"/>
    <w:rsid w:val="45A45D28"/>
    <w:rsid w:val="45C20B4E"/>
    <w:rsid w:val="46162FA5"/>
    <w:rsid w:val="463F48ED"/>
    <w:rsid w:val="464602BB"/>
    <w:rsid w:val="46A349D6"/>
    <w:rsid w:val="46C81B5D"/>
    <w:rsid w:val="46EFA9D4"/>
    <w:rsid w:val="47175171"/>
    <w:rsid w:val="471BAA5C"/>
    <w:rsid w:val="475F452C"/>
    <w:rsid w:val="477D7778"/>
    <w:rsid w:val="478D54D1"/>
    <w:rsid w:val="47AF7F4E"/>
    <w:rsid w:val="47AFFFD6"/>
    <w:rsid w:val="47BF3243"/>
    <w:rsid w:val="47C40866"/>
    <w:rsid w:val="47CF485F"/>
    <w:rsid w:val="480038E5"/>
    <w:rsid w:val="482A58F9"/>
    <w:rsid w:val="4830568B"/>
    <w:rsid w:val="48326CE8"/>
    <w:rsid w:val="483F7DD3"/>
    <w:rsid w:val="48707D26"/>
    <w:rsid w:val="48925068"/>
    <w:rsid w:val="48A9784C"/>
    <w:rsid w:val="48F10CE8"/>
    <w:rsid w:val="49241EE6"/>
    <w:rsid w:val="49633C3F"/>
    <w:rsid w:val="49780191"/>
    <w:rsid w:val="49A62484"/>
    <w:rsid w:val="49F34C69"/>
    <w:rsid w:val="4A0B5A7D"/>
    <w:rsid w:val="4A125446"/>
    <w:rsid w:val="4A591C65"/>
    <w:rsid w:val="4A9F6378"/>
    <w:rsid w:val="4AA56A36"/>
    <w:rsid w:val="4AAFDC8F"/>
    <w:rsid w:val="4AC10947"/>
    <w:rsid w:val="4AEF44CF"/>
    <w:rsid w:val="4B2F0BE9"/>
    <w:rsid w:val="4B347FE1"/>
    <w:rsid w:val="4B374709"/>
    <w:rsid w:val="4B3D2637"/>
    <w:rsid w:val="4B49377E"/>
    <w:rsid w:val="4B5F3B2E"/>
    <w:rsid w:val="4B80545A"/>
    <w:rsid w:val="4BBD37B9"/>
    <w:rsid w:val="4BC369C6"/>
    <w:rsid w:val="4BC47BAE"/>
    <w:rsid w:val="4BEB79B3"/>
    <w:rsid w:val="4BFB04C8"/>
    <w:rsid w:val="4BFF901F"/>
    <w:rsid w:val="4C543020"/>
    <w:rsid w:val="4CFA269E"/>
    <w:rsid w:val="4CFBACA1"/>
    <w:rsid w:val="4CFFE891"/>
    <w:rsid w:val="4D5F0B58"/>
    <w:rsid w:val="4D7B32B4"/>
    <w:rsid w:val="4D934E37"/>
    <w:rsid w:val="4DCC732E"/>
    <w:rsid w:val="4E2E45EC"/>
    <w:rsid w:val="4E6DD419"/>
    <w:rsid w:val="4E7F5666"/>
    <w:rsid w:val="4EBD356C"/>
    <w:rsid w:val="4ED81871"/>
    <w:rsid w:val="4EE26907"/>
    <w:rsid w:val="4EE658A6"/>
    <w:rsid w:val="4EF52B74"/>
    <w:rsid w:val="4EFDFAC5"/>
    <w:rsid w:val="4F012BA1"/>
    <w:rsid w:val="4F12101B"/>
    <w:rsid w:val="4F7F7009"/>
    <w:rsid w:val="4F8F7BE3"/>
    <w:rsid w:val="4FAE01EC"/>
    <w:rsid w:val="4FB6C7B6"/>
    <w:rsid w:val="4FB99BA5"/>
    <w:rsid w:val="4FBB8D8B"/>
    <w:rsid w:val="4FBD0C41"/>
    <w:rsid w:val="4FBD7F5F"/>
    <w:rsid w:val="4FC7AD37"/>
    <w:rsid w:val="4FDFA46E"/>
    <w:rsid w:val="4FEC8102"/>
    <w:rsid w:val="4FF64B28"/>
    <w:rsid w:val="4FFA6A92"/>
    <w:rsid w:val="4FFF44E4"/>
    <w:rsid w:val="4FFF729C"/>
    <w:rsid w:val="4FFF789D"/>
    <w:rsid w:val="5004642A"/>
    <w:rsid w:val="50093CC5"/>
    <w:rsid w:val="503F4B21"/>
    <w:rsid w:val="50503858"/>
    <w:rsid w:val="506B60BE"/>
    <w:rsid w:val="507E44A2"/>
    <w:rsid w:val="50E83C8E"/>
    <w:rsid w:val="50F80027"/>
    <w:rsid w:val="5103710C"/>
    <w:rsid w:val="513702E5"/>
    <w:rsid w:val="515C0137"/>
    <w:rsid w:val="516060D9"/>
    <w:rsid w:val="517B3D96"/>
    <w:rsid w:val="518441F6"/>
    <w:rsid w:val="5198A5A0"/>
    <w:rsid w:val="519F7C31"/>
    <w:rsid w:val="51A5704F"/>
    <w:rsid w:val="51D76E7D"/>
    <w:rsid w:val="51E21786"/>
    <w:rsid w:val="52064201"/>
    <w:rsid w:val="525B583A"/>
    <w:rsid w:val="5292626E"/>
    <w:rsid w:val="52A868F6"/>
    <w:rsid w:val="52BD6D9B"/>
    <w:rsid w:val="52C2407E"/>
    <w:rsid w:val="52DF03B2"/>
    <w:rsid w:val="533C2107"/>
    <w:rsid w:val="535ADED0"/>
    <w:rsid w:val="535F4A57"/>
    <w:rsid w:val="536B75C6"/>
    <w:rsid w:val="537D2028"/>
    <w:rsid w:val="53831136"/>
    <w:rsid w:val="539BED8B"/>
    <w:rsid w:val="53BE3AE7"/>
    <w:rsid w:val="53CF56CB"/>
    <w:rsid w:val="53D53B6B"/>
    <w:rsid w:val="53D812DF"/>
    <w:rsid w:val="53D9243B"/>
    <w:rsid w:val="53DF4AD6"/>
    <w:rsid w:val="54520905"/>
    <w:rsid w:val="54764213"/>
    <w:rsid w:val="547DBEA8"/>
    <w:rsid w:val="54854E7D"/>
    <w:rsid w:val="54B74A2E"/>
    <w:rsid w:val="54B8A19C"/>
    <w:rsid w:val="54BE46C6"/>
    <w:rsid w:val="54E64C91"/>
    <w:rsid w:val="552145EC"/>
    <w:rsid w:val="554B2843"/>
    <w:rsid w:val="554B55B5"/>
    <w:rsid w:val="55AFA7BC"/>
    <w:rsid w:val="55E73A16"/>
    <w:rsid w:val="55E7E764"/>
    <w:rsid w:val="55EFB632"/>
    <w:rsid w:val="55F01C17"/>
    <w:rsid w:val="55FD832A"/>
    <w:rsid w:val="562A3E20"/>
    <w:rsid w:val="5633227F"/>
    <w:rsid w:val="563E3B8C"/>
    <w:rsid w:val="563F1D59"/>
    <w:rsid w:val="56681182"/>
    <w:rsid w:val="56925A60"/>
    <w:rsid w:val="56A37279"/>
    <w:rsid w:val="56CBCC14"/>
    <w:rsid w:val="56CD6109"/>
    <w:rsid w:val="56D71503"/>
    <w:rsid w:val="56F77716"/>
    <w:rsid w:val="56FDDA02"/>
    <w:rsid w:val="56FF17C2"/>
    <w:rsid w:val="570F6030"/>
    <w:rsid w:val="578A73F8"/>
    <w:rsid w:val="579A40C5"/>
    <w:rsid w:val="579F076F"/>
    <w:rsid w:val="57A95D24"/>
    <w:rsid w:val="57BEB177"/>
    <w:rsid w:val="57F041CF"/>
    <w:rsid w:val="57FB865E"/>
    <w:rsid w:val="57FE6316"/>
    <w:rsid w:val="57FE9C97"/>
    <w:rsid w:val="57FF206F"/>
    <w:rsid w:val="57FFB572"/>
    <w:rsid w:val="58090E7C"/>
    <w:rsid w:val="580D3238"/>
    <w:rsid w:val="580E2CAC"/>
    <w:rsid w:val="58251935"/>
    <w:rsid w:val="5839147C"/>
    <w:rsid w:val="583D40B8"/>
    <w:rsid w:val="5841155E"/>
    <w:rsid w:val="58426D6F"/>
    <w:rsid w:val="58784F71"/>
    <w:rsid w:val="589DB596"/>
    <w:rsid w:val="58A47CB2"/>
    <w:rsid w:val="58BE45DC"/>
    <w:rsid w:val="58D55F53"/>
    <w:rsid w:val="58DFFC46"/>
    <w:rsid w:val="58F83E46"/>
    <w:rsid w:val="590B6CD8"/>
    <w:rsid w:val="591D0286"/>
    <w:rsid w:val="59295392"/>
    <w:rsid w:val="592D1176"/>
    <w:rsid w:val="59312E2B"/>
    <w:rsid w:val="596334BB"/>
    <w:rsid w:val="597E5A22"/>
    <w:rsid w:val="597F2D24"/>
    <w:rsid w:val="59813F6B"/>
    <w:rsid w:val="59CD22E4"/>
    <w:rsid w:val="59E32715"/>
    <w:rsid w:val="59ED0DBE"/>
    <w:rsid w:val="59FBF149"/>
    <w:rsid w:val="5A113E6F"/>
    <w:rsid w:val="5A1946A2"/>
    <w:rsid w:val="5A4DBBFF"/>
    <w:rsid w:val="5A5D112E"/>
    <w:rsid w:val="5A6E7F21"/>
    <w:rsid w:val="5A7C53EA"/>
    <w:rsid w:val="5A9167DA"/>
    <w:rsid w:val="5AD8415A"/>
    <w:rsid w:val="5AD94F9E"/>
    <w:rsid w:val="5AE7B2FA"/>
    <w:rsid w:val="5AFE64C0"/>
    <w:rsid w:val="5B217162"/>
    <w:rsid w:val="5B2261DE"/>
    <w:rsid w:val="5B2F8CC2"/>
    <w:rsid w:val="5B7664B8"/>
    <w:rsid w:val="5B7F8500"/>
    <w:rsid w:val="5B851651"/>
    <w:rsid w:val="5B9F8CDC"/>
    <w:rsid w:val="5BA6A890"/>
    <w:rsid w:val="5BB58D98"/>
    <w:rsid w:val="5BBA59A3"/>
    <w:rsid w:val="5BBF36E9"/>
    <w:rsid w:val="5BCF60A3"/>
    <w:rsid w:val="5BD5B58F"/>
    <w:rsid w:val="5BD630D3"/>
    <w:rsid w:val="5BDC01B5"/>
    <w:rsid w:val="5BDD00BB"/>
    <w:rsid w:val="5BDD349E"/>
    <w:rsid w:val="5BED6164"/>
    <w:rsid w:val="5BF30CB8"/>
    <w:rsid w:val="5BF9B165"/>
    <w:rsid w:val="5BFF6CDE"/>
    <w:rsid w:val="5BFFCB96"/>
    <w:rsid w:val="5BFFE5C7"/>
    <w:rsid w:val="5C287DC5"/>
    <w:rsid w:val="5C2F4005"/>
    <w:rsid w:val="5C46110F"/>
    <w:rsid w:val="5C6C7AAD"/>
    <w:rsid w:val="5C7DFAA9"/>
    <w:rsid w:val="5CAB34C8"/>
    <w:rsid w:val="5CAF4C67"/>
    <w:rsid w:val="5CBACA83"/>
    <w:rsid w:val="5CBB2A2E"/>
    <w:rsid w:val="5CFD062F"/>
    <w:rsid w:val="5CFF00D4"/>
    <w:rsid w:val="5D183FCC"/>
    <w:rsid w:val="5D27727E"/>
    <w:rsid w:val="5D27A1C5"/>
    <w:rsid w:val="5D373DBC"/>
    <w:rsid w:val="5D44232B"/>
    <w:rsid w:val="5D5E1054"/>
    <w:rsid w:val="5D703272"/>
    <w:rsid w:val="5D7B9FE1"/>
    <w:rsid w:val="5D8C1FDC"/>
    <w:rsid w:val="5DB1EE35"/>
    <w:rsid w:val="5DBD2B97"/>
    <w:rsid w:val="5DF3D148"/>
    <w:rsid w:val="5DF669E3"/>
    <w:rsid w:val="5DFBD07B"/>
    <w:rsid w:val="5DFC7A53"/>
    <w:rsid w:val="5DFFD0F7"/>
    <w:rsid w:val="5E3D6A00"/>
    <w:rsid w:val="5E772D34"/>
    <w:rsid w:val="5E8052E9"/>
    <w:rsid w:val="5EA30B1D"/>
    <w:rsid w:val="5EBA9F6C"/>
    <w:rsid w:val="5ED91979"/>
    <w:rsid w:val="5EE7EF61"/>
    <w:rsid w:val="5EF89AA8"/>
    <w:rsid w:val="5F062238"/>
    <w:rsid w:val="5F17285C"/>
    <w:rsid w:val="5F2457F0"/>
    <w:rsid w:val="5F3DA488"/>
    <w:rsid w:val="5F4027A4"/>
    <w:rsid w:val="5F4B664C"/>
    <w:rsid w:val="5F4FBED7"/>
    <w:rsid w:val="5F5D447E"/>
    <w:rsid w:val="5F7C1684"/>
    <w:rsid w:val="5F7D9F85"/>
    <w:rsid w:val="5F9FACE9"/>
    <w:rsid w:val="5FB71C03"/>
    <w:rsid w:val="5FB7BA5C"/>
    <w:rsid w:val="5FBA0855"/>
    <w:rsid w:val="5FCF9C57"/>
    <w:rsid w:val="5FD62DA3"/>
    <w:rsid w:val="5FD8CD76"/>
    <w:rsid w:val="5FDF0153"/>
    <w:rsid w:val="5FE2650C"/>
    <w:rsid w:val="5FEFCA30"/>
    <w:rsid w:val="5FF371B3"/>
    <w:rsid w:val="5FF744B3"/>
    <w:rsid w:val="5FF8803A"/>
    <w:rsid w:val="5FFC80FE"/>
    <w:rsid w:val="5FFD2DCB"/>
    <w:rsid w:val="5FFD9ADC"/>
    <w:rsid w:val="5FFDA8D9"/>
    <w:rsid w:val="5FFDD15D"/>
    <w:rsid w:val="5FFF201A"/>
    <w:rsid w:val="5FFFA0DD"/>
    <w:rsid w:val="60281E17"/>
    <w:rsid w:val="603570CA"/>
    <w:rsid w:val="60377D35"/>
    <w:rsid w:val="605876FE"/>
    <w:rsid w:val="6082328B"/>
    <w:rsid w:val="60AC3125"/>
    <w:rsid w:val="60AE2A69"/>
    <w:rsid w:val="60BD0C3E"/>
    <w:rsid w:val="60C35C04"/>
    <w:rsid w:val="60DA6FE5"/>
    <w:rsid w:val="61115E03"/>
    <w:rsid w:val="617231DD"/>
    <w:rsid w:val="61C55EA1"/>
    <w:rsid w:val="61E60CEA"/>
    <w:rsid w:val="61EB0EAA"/>
    <w:rsid w:val="61EC00ED"/>
    <w:rsid w:val="61FB4153"/>
    <w:rsid w:val="620D6DA6"/>
    <w:rsid w:val="62574CAC"/>
    <w:rsid w:val="626629D1"/>
    <w:rsid w:val="626740EC"/>
    <w:rsid w:val="627017B7"/>
    <w:rsid w:val="62761DDC"/>
    <w:rsid w:val="627762E5"/>
    <w:rsid w:val="6278190A"/>
    <w:rsid w:val="627B5724"/>
    <w:rsid w:val="62B932BA"/>
    <w:rsid w:val="62C80B12"/>
    <w:rsid w:val="62E5306C"/>
    <w:rsid w:val="630308E3"/>
    <w:rsid w:val="632A55F3"/>
    <w:rsid w:val="632D0922"/>
    <w:rsid w:val="63572770"/>
    <w:rsid w:val="636F0613"/>
    <w:rsid w:val="637FB3E2"/>
    <w:rsid w:val="638719D4"/>
    <w:rsid w:val="639421EA"/>
    <w:rsid w:val="639C1108"/>
    <w:rsid w:val="63A4BD9E"/>
    <w:rsid w:val="63D76C17"/>
    <w:rsid w:val="63D791B4"/>
    <w:rsid w:val="63EB696F"/>
    <w:rsid w:val="64251783"/>
    <w:rsid w:val="644B1510"/>
    <w:rsid w:val="64705650"/>
    <w:rsid w:val="6490768F"/>
    <w:rsid w:val="64DC6862"/>
    <w:rsid w:val="64DF0840"/>
    <w:rsid w:val="64F81AF8"/>
    <w:rsid w:val="64FC3E3A"/>
    <w:rsid w:val="650C62C2"/>
    <w:rsid w:val="650D3349"/>
    <w:rsid w:val="65156105"/>
    <w:rsid w:val="65177B2A"/>
    <w:rsid w:val="65283A81"/>
    <w:rsid w:val="65373A9B"/>
    <w:rsid w:val="654F3330"/>
    <w:rsid w:val="655C51B5"/>
    <w:rsid w:val="657E2209"/>
    <w:rsid w:val="65AF64BA"/>
    <w:rsid w:val="65B43461"/>
    <w:rsid w:val="65C71020"/>
    <w:rsid w:val="65DD4835"/>
    <w:rsid w:val="6617030A"/>
    <w:rsid w:val="6640041F"/>
    <w:rsid w:val="66740990"/>
    <w:rsid w:val="66A74CED"/>
    <w:rsid w:val="66A7B038"/>
    <w:rsid w:val="66B83E07"/>
    <w:rsid w:val="66BA36EE"/>
    <w:rsid w:val="66FC6A4F"/>
    <w:rsid w:val="66FE7DD9"/>
    <w:rsid w:val="67037522"/>
    <w:rsid w:val="671732DE"/>
    <w:rsid w:val="673B7C01"/>
    <w:rsid w:val="677799C1"/>
    <w:rsid w:val="677BE664"/>
    <w:rsid w:val="677C7542"/>
    <w:rsid w:val="6782245D"/>
    <w:rsid w:val="67945466"/>
    <w:rsid w:val="679E0E10"/>
    <w:rsid w:val="67BE217B"/>
    <w:rsid w:val="67DDA0E9"/>
    <w:rsid w:val="67EB90AB"/>
    <w:rsid w:val="67F60F42"/>
    <w:rsid w:val="67F99425"/>
    <w:rsid w:val="67FD5C75"/>
    <w:rsid w:val="67FE0A11"/>
    <w:rsid w:val="67FFE78D"/>
    <w:rsid w:val="68475EE3"/>
    <w:rsid w:val="68532C92"/>
    <w:rsid w:val="685D7576"/>
    <w:rsid w:val="686C298D"/>
    <w:rsid w:val="68754772"/>
    <w:rsid w:val="687A1F5C"/>
    <w:rsid w:val="687F7982"/>
    <w:rsid w:val="68937C1E"/>
    <w:rsid w:val="68AC79DE"/>
    <w:rsid w:val="68B10422"/>
    <w:rsid w:val="68D63717"/>
    <w:rsid w:val="690D1EB6"/>
    <w:rsid w:val="69584129"/>
    <w:rsid w:val="69585036"/>
    <w:rsid w:val="69620534"/>
    <w:rsid w:val="69634C6E"/>
    <w:rsid w:val="69694880"/>
    <w:rsid w:val="69900EDA"/>
    <w:rsid w:val="699145DE"/>
    <w:rsid w:val="69946446"/>
    <w:rsid w:val="69990D5F"/>
    <w:rsid w:val="69AC7D8D"/>
    <w:rsid w:val="69BD6C63"/>
    <w:rsid w:val="69BFB878"/>
    <w:rsid w:val="69BFC977"/>
    <w:rsid w:val="69C277C5"/>
    <w:rsid w:val="69CB9ECD"/>
    <w:rsid w:val="69D668C0"/>
    <w:rsid w:val="69F7E979"/>
    <w:rsid w:val="69FD8A80"/>
    <w:rsid w:val="69FF9B1C"/>
    <w:rsid w:val="6A00584C"/>
    <w:rsid w:val="6A1C7A96"/>
    <w:rsid w:val="6A3C3AFA"/>
    <w:rsid w:val="6A846BF6"/>
    <w:rsid w:val="6A92036E"/>
    <w:rsid w:val="6AC77934"/>
    <w:rsid w:val="6ACA731E"/>
    <w:rsid w:val="6ACE2D21"/>
    <w:rsid w:val="6ADF484E"/>
    <w:rsid w:val="6B122F1E"/>
    <w:rsid w:val="6B4366AA"/>
    <w:rsid w:val="6B67F87D"/>
    <w:rsid w:val="6B8A783F"/>
    <w:rsid w:val="6BAD890C"/>
    <w:rsid w:val="6BBF6278"/>
    <w:rsid w:val="6BCB26CB"/>
    <w:rsid w:val="6BD640F5"/>
    <w:rsid w:val="6BDF162C"/>
    <w:rsid w:val="6BE22E17"/>
    <w:rsid w:val="6BFB6C62"/>
    <w:rsid w:val="6BFF76C6"/>
    <w:rsid w:val="6C146EB8"/>
    <w:rsid w:val="6C1C7C95"/>
    <w:rsid w:val="6C293B77"/>
    <w:rsid w:val="6C59AC60"/>
    <w:rsid w:val="6C9918B3"/>
    <w:rsid w:val="6CB00D25"/>
    <w:rsid w:val="6CCC48F3"/>
    <w:rsid w:val="6CFB4DFE"/>
    <w:rsid w:val="6CFC4445"/>
    <w:rsid w:val="6CFD060E"/>
    <w:rsid w:val="6D1E680F"/>
    <w:rsid w:val="6D675CA6"/>
    <w:rsid w:val="6D6C71C1"/>
    <w:rsid w:val="6D7C24D7"/>
    <w:rsid w:val="6DAD3A79"/>
    <w:rsid w:val="6DB606DB"/>
    <w:rsid w:val="6DBE2469"/>
    <w:rsid w:val="6DDA927D"/>
    <w:rsid w:val="6DDEFCE1"/>
    <w:rsid w:val="6DF434B4"/>
    <w:rsid w:val="6DFB926C"/>
    <w:rsid w:val="6E1D7A61"/>
    <w:rsid w:val="6E2FC1BA"/>
    <w:rsid w:val="6E32765F"/>
    <w:rsid w:val="6E3F6564"/>
    <w:rsid w:val="6E451297"/>
    <w:rsid w:val="6E5157A5"/>
    <w:rsid w:val="6E5737D9"/>
    <w:rsid w:val="6E57DB6D"/>
    <w:rsid w:val="6E7F41D9"/>
    <w:rsid w:val="6E879D1F"/>
    <w:rsid w:val="6E955AE8"/>
    <w:rsid w:val="6EBE44D0"/>
    <w:rsid w:val="6EC71A3A"/>
    <w:rsid w:val="6EC854F1"/>
    <w:rsid w:val="6ED3454C"/>
    <w:rsid w:val="6EE175F6"/>
    <w:rsid w:val="6EE724C2"/>
    <w:rsid w:val="6EEBD147"/>
    <w:rsid w:val="6EEC4019"/>
    <w:rsid w:val="6EF9B84A"/>
    <w:rsid w:val="6EFD6225"/>
    <w:rsid w:val="6EFF29CB"/>
    <w:rsid w:val="6EFF9D0F"/>
    <w:rsid w:val="6F184467"/>
    <w:rsid w:val="6F3A0772"/>
    <w:rsid w:val="6F3BE3A2"/>
    <w:rsid w:val="6F534940"/>
    <w:rsid w:val="6F5D3F88"/>
    <w:rsid w:val="6F5E44F1"/>
    <w:rsid w:val="6F5F5C06"/>
    <w:rsid w:val="6F5FCDD2"/>
    <w:rsid w:val="6F703B6D"/>
    <w:rsid w:val="6F7A8092"/>
    <w:rsid w:val="6F7D1926"/>
    <w:rsid w:val="6F7F5145"/>
    <w:rsid w:val="6F7F6B79"/>
    <w:rsid w:val="6F8EAC6E"/>
    <w:rsid w:val="6F8F1380"/>
    <w:rsid w:val="6F95764B"/>
    <w:rsid w:val="6F9E8F4F"/>
    <w:rsid w:val="6FA8DB09"/>
    <w:rsid w:val="6FAF5BE8"/>
    <w:rsid w:val="6FAFF005"/>
    <w:rsid w:val="6FB30397"/>
    <w:rsid w:val="6FBE545D"/>
    <w:rsid w:val="6FBF04A0"/>
    <w:rsid w:val="6FCF0AED"/>
    <w:rsid w:val="6FD14022"/>
    <w:rsid w:val="6FD44829"/>
    <w:rsid w:val="6FDB41A5"/>
    <w:rsid w:val="6FDB9B11"/>
    <w:rsid w:val="6FDD6873"/>
    <w:rsid w:val="6FE7FA69"/>
    <w:rsid w:val="6FEE2A29"/>
    <w:rsid w:val="6FEE93C3"/>
    <w:rsid w:val="6FF60994"/>
    <w:rsid w:val="6FF95CEF"/>
    <w:rsid w:val="6FFB3183"/>
    <w:rsid w:val="6FFECC1C"/>
    <w:rsid w:val="6FFF0497"/>
    <w:rsid w:val="6FFF68AC"/>
    <w:rsid w:val="6FFF75B9"/>
    <w:rsid w:val="700B1A5D"/>
    <w:rsid w:val="700E1E62"/>
    <w:rsid w:val="70241CC4"/>
    <w:rsid w:val="704E46F1"/>
    <w:rsid w:val="70502413"/>
    <w:rsid w:val="70C062F3"/>
    <w:rsid w:val="70C619A4"/>
    <w:rsid w:val="71133A34"/>
    <w:rsid w:val="714F5F96"/>
    <w:rsid w:val="717C4309"/>
    <w:rsid w:val="718F840E"/>
    <w:rsid w:val="719D1DB9"/>
    <w:rsid w:val="71A102C3"/>
    <w:rsid w:val="71BF5A03"/>
    <w:rsid w:val="71CB0A0D"/>
    <w:rsid w:val="71F7B48A"/>
    <w:rsid w:val="71FFA5D1"/>
    <w:rsid w:val="72010268"/>
    <w:rsid w:val="72165E15"/>
    <w:rsid w:val="721B2CBF"/>
    <w:rsid w:val="7243395D"/>
    <w:rsid w:val="72523FE6"/>
    <w:rsid w:val="72714558"/>
    <w:rsid w:val="727F848F"/>
    <w:rsid w:val="728726A2"/>
    <w:rsid w:val="72C51665"/>
    <w:rsid w:val="72C86F98"/>
    <w:rsid w:val="72D5DF3A"/>
    <w:rsid w:val="72DB610A"/>
    <w:rsid w:val="72DE03B3"/>
    <w:rsid w:val="72E2064B"/>
    <w:rsid w:val="72FF6808"/>
    <w:rsid w:val="72FF6B76"/>
    <w:rsid w:val="73104554"/>
    <w:rsid w:val="732340F1"/>
    <w:rsid w:val="73763CC1"/>
    <w:rsid w:val="7379658B"/>
    <w:rsid w:val="737B63BB"/>
    <w:rsid w:val="737BBCD9"/>
    <w:rsid w:val="737D1E07"/>
    <w:rsid w:val="737F7EAD"/>
    <w:rsid w:val="73845B9C"/>
    <w:rsid w:val="73906BF1"/>
    <w:rsid w:val="73992151"/>
    <w:rsid w:val="739F29BC"/>
    <w:rsid w:val="73BD2F21"/>
    <w:rsid w:val="73BF2415"/>
    <w:rsid w:val="73CB7311"/>
    <w:rsid w:val="73F50CA8"/>
    <w:rsid w:val="73F947D5"/>
    <w:rsid w:val="73FD78C3"/>
    <w:rsid w:val="74551C7A"/>
    <w:rsid w:val="74A06FCE"/>
    <w:rsid w:val="74DFE53D"/>
    <w:rsid w:val="74EC09BD"/>
    <w:rsid w:val="74F4202D"/>
    <w:rsid w:val="74FBE4CE"/>
    <w:rsid w:val="753473C8"/>
    <w:rsid w:val="75425792"/>
    <w:rsid w:val="75516A33"/>
    <w:rsid w:val="756A5245"/>
    <w:rsid w:val="757577BA"/>
    <w:rsid w:val="75851417"/>
    <w:rsid w:val="75C63835"/>
    <w:rsid w:val="75C64B67"/>
    <w:rsid w:val="75D276F2"/>
    <w:rsid w:val="75D472D1"/>
    <w:rsid w:val="75D9710C"/>
    <w:rsid w:val="75DC1FEE"/>
    <w:rsid w:val="75ED29C5"/>
    <w:rsid w:val="75F232BD"/>
    <w:rsid w:val="761F14AC"/>
    <w:rsid w:val="76495212"/>
    <w:rsid w:val="765F18C6"/>
    <w:rsid w:val="767641FF"/>
    <w:rsid w:val="767925E5"/>
    <w:rsid w:val="76A939BF"/>
    <w:rsid w:val="76B562A7"/>
    <w:rsid w:val="76BFE81D"/>
    <w:rsid w:val="76C91305"/>
    <w:rsid w:val="76E9F64F"/>
    <w:rsid w:val="76EFD876"/>
    <w:rsid w:val="76FD26C1"/>
    <w:rsid w:val="77016638"/>
    <w:rsid w:val="770247BD"/>
    <w:rsid w:val="77026E44"/>
    <w:rsid w:val="775B9409"/>
    <w:rsid w:val="775D317A"/>
    <w:rsid w:val="776D17A7"/>
    <w:rsid w:val="777544B3"/>
    <w:rsid w:val="77766E06"/>
    <w:rsid w:val="777EC427"/>
    <w:rsid w:val="777F2730"/>
    <w:rsid w:val="7794038A"/>
    <w:rsid w:val="77AA86AD"/>
    <w:rsid w:val="77AE3257"/>
    <w:rsid w:val="77B74B5E"/>
    <w:rsid w:val="77BF972F"/>
    <w:rsid w:val="77BFFCE3"/>
    <w:rsid w:val="77D264DF"/>
    <w:rsid w:val="77DA3830"/>
    <w:rsid w:val="77DBD08E"/>
    <w:rsid w:val="77DBF74A"/>
    <w:rsid w:val="77E38E4A"/>
    <w:rsid w:val="77EF450E"/>
    <w:rsid w:val="77F22B02"/>
    <w:rsid w:val="77FBE0FE"/>
    <w:rsid w:val="77FE8A45"/>
    <w:rsid w:val="77FE9109"/>
    <w:rsid w:val="77FEB929"/>
    <w:rsid w:val="77FFC30F"/>
    <w:rsid w:val="78030196"/>
    <w:rsid w:val="78145EB3"/>
    <w:rsid w:val="785A24A7"/>
    <w:rsid w:val="78603E31"/>
    <w:rsid w:val="78757250"/>
    <w:rsid w:val="78807026"/>
    <w:rsid w:val="789A267E"/>
    <w:rsid w:val="78AF5844"/>
    <w:rsid w:val="78CF69B1"/>
    <w:rsid w:val="78D316C6"/>
    <w:rsid w:val="78DA637A"/>
    <w:rsid w:val="78EBFD55"/>
    <w:rsid w:val="78FF6DAF"/>
    <w:rsid w:val="79014C48"/>
    <w:rsid w:val="7906445A"/>
    <w:rsid w:val="7922696F"/>
    <w:rsid w:val="79532E9E"/>
    <w:rsid w:val="7977DD36"/>
    <w:rsid w:val="797F4D84"/>
    <w:rsid w:val="799536DD"/>
    <w:rsid w:val="799A2200"/>
    <w:rsid w:val="79B56B89"/>
    <w:rsid w:val="79B9AC77"/>
    <w:rsid w:val="79BB7FD0"/>
    <w:rsid w:val="79BD1C52"/>
    <w:rsid w:val="79BFF026"/>
    <w:rsid w:val="79D379A0"/>
    <w:rsid w:val="79DB377F"/>
    <w:rsid w:val="79F7DAAD"/>
    <w:rsid w:val="79FF4CA0"/>
    <w:rsid w:val="79FF7612"/>
    <w:rsid w:val="7A186A6B"/>
    <w:rsid w:val="7A396E33"/>
    <w:rsid w:val="7A3F3FC1"/>
    <w:rsid w:val="7A5D70A1"/>
    <w:rsid w:val="7A66B620"/>
    <w:rsid w:val="7A6E2E53"/>
    <w:rsid w:val="7A75B919"/>
    <w:rsid w:val="7A7F2675"/>
    <w:rsid w:val="7A864EA8"/>
    <w:rsid w:val="7A9FC10C"/>
    <w:rsid w:val="7AA5551F"/>
    <w:rsid w:val="7AD7F348"/>
    <w:rsid w:val="7ADB3D95"/>
    <w:rsid w:val="7ADB3FEF"/>
    <w:rsid w:val="7AE90392"/>
    <w:rsid w:val="7AEB0178"/>
    <w:rsid w:val="7AF6B5D3"/>
    <w:rsid w:val="7AFD4A90"/>
    <w:rsid w:val="7AFE5A59"/>
    <w:rsid w:val="7AFFCD17"/>
    <w:rsid w:val="7B301BF6"/>
    <w:rsid w:val="7B36BC8E"/>
    <w:rsid w:val="7B393826"/>
    <w:rsid w:val="7B5DBEA3"/>
    <w:rsid w:val="7B6562C5"/>
    <w:rsid w:val="7B716937"/>
    <w:rsid w:val="7B75D3F3"/>
    <w:rsid w:val="7B78AF01"/>
    <w:rsid w:val="7B95B41C"/>
    <w:rsid w:val="7B9F6C71"/>
    <w:rsid w:val="7BB00D8A"/>
    <w:rsid w:val="7BB308D7"/>
    <w:rsid w:val="7BB91B45"/>
    <w:rsid w:val="7BBBC1A5"/>
    <w:rsid w:val="7BBE17CA"/>
    <w:rsid w:val="7BC6B643"/>
    <w:rsid w:val="7BC94AE7"/>
    <w:rsid w:val="7BCEC91C"/>
    <w:rsid w:val="7BD241D5"/>
    <w:rsid w:val="7BDF480E"/>
    <w:rsid w:val="7BE663D3"/>
    <w:rsid w:val="7BEAD2AA"/>
    <w:rsid w:val="7BF3274D"/>
    <w:rsid w:val="7BF3C42B"/>
    <w:rsid w:val="7BF68217"/>
    <w:rsid w:val="7BF7DA0E"/>
    <w:rsid w:val="7BFC61BC"/>
    <w:rsid w:val="7BFD9D79"/>
    <w:rsid w:val="7BFDCE65"/>
    <w:rsid w:val="7BFDDAF7"/>
    <w:rsid w:val="7BFF0C29"/>
    <w:rsid w:val="7BFF0D66"/>
    <w:rsid w:val="7BFF1610"/>
    <w:rsid w:val="7BFF161E"/>
    <w:rsid w:val="7BFF6147"/>
    <w:rsid w:val="7BFF7D32"/>
    <w:rsid w:val="7BFFCAA8"/>
    <w:rsid w:val="7C33FFA3"/>
    <w:rsid w:val="7C3F2476"/>
    <w:rsid w:val="7C581820"/>
    <w:rsid w:val="7C5FA5B1"/>
    <w:rsid w:val="7C6B1F29"/>
    <w:rsid w:val="7C8C7D6D"/>
    <w:rsid w:val="7C915EAB"/>
    <w:rsid w:val="7CA92A94"/>
    <w:rsid w:val="7CAC5974"/>
    <w:rsid w:val="7CB0344D"/>
    <w:rsid w:val="7CB44BCA"/>
    <w:rsid w:val="7CDF26FD"/>
    <w:rsid w:val="7CEFF641"/>
    <w:rsid w:val="7CF31CFC"/>
    <w:rsid w:val="7CF32C05"/>
    <w:rsid w:val="7CFB104D"/>
    <w:rsid w:val="7CFD75F7"/>
    <w:rsid w:val="7CFFBAD6"/>
    <w:rsid w:val="7D01314A"/>
    <w:rsid w:val="7D127F04"/>
    <w:rsid w:val="7D297997"/>
    <w:rsid w:val="7D2B64D5"/>
    <w:rsid w:val="7D3DC987"/>
    <w:rsid w:val="7D3FD32F"/>
    <w:rsid w:val="7D572123"/>
    <w:rsid w:val="7D5C7720"/>
    <w:rsid w:val="7D651B7C"/>
    <w:rsid w:val="7D71020D"/>
    <w:rsid w:val="7D7640F8"/>
    <w:rsid w:val="7D7858AF"/>
    <w:rsid w:val="7D7A89AE"/>
    <w:rsid w:val="7D7FDCC2"/>
    <w:rsid w:val="7D91938D"/>
    <w:rsid w:val="7DABA1CF"/>
    <w:rsid w:val="7DBB4FBD"/>
    <w:rsid w:val="7DBBE8EB"/>
    <w:rsid w:val="7DBC6D34"/>
    <w:rsid w:val="7DBDD83E"/>
    <w:rsid w:val="7DBDF23F"/>
    <w:rsid w:val="7DC4E5B0"/>
    <w:rsid w:val="7DCA9CBA"/>
    <w:rsid w:val="7DCB0640"/>
    <w:rsid w:val="7DDF3D07"/>
    <w:rsid w:val="7DE7221B"/>
    <w:rsid w:val="7DED49C9"/>
    <w:rsid w:val="7DF5C8EE"/>
    <w:rsid w:val="7DF65C58"/>
    <w:rsid w:val="7DF7B371"/>
    <w:rsid w:val="7DFB71D0"/>
    <w:rsid w:val="7DFC72D8"/>
    <w:rsid w:val="7DFD0529"/>
    <w:rsid w:val="7DFD4D72"/>
    <w:rsid w:val="7DFD633D"/>
    <w:rsid w:val="7DFDD017"/>
    <w:rsid w:val="7DFF333E"/>
    <w:rsid w:val="7DFFD2D9"/>
    <w:rsid w:val="7E076620"/>
    <w:rsid w:val="7E17432D"/>
    <w:rsid w:val="7E176B4E"/>
    <w:rsid w:val="7E2BD7F8"/>
    <w:rsid w:val="7E2D2046"/>
    <w:rsid w:val="7E2F0441"/>
    <w:rsid w:val="7E3FFF69"/>
    <w:rsid w:val="7E4B423A"/>
    <w:rsid w:val="7E578CC5"/>
    <w:rsid w:val="7E5B64E6"/>
    <w:rsid w:val="7E5B8F34"/>
    <w:rsid w:val="7E67A470"/>
    <w:rsid w:val="7E741A61"/>
    <w:rsid w:val="7E8465FF"/>
    <w:rsid w:val="7E9A9443"/>
    <w:rsid w:val="7EABCAAC"/>
    <w:rsid w:val="7EACA0AF"/>
    <w:rsid w:val="7EB5DF96"/>
    <w:rsid w:val="7EBD4247"/>
    <w:rsid w:val="7ECF8C49"/>
    <w:rsid w:val="7ECFF263"/>
    <w:rsid w:val="7ED30AF7"/>
    <w:rsid w:val="7EDED7D6"/>
    <w:rsid w:val="7EDF1EC6"/>
    <w:rsid w:val="7EE22518"/>
    <w:rsid w:val="7EE38A5C"/>
    <w:rsid w:val="7EE4C56E"/>
    <w:rsid w:val="7EE58A40"/>
    <w:rsid w:val="7EE7CFFC"/>
    <w:rsid w:val="7EEB2568"/>
    <w:rsid w:val="7EED8375"/>
    <w:rsid w:val="7EEFE1E9"/>
    <w:rsid w:val="7EF77C87"/>
    <w:rsid w:val="7EF78F3C"/>
    <w:rsid w:val="7EFB666A"/>
    <w:rsid w:val="7EFDD6E1"/>
    <w:rsid w:val="7EFDFB49"/>
    <w:rsid w:val="7EFE4A63"/>
    <w:rsid w:val="7EFF7CD2"/>
    <w:rsid w:val="7EFFCD1D"/>
    <w:rsid w:val="7EFFD42A"/>
    <w:rsid w:val="7F1279E1"/>
    <w:rsid w:val="7F188E1C"/>
    <w:rsid w:val="7F1F9AAE"/>
    <w:rsid w:val="7F2BBF9A"/>
    <w:rsid w:val="7F2F01A5"/>
    <w:rsid w:val="7F345982"/>
    <w:rsid w:val="7F3516AF"/>
    <w:rsid w:val="7F3ABCA1"/>
    <w:rsid w:val="7F3BA2F1"/>
    <w:rsid w:val="7F4A9A0C"/>
    <w:rsid w:val="7F4B4F9E"/>
    <w:rsid w:val="7F57FD60"/>
    <w:rsid w:val="7F5C8F9C"/>
    <w:rsid w:val="7F5D1530"/>
    <w:rsid w:val="7F5ED466"/>
    <w:rsid w:val="7F5F2074"/>
    <w:rsid w:val="7F678678"/>
    <w:rsid w:val="7F67DC50"/>
    <w:rsid w:val="7F6D1DF3"/>
    <w:rsid w:val="7F72E0D0"/>
    <w:rsid w:val="7F75744A"/>
    <w:rsid w:val="7F771272"/>
    <w:rsid w:val="7F795D2A"/>
    <w:rsid w:val="7F7B862D"/>
    <w:rsid w:val="7F7BC68F"/>
    <w:rsid w:val="7F7EB1ED"/>
    <w:rsid w:val="7F7F1F6D"/>
    <w:rsid w:val="7F7F40FA"/>
    <w:rsid w:val="7F7F4FEF"/>
    <w:rsid w:val="7F7F715E"/>
    <w:rsid w:val="7F7FA149"/>
    <w:rsid w:val="7F7FC500"/>
    <w:rsid w:val="7F7FE3E1"/>
    <w:rsid w:val="7F8C41A1"/>
    <w:rsid w:val="7F8F565D"/>
    <w:rsid w:val="7F8F8924"/>
    <w:rsid w:val="7F9201F8"/>
    <w:rsid w:val="7F9DB8D1"/>
    <w:rsid w:val="7FA7C098"/>
    <w:rsid w:val="7FA9D294"/>
    <w:rsid w:val="7FAB0B0A"/>
    <w:rsid w:val="7FB08253"/>
    <w:rsid w:val="7FB6B7BE"/>
    <w:rsid w:val="7FB78D3C"/>
    <w:rsid w:val="7FBA1232"/>
    <w:rsid w:val="7FBA65A4"/>
    <w:rsid w:val="7FBB7973"/>
    <w:rsid w:val="7FBB8979"/>
    <w:rsid w:val="7FBD1AF4"/>
    <w:rsid w:val="7FBD9701"/>
    <w:rsid w:val="7FBFB83C"/>
    <w:rsid w:val="7FC704F7"/>
    <w:rsid w:val="7FCB43B7"/>
    <w:rsid w:val="7FCE65D6"/>
    <w:rsid w:val="7FCE66BC"/>
    <w:rsid w:val="7FD31C4B"/>
    <w:rsid w:val="7FD92A5E"/>
    <w:rsid w:val="7FD9D8DF"/>
    <w:rsid w:val="7FDADA11"/>
    <w:rsid w:val="7FDD304F"/>
    <w:rsid w:val="7FDE0601"/>
    <w:rsid w:val="7FDF007B"/>
    <w:rsid w:val="7FDF2657"/>
    <w:rsid w:val="7FDFCD23"/>
    <w:rsid w:val="7FDFFD37"/>
    <w:rsid w:val="7FE2E283"/>
    <w:rsid w:val="7FE9FCD7"/>
    <w:rsid w:val="7FEBF324"/>
    <w:rsid w:val="7FEBF544"/>
    <w:rsid w:val="7FEC1BB6"/>
    <w:rsid w:val="7FECE426"/>
    <w:rsid w:val="7FEF2C83"/>
    <w:rsid w:val="7FEF5788"/>
    <w:rsid w:val="7FEF8AF2"/>
    <w:rsid w:val="7FEFFABB"/>
    <w:rsid w:val="7FF3114B"/>
    <w:rsid w:val="7FF49152"/>
    <w:rsid w:val="7FF51012"/>
    <w:rsid w:val="7FF6EE68"/>
    <w:rsid w:val="7FF71674"/>
    <w:rsid w:val="7FF757E0"/>
    <w:rsid w:val="7FF75A15"/>
    <w:rsid w:val="7FF7AAEE"/>
    <w:rsid w:val="7FF7C169"/>
    <w:rsid w:val="7FF988EF"/>
    <w:rsid w:val="7FFA51DE"/>
    <w:rsid w:val="7FFAA4D1"/>
    <w:rsid w:val="7FFB0CDD"/>
    <w:rsid w:val="7FFD11DF"/>
    <w:rsid w:val="7FFD96E9"/>
    <w:rsid w:val="7FFDA511"/>
    <w:rsid w:val="7FFDA921"/>
    <w:rsid w:val="7FFE9082"/>
    <w:rsid w:val="7FFEFC4F"/>
    <w:rsid w:val="7FFF0437"/>
    <w:rsid w:val="7FFF2E8B"/>
    <w:rsid w:val="7FFF34D9"/>
    <w:rsid w:val="7FFF3A84"/>
    <w:rsid w:val="7FFF45D8"/>
    <w:rsid w:val="7FFF5853"/>
    <w:rsid w:val="7FFF5991"/>
    <w:rsid w:val="7FFF61A6"/>
    <w:rsid w:val="7FFF7AB3"/>
    <w:rsid w:val="7FFFA13E"/>
    <w:rsid w:val="7FFFC568"/>
    <w:rsid w:val="7FFFCD80"/>
    <w:rsid w:val="7FFFE5F2"/>
    <w:rsid w:val="7FFFE71E"/>
    <w:rsid w:val="7FFFFDF7"/>
    <w:rsid w:val="82F8892D"/>
    <w:rsid w:val="875FB35B"/>
    <w:rsid w:val="877DAB25"/>
    <w:rsid w:val="879DE7AA"/>
    <w:rsid w:val="87F34499"/>
    <w:rsid w:val="87FF5BA3"/>
    <w:rsid w:val="8BFD8F56"/>
    <w:rsid w:val="8CB70B3E"/>
    <w:rsid w:val="8DEB1778"/>
    <w:rsid w:val="8DFF2AF6"/>
    <w:rsid w:val="8EF75B4D"/>
    <w:rsid w:val="8EF96519"/>
    <w:rsid w:val="8F7BA395"/>
    <w:rsid w:val="8FA37849"/>
    <w:rsid w:val="8FB72B70"/>
    <w:rsid w:val="8FBF476F"/>
    <w:rsid w:val="8FBFE10F"/>
    <w:rsid w:val="8FD97C47"/>
    <w:rsid w:val="8FDDA35B"/>
    <w:rsid w:val="8FFE3599"/>
    <w:rsid w:val="901A323C"/>
    <w:rsid w:val="91FDBE4A"/>
    <w:rsid w:val="96F731F3"/>
    <w:rsid w:val="96F75366"/>
    <w:rsid w:val="977FD52A"/>
    <w:rsid w:val="97B17A46"/>
    <w:rsid w:val="97CF8077"/>
    <w:rsid w:val="97EF8C0A"/>
    <w:rsid w:val="97F63C75"/>
    <w:rsid w:val="9AA7CB23"/>
    <w:rsid w:val="9AEF76B6"/>
    <w:rsid w:val="9BF706FB"/>
    <w:rsid w:val="9CDF49E3"/>
    <w:rsid w:val="9CFD58C4"/>
    <w:rsid w:val="9DDB15EF"/>
    <w:rsid w:val="9DFD5F9C"/>
    <w:rsid w:val="9DFDC23E"/>
    <w:rsid w:val="9EEB6956"/>
    <w:rsid w:val="9EEF2A12"/>
    <w:rsid w:val="9EF9ADA9"/>
    <w:rsid w:val="9EFFE301"/>
    <w:rsid w:val="9F9F6E38"/>
    <w:rsid w:val="9FB73C3C"/>
    <w:rsid w:val="9FBB054D"/>
    <w:rsid w:val="9FEF2AF7"/>
    <w:rsid w:val="9FEF7A3B"/>
    <w:rsid w:val="9FF35E14"/>
    <w:rsid w:val="9FF3DD2F"/>
    <w:rsid w:val="9FF8C7FA"/>
    <w:rsid w:val="9FFFA82B"/>
    <w:rsid w:val="9FFFF1C5"/>
    <w:rsid w:val="A0F36AB1"/>
    <w:rsid w:val="A2B85D5E"/>
    <w:rsid w:val="A2F7714E"/>
    <w:rsid w:val="A39B08E9"/>
    <w:rsid w:val="A3AF84A4"/>
    <w:rsid w:val="A4E23F55"/>
    <w:rsid w:val="A67F5888"/>
    <w:rsid w:val="A6FA774F"/>
    <w:rsid w:val="A6FF3F2D"/>
    <w:rsid w:val="A74F258C"/>
    <w:rsid w:val="A75F33B6"/>
    <w:rsid w:val="A77DE5E1"/>
    <w:rsid w:val="A77E0FE4"/>
    <w:rsid w:val="A7BE2AE4"/>
    <w:rsid w:val="A7D51693"/>
    <w:rsid w:val="A7EF0F96"/>
    <w:rsid w:val="A7F752F2"/>
    <w:rsid w:val="A7FFE2AD"/>
    <w:rsid w:val="A8EEBDD7"/>
    <w:rsid w:val="A8FD4FC2"/>
    <w:rsid w:val="A9B52ADD"/>
    <w:rsid w:val="AABBB32B"/>
    <w:rsid w:val="ABEFBCD7"/>
    <w:rsid w:val="ABFF2A2E"/>
    <w:rsid w:val="AD2E190B"/>
    <w:rsid w:val="AD5FFD08"/>
    <w:rsid w:val="AD6B8B3C"/>
    <w:rsid w:val="ADB76C0C"/>
    <w:rsid w:val="ADFEB7A8"/>
    <w:rsid w:val="AE7C9576"/>
    <w:rsid w:val="AEBE561E"/>
    <w:rsid w:val="AEBFC74E"/>
    <w:rsid w:val="AEED4936"/>
    <w:rsid w:val="AEEFA0E2"/>
    <w:rsid w:val="AEFDFE08"/>
    <w:rsid w:val="AF7504B3"/>
    <w:rsid w:val="AF7F870E"/>
    <w:rsid w:val="AFADC55E"/>
    <w:rsid w:val="AFB5A212"/>
    <w:rsid w:val="AFBF19B6"/>
    <w:rsid w:val="AFDF8BF4"/>
    <w:rsid w:val="AFF6CEC5"/>
    <w:rsid w:val="AFFFD09C"/>
    <w:rsid w:val="B1FF307E"/>
    <w:rsid w:val="B2567C96"/>
    <w:rsid w:val="B3BFF0F4"/>
    <w:rsid w:val="B3FB4786"/>
    <w:rsid w:val="B3FD7111"/>
    <w:rsid w:val="B3FE514A"/>
    <w:rsid w:val="B3FF3731"/>
    <w:rsid w:val="B5A74753"/>
    <w:rsid w:val="B5BFC0F5"/>
    <w:rsid w:val="B5CF4FCD"/>
    <w:rsid w:val="B5FB021B"/>
    <w:rsid w:val="B5FB381F"/>
    <w:rsid w:val="B5FECF41"/>
    <w:rsid w:val="B77B44EE"/>
    <w:rsid w:val="B7BFA5CA"/>
    <w:rsid w:val="B7E9372C"/>
    <w:rsid w:val="B7EB53EF"/>
    <w:rsid w:val="B7EFBB57"/>
    <w:rsid w:val="B7FB232A"/>
    <w:rsid w:val="B7FFBB70"/>
    <w:rsid w:val="B87D4C92"/>
    <w:rsid w:val="B8E722C1"/>
    <w:rsid w:val="B8FE8051"/>
    <w:rsid w:val="B949DB07"/>
    <w:rsid w:val="B97DC4A4"/>
    <w:rsid w:val="B9FF3665"/>
    <w:rsid w:val="BAAFB5A6"/>
    <w:rsid w:val="BAEA8F2C"/>
    <w:rsid w:val="BAEAB4F5"/>
    <w:rsid w:val="BAED9BD2"/>
    <w:rsid w:val="BAFAE191"/>
    <w:rsid w:val="BB1CF699"/>
    <w:rsid w:val="BB5CCF6B"/>
    <w:rsid w:val="BB7E4C7F"/>
    <w:rsid w:val="BBB302B3"/>
    <w:rsid w:val="BBBDB833"/>
    <w:rsid w:val="BBDFB7AA"/>
    <w:rsid w:val="BBEECC91"/>
    <w:rsid w:val="BBEF1FB0"/>
    <w:rsid w:val="BBEFF122"/>
    <w:rsid w:val="BBFDCDC2"/>
    <w:rsid w:val="BBFECB0C"/>
    <w:rsid w:val="BC5E19D9"/>
    <w:rsid w:val="BCDFED9D"/>
    <w:rsid w:val="BCFE1337"/>
    <w:rsid w:val="BD2CBE8A"/>
    <w:rsid w:val="BD7AD584"/>
    <w:rsid w:val="BD7F0EC7"/>
    <w:rsid w:val="BD8F0E70"/>
    <w:rsid w:val="BDA77BF6"/>
    <w:rsid w:val="BDADDF93"/>
    <w:rsid w:val="BDC7CC1F"/>
    <w:rsid w:val="BDDB5F95"/>
    <w:rsid w:val="BDDE0E14"/>
    <w:rsid w:val="BDEDDF39"/>
    <w:rsid w:val="BDF30F0F"/>
    <w:rsid w:val="BDF5EA68"/>
    <w:rsid w:val="BDFBBE9D"/>
    <w:rsid w:val="BE1D3B2A"/>
    <w:rsid w:val="BE4F338A"/>
    <w:rsid w:val="BE5BCECF"/>
    <w:rsid w:val="BEDEA24E"/>
    <w:rsid w:val="BEFC157C"/>
    <w:rsid w:val="BEFDB7D8"/>
    <w:rsid w:val="BEFFC921"/>
    <w:rsid w:val="BF1F96B4"/>
    <w:rsid w:val="BF2D5007"/>
    <w:rsid w:val="BF2F0D2D"/>
    <w:rsid w:val="BF5DBBE2"/>
    <w:rsid w:val="BF7355C4"/>
    <w:rsid w:val="BF776D08"/>
    <w:rsid w:val="BF79E7BF"/>
    <w:rsid w:val="BF7C1CF5"/>
    <w:rsid w:val="BF7F48A5"/>
    <w:rsid w:val="BF8C884C"/>
    <w:rsid w:val="BF8F0B61"/>
    <w:rsid w:val="BF9E115C"/>
    <w:rsid w:val="BFABE8C9"/>
    <w:rsid w:val="BFBD9B2D"/>
    <w:rsid w:val="BFCD3873"/>
    <w:rsid w:val="BFCFAF3A"/>
    <w:rsid w:val="BFD4D0F3"/>
    <w:rsid w:val="BFDCF19D"/>
    <w:rsid w:val="BFDD6E4B"/>
    <w:rsid w:val="BFEDE7F2"/>
    <w:rsid w:val="BFEFE1B3"/>
    <w:rsid w:val="BFF3D932"/>
    <w:rsid w:val="BFF7AA16"/>
    <w:rsid w:val="BFFA01F6"/>
    <w:rsid w:val="BFFC7EA3"/>
    <w:rsid w:val="BFFE1C02"/>
    <w:rsid w:val="BFFE8465"/>
    <w:rsid w:val="BFFEBCB4"/>
    <w:rsid w:val="C2F69CCE"/>
    <w:rsid w:val="C2FF4586"/>
    <w:rsid w:val="C36B3F62"/>
    <w:rsid w:val="C39F6394"/>
    <w:rsid w:val="C3F31FF8"/>
    <w:rsid w:val="C3FD0691"/>
    <w:rsid w:val="C6DF08E7"/>
    <w:rsid w:val="C72F69F1"/>
    <w:rsid w:val="C7E66077"/>
    <w:rsid w:val="C7FF83B5"/>
    <w:rsid w:val="C7FF9769"/>
    <w:rsid w:val="C87FB707"/>
    <w:rsid w:val="CBB49C13"/>
    <w:rsid w:val="CBDF6CED"/>
    <w:rsid w:val="CBEF9BF8"/>
    <w:rsid w:val="CBFE0E36"/>
    <w:rsid w:val="CC77020D"/>
    <w:rsid w:val="CD6D4F79"/>
    <w:rsid w:val="CD9FB6DF"/>
    <w:rsid w:val="CDFCC575"/>
    <w:rsid w:val="CF0BE3BC"/>
    <w:rsid w:val="CF6A54B7"/>
    <w:rsid w:val="CF7F4594"/>
    <w:rsid w:val="CF7F5FE8"/>
    <w:rsid w:val="CFA82D76"/>
    <w:rsid w:val="CFB710B5"/>
    <w:rsid w:val="CFB9CA09"/>
    <w:rsid w:val="CFCD457B"/>
    <w:rsid w:val="CFD7F5D0"/>
    <w:rsid w:val="CFFD2329"/>
    <w:rsid w:val="CFFD885A"/>
    <w:rsid w:val="CFFDC9E8"/>
    <w:rsid w:val="CFFDCE05"/>
    <w:rsid w:val="CFFEB143"/>
    <w:rsid w:val="CFFF1D5F"/>
    <w:rsid w:val="D29D3D8C"/>
    <w:rsid w:val="D33BF965"/>
    <w:rsid w:val="D34FF3A3"/>
    <w:rsid w:val="D39B2771"/>
    <w:rsid w:val="D3F59FB6"/>
    <w:rsid w:val="D3FF5A2E"/>
    <w:rsid w:val="D4CF6A77"/>
    <w:rsid w:val="D4FAC964"/>
    <w:rsid w:val="D4FB6689"/>
    <w:rsid w:val="D57F61E9"/>
    <w:rsid w:val="D5B6F176"/>
    <w:rsid w:val="D5CB69F7"/>
    <w:rsid w:val="D69FFFB3"/>
    <w:rsid w:val="D6D46DA7"/>
    <w:rsid w:val="D6FE53F1"/>
    <w:rsid w:val="D6FEB94F"/>
    <w:rsid w:val="D76B9549"/>
    <w:rsid w:val="D77FFBCB"/>
    <w:rsid w:val="D78F1552"/>
    <w:rsid w:val="D79DDA5F"/>
    <w:rsid w:val="D7BDE9FB"/>
    <w:rsid w:val="D7CD24B9"/>
    <w:rsid w:val="D7D91780"/>
    <w:rsid w:val="D7ED8F42"/>
    <w:rsid w:val="D7EEC2BB"/>
    <w:rsid w:val="D7FAC859"/>
    <w:rsid w:val="D7FDB267"/>
    <w:rsid w:val="D89F64DD"/>
    <w:rsid w:val="D97EB916"/>
    <w:rsid w:val="D99E24F6"/>
    <w:rsid w:val="D9FEC572"/>
    <w:rsid w:val="DA7F8B5F"/>
    <w:rsid w:val="DB3932A5"/>
    <w:rsid w:val="DB3B2EBD"/>
    <w:rsid w:val="DB3DF106"/>
    <w:rsid w:val="DB6F0783"/>
    <w:rsid w:val="DB7DF27A"/>
    <w:rsid w:val="DBEF1062"/>
    <w:rsid w:val="DBF8B3DE"/>
    <w:rsid w:val="DBFE8F9D"/>
    <w:rsid w:val="DC17F371"/>
    <w:rsid w:val="DC7B5EA5"/>
    <w:rsid w:val="DD7F2BA5"/>
    <w:rsid w:val="DD9A157E"/>
    <w:rsid w:val="DDDFC5CB"/>
    <w:rsid w:val="DDEBE877"/>
    <w:rsid w:val="DDFDC99B"/>
    <w:rsid w:val="DE4F4DE0"/>
    <w:rsid w:val="DE73FA6F"/>
    <w:rsid w:val="DEBD5827"/>
    <w:rsid w:val="DEDB0339"/>
    <w:rsid w:val="DEDB4DAA"/>
    <w:rsid w:val="DEDB95BB"/>
    <w:rsid w:val="DEDDF360"/>
    <w:rsid w:val="DEDF499C"/>
    <w:rsid w:val="DEDF696B"/>
    <w:rsid w:val="DEE12607"/>
    <w:rsid w:val="DEF7344F"/>
    <w:rsid w:val="DEFB3388"/>
    <w:rsid w:val="DEFDDB36"/>
    <w:rsid w:val="DEFF0F61"/>
    <w:rsid w:val="DEFFB804"/>
    <w:rsid w:val="DF07BAD7"/>
    <w:rsid w:val="DF1E6265"/>
    <w:rsid w:val="DF2F54C3"/>
    <w:rsid w:val="DF47DA03"/>
    <w:rsid w:val="DF5F2F81"/>
    <w:rsid w:val="DF77DE9E"/>
    <w:rsid w:val="DF79052C"/>
    <w:rsid w:val="DF7D6417"/>
    <w:rsid w:val="DF7D92F6"/>
    <w:rsid w:val="DF7DCBA5"/>
    <w:rsid w:val="DF7E40BF"/>
    <w:rsid w:val="DF9EEB94"/>
    <w:rsid w:val="DFB3311F"/>
    <w:rsid w:val="DFB35991"/>
    <w:rsid w:val="DFBA8CC7"/>
    <w:rsid w:val="DFBF2EEC"/>
    <w:rsid w:val="DFD80E4D"/>
    <w:rsid w:val="DFE96D32"/>
    <w:rsid w:val="DFEB0DEB"/>
    <w:rsid w:val="DFEF8725"/>
    <w:rsid w:val="DFF18A42"/>
    <w:rsid w:val="DFF2CAE4"/>
    <w:rsid w:val="DFF5B1C3"/>
    <w:rsid w:val="DFFB1A6D"/>
    <w:rsid w:val="DFFCFEEA"/>
    <w:rsid w:val="DFFD58F2"/>
    <w:rsid w:val="DFFE1F61"/>
    <w:rsid w:val="DFFEBAD5"/>
    <w:rsid w:val="DFFF036A"/>
    <w:rsid w:val="DFFFFA2D"/>
    <w:rsid w:val="E276AADE"/>
    <w:rsid w:val="E37F81DB"/>
    <w:rsid w:val="E3B37B39"/>
    <w:rsid w:val="E3B82B39"/>
    <w:rsid w:val="E3F2B6BE"/>
    <w:rsid w:val="E3FF5881"/>
    <w:rsid w:val="E4FF2FE9"/>
    <w:rsid w:val="E5F7BA0B"/>
    <w:rsid w:val="E5F8FA90"/>
    <w:rsid w:val="E5FF0127"/>
    <w:rsid w:val="E6BD26B8"/>
    <w:rsid w:val="E6F75102"/>
    <w:rsid w:val="E6FF3B67"/>
    <w:rsid w:val="E71C630E"/>
    <w:rsid w:val="E75D0B9B"/>
    <w:rsid w:val="E75E06F4"/>
    <w:rsid w:val="E763C3A4"/>
    <w:rsid w:val="E77AB025"/>
    <w:rsid w:val="E77B9DC5"/>
    <w:rsid w:val="E77E46C9"/>
    <w:rsid w:val="E77FF5F5"/>
    <w:rsid w:val="E78D39EE"/>
    <w:rsid w:val="E7AEF45A"/>
    <w:rsid w:val="E7AFB2A7"/>
    <w:rsid w:val="E7BF7384"/>
    <w:rsid w:val="E7C3C14C"/>
    <w:rsid w:val="E7DDCAA4"/>
    <w:rsid w:val="E7EB0F89"/>
    <w:rsid w:val="E7EF6DA0"/>
    <w:rsid w:val="E7F3E95B"/>
    <w:rsid w:val="E7F51F32"/>
    <w:rsid w:val="E7FFCC66"/>
    <w:rsid w:val="E87F2048"/>
    <w:rsid w:val="E8F57617"/>
    <w:rsid w:val="E8FEA1BA"/>
    <w:rsid w:val="E987091A"/>
    <w:rsid w:val="E9DEADEB"/>
    <w:rsid w:val="EA760333"/>
    <w:rsid w:val="EAD5DB89"/>
    <w:rsid w:val="EAEF0F0B"/>
    <w:rsid w:val="EB168AF1"/>
    <w:rsid w:val="EB3DDB9F"/>
    <w:rsid w:val="EB9FEB49"/>
    <w:rsid w:val="EBB7016D"/>
    <w:rsid w:val="EBEFF0E5"/>
    <w:rsid w:val="EBFD0D7B"/>
    <w:rsid w:val="EBFD27C8"/>
    <w:rsid w:val="EBFF001F"/>
    <w:rsid w:val="EBFF7F0C"/>
    <w:rsid w:val="EC7B8E9A"/>
    <w:rsid w:val="ECB2C334"/>
    <w:rsid w:val="ECE5EBD9"/>
    <w:rsid w:val="ECED4CE9"/>
    <w:rsid w:val="ECFDAB6C"/>
    <w:rsid w:val="ECFF888D"/>
    <w:rsid w:val="ED3D36EB"/>
    <w:rsid w:val="ED6D096F"/>
    <w:rsid w:val="ED74493F"/>
    <w:rsid w:val="ED7B7274"/>
    <w:rsid w:val="ED7E7216"/>
    <w:rsid w:val="EDAFCC29"/>
    <w:rsid w:val="EDB99F00"/>
    <w:rsid w:val="EDBD3FDE"/>
    <w:rsid w:val="EDBDDC73"/>
    <w:rsid w:val="EDDB6B5E"/>
    <w:rsid w:val="EDDF06D0"/>
    <w:rsid w:val="EDE3E625"/>
    <w:rsid w:val="EDEB402C"/>
    <w:rsid w:val="EDEEB8F5"/>
    <w:rsid w:val="EDF70103"/>
    <w:rsid w:val="EDFE7418"/>
    <w:rsid w:val="EDFF16A0"/>
    <w:rsid w:val="EDFF33F8"/>
    <w:rsid w:val="EDFF86D2"/>
    <w:rsid w:val="EE3F5617"/>
    <w:rsid w:val="EE72E14D"/>
    <w:rsid w:val="EE7F67DC"/>
    <w:rsid w:val="EEA735AA"/>
    <w:rsid w:val="EEB37E6C"/>
    <w:rsid w:val="EEEF922B"/>
    <w:rsid w:val="EF3E089A"/>
    <w:rsid w:val="EF6F8955"/>
    <w:rsid w:val="EF798EB0"/>
    <w:rsid w:val="EF7CDA6A"/>
    <w:rsid w:val="EF7E6F8E"/>
    <w:rsid w:val="EF7F2F6A"/>
    <w:rsid w:val="EF7FFF9C"/>
    <w:rsid w:val="EFA9AD7F"/>
    <w:rsid w:val="EFBF08D0"/>
    <w:rsid w:val="EFBF9393"/>
    <w:rsid w:val="EFBFF3A3"/>
    <w:rsid w:val="EFCF3945"/>
    <w:rsid w:val="EFD6B0EE"/>
    <w:rsid w:val="EFDA0B06"/>
    <w:rsid w:val="EFEB9D67"/>
    <w:rsid w:val="EFED194C"/>
    <w:rsid w:val="EFEE4553"/>
    <w:rsid w:val="EFEF0985"/>
    <w:rsid w:val="EFF37424"/>
    <w:rsid w:val="EFF42243"/>
    <w:rsid w:val="EFF69616"/>
    <w:rsid w:val="EFFB872C"/>
    <w:rsid w:val="EFFBFCE9"/>
    <w:rsid w:val="EFFD98CB"/>
    <w:rsid w:val="EFFE3D1D"/>
    <w:rsid w:val="EFFE6526"/>
    <w:rsid w:val="EFFF34D7"/>
    <w:rsid w:val="EFFF45CD"/>
    <w:rsid w:val="F0EE4DA7"/>
    <w:rsid w:val="F1BEA906"/>
    <w:rsid w:val="F1E02BDE"/>
    <w:rsid w:val="F1F332D0"/>
    <w:rsid w:val="F21DD6C2"/>
    <w:rsid w:val="F27BE9FB"/>
    <w:rsid w:val="F27F3F54"/>
    <w:rsid w:val="F2EF4180"/>
    <w:rsid w:val="F33DD6AA"/>
    <w:rsid w:val="F36B237B"/>
    <w:rsid w:val="F37CC231"/>
    <w:rsid w:val="F37D9AA6"/>
    <w:rsid w:val="F37E0892"/>
    <w:rsid w:val="F3BCFAEE"/>
    <w:rsid w:val="F3D70021"/>
    <w:rsid w:val="F3DD8BEE"/>
    <w:rsid w:val="F3EBF538"/>
    <w:rsid w:val="F3F298F6"/>
    <w:rsid w:val="F3FD4FC6"/>
    <w:rsid w:val="F3FECB4F"/>
    <w:rsid w:val="F3FF97D9"/>
    <w:rsid w:val="F4EF38C5"/>
    <w:rsid w:val="F4EFCA7F"/>
    <w:rsid w:val="F4F7D392"/>
    <w:rsid w:val="F4FFC9ED"/>
    <w:rsid w:val="F5268682"/>
    <w:rsid w:val="F5299646"/>
    <w:rsid w:val="F5529A70"/>
    <w:rsid w:val="F55D228E"/>
    <w:rsid w:val="F577AB50"/>
    <w:rsid w:val="F5959153"/>
    <w:rsid w:val="F5AC0B1F"/>
    <w:rsid w:val="F5F33FD9"/>
    <w:rsid w:val="F63F2D62"/>
    <w:rsid w:val="F63F6C48"/>
    <w:rsid w:val="F65790C4"/>
    <w:rsid w:val="F6DE064C"/>
    <w:rsid w:val="F6F71C5A"/>
    <w:rsid w:val="F6FFB793"/>
    <w:rsid w:val="F71DAB38"/>
    <w:rsid w:val="F72B64BA"/>
    <w:rsid w:val="F7372A38"/>
    <w:rsid w:val="F74D7DE4"/>
    <w:rsid w:val="F74EAAC8"/>
    <w:rsid w:val="F755EB9C"/>
    <w:rsid w:val="F75B3D21"/>
    <w:rsid w:val="F76E079B"/>
    <w:rsid w:val="F777B891"/>
    <w:rsid w:val="F77EA88D"/>
    <w:rsid w:val="F77F28FA"/>
    <w:rsid w:val="F7A0B728"/>
    <w:rsid w:val="F7AFC418"/>
    <w:rsid w:val="F7B031BF"/>
    <w:rsid w:val="F7B2D36D"/>
    <w:rsid w:val="F7B3F620"/>
    <w:rsid w:val="F7B65688"/>
    <w:rsid w:val="F7B71352"/>
    <w:rsid w:val="F7B7ADB5"/>
    <w:rsid w:val="F7BE7B64"/>
    <w:rsid w:val="F7BE85AC"/>
    <w:rsid w:val="F7BF81C9"/>
    <w:rsid w:val="F7C75ABB"/>
    <w:rsid w:val="F7CB2875"/>
    <w:rsid w:val="F7D3275A"/>
    <w:rsid w:val="F7D33611"/>
    <w:rsid w:val="F7D7B55D"/>
    <w:rsid w:val="F7DFA9C1"/>
    <w:rsid w:val="F7DFC2FD"/>
    <w:rsid w:val="F7E3F50B"/>
    <w:rsid w:val="F7ECF5D2"/>
    <w:rsid w:val="F7EF04EE"/>
    <w:rsid w:val="F7EF08DA"/>
    <w:rsid w:val="F7EF41AB"/>
    <w:rsid w:val="F7EFE7D4"/>
    <w:rsid w:val="F7F403BC"/>
    <w:rsid w:val="F7F58754"/>
    <w:rsid w:val="F7F8B541"/>
    <w:rsid w:val="F7FDFC30"/>
    <w:rsid w:val="F7FF0E09"/>
    <w:rsid w:val="F7FF542F"/>
    <w:rsid w:val="F7FF710B"/>
    <w:rsid w:val="F7FFE9FB"/>
    <w:rsid w:val="F7FFF813"/>
    <w:rsid w:val="F87D975C"/>
    <w:rsid w:val="F8DF984A"/>
    <w:rsid w:val="F8EF86F4"/>
    <w:rsid w:val="F9951515"/>
    <w:rsid w:val="F9BF1E07"/>
    <w:rsid w:val="F9F5369D"/>
    <w:rsid w:val="F9FB4B94"/>
    <w:rsid w:val="FA7C688D"/>
    <w:rsid w:val="FA9EE580"/>
    <w:rsid w:val="FABF1D0B"/>
    <w:rsid w:val="FAC758F7"/>
    <w:rsid w:val="FADAA635"/>
    <w:rsid w:val="FADE6862"/>
    <w:rsid w:val="FADEC53C"/>
    <w:rsid w:val="FAF93E0F"/>
    <w:rsid w:val="FAFBB968"/>
    <w:rsid w:val="FAFE71DE"/>
    <w:rsid w:val="FAFE7ED3"/>
    <w:rsid w:val="FB4FEF18"/>
    <w:rsid w:val="FB6B2F39"/>
    <w:rsid w:val="FB6D0BF6"/>
    <w:rsid w:val="FB7AEC08"/>
    <w:rsid w:val="FB9B7BF7"/>
    <w:rsid w:val="FB9F0713"/>
    <w:rsid w:val="FBBF5E2C"/>
    <w:rsid w:val="FBBF6C16"/>
    <w:rsid w:val="FBD7A60E"/>
    <w:rsid w:val="FBDB3A71"/>
    <w:rsid w:val="FBF57C72"/>
    <w:rsid w:val="FBF7EBE1"/>
    <w:rsid w:val="FBF9BEDB"/>
    <w:rsid w:val="FBFA4DC8"/>
    <w:rsid w:val="FBFACB51"/>
    <w:rsid w:val="FBFDF532"/>
    <w:rsid w:val="FBFF120C"/>
    <w:rsid w:val="FBFFDE37"/>
    <w:rsid w:val="FC5F966C"/>
    <w:rsid w:val="FC77764A"/>
    <w:rsid w:val="FC7F1735"/>
    <w:rsid w:val="FCA58D5C"/>
    <w:rsid w:val="FCCF15F0"/>
    <w:rsid w:val="FCD0E68D"/>
    <w:rsid w:val="FCDE3E12"/>
    <w:rsid w:val="FCF2545C"/>
    <w:rsid w:val="FCF2814B"/>
    <w:rsid w:val="FCF2CDF6"/>
    <w:rsid w:val="FCF4393C"/>
    <w:rsid w:val="FCF55388"/>
    <w:rsid w:val="FCF75940"/>
    <w:rsid w:val="FCF9E8C8"/>
    <w:rsid w:val="FCFF5A4C"/>
    <w:rsid w:val="FD57AAA5"/>
    <w:rsid w:val="FD5FEA8F"/>
    <w:rsid w:val="FD6F9782"/>
    <w:rsid w:val="FD79C390"/>
    <w:rsid w:val="FD7B5FFD"/>
    <w:rsid w:val="FD7F036B"/>
    <w:rsid w:val="FD938056"/>
    <w:rsid w:val="FDB59DDC"/>
    <w:rsid w:val="FDD1A2E6"/>
    <w:rsid w:val="FDE92101"/>
    <w:rsid w:val="FDEB129B"/>
    <w:rsid w:val="FDEB17EC"/>
    <w:rsid w:val="FDED5E31"/>
    <w:rsid w:val="FDEEC572"/>
    <w:rsid w:val="FDF66A78"/>
    <w:rsid w:val="FDF67072"/>
    <w:rsid w:val="FDF6DA5F"/>
    <w:rsid w:val="FDF702A9"/>
    <w:rsid w:val="FDF7231B"/>
    <w:rsid w:val="FDF769B7"/>
    <w:rsid w:val="FDFBD12F"/>
    <w:rsid w:val="FDFD2CF5"/>
    <w:rsid w:val="FDFE490F"/>
    <w:rsid w:val="FDFF6064"/>
    <w:rsid w:val="FDFF9AA7"/>
    <w:rsid w:val="FDFFD7D3"/>
    <w:rsid w:val="FDFFE132"/>
    <w:rsid w:val="FE0BC706"/>
    <w:rsid w:val="FE13BB18"/>
    <w:rsid w:val="FE2D2C8F"/>
    <w:rsid w:val="FE3F217E"/>
    <w:rsid w:val="FE5FACC3"/>
    <w:rsid w:val="FE6B3B79"/>
    <w:rsid w:val="FE70EB3C"/>
    <w:rsid w:val="FE757950"/>
    <w:rsid w:val="FE7B4C3E"/>
    <w:rsid w:val="FE7F60DE"/>
    <w:rsid w:val="FE8D0A28"/>
    <w:rsid w:val="FE8FB303"/>
    <w:rsid w:val="FE965C00"/>
    <w:rsid w:val="FE9F28AE"/>
    <w:rsid w:val="FEB9E77A"/>
    <w:rsid w:val="FEBB3069"/>
    <w:rsid w:val="FEBBFECF"/>
    <w:rsid w:val="FED96E4D"/>
    <w:rsid w:val="FEDDBE2B"/>
    <w:rsid w:val="FEE32A32"/>
    <w:rsid w:val="FEEDE69D"/>
    <w:rsid w:val="FEEF23E2"/>
    <w:rsid w:val="FEF70908"/>
    <w:rsid w:val="FEF71AF3"/>
    <w:rsid w:val="FEF923B6"/>
    <w:rsid w:val="FEF9730A"/>
    <w:rsid w:val="FEFA9BC7"/>
    <w:rsid w:val="FEFB247B"/>
    <w:rsid w:val="FEFBFA0D"/>
    <w:rsid w:val="FEFDAF8F"/>
    <w:rsid w:val="FEFDC213"/>
    <w:rsid w:val="FEFF4BAA"/>
    <w:rsid w:val="FEFF8D29"/>
    <w:rsid w:val="FEFF9355"/>
    <w:rsid w:val="FEFFC21B"/>
    <w:rsid w:val="FF0910AD"/>
    <w:rsid w:val="FF1B83AE"/>
    <w:rsid w:val="FF1F412E"/>
    <w:rsid w:val="FF37EB8F"/>
    <w:rsid w:val="FF3DB3D0"/>
    <w:rsid w:val="FF4BEEF1"/>
    <w:rsid w:val="FF5819F7"/>
    <w:rsid w:val="FF59005C"/>
    <w:rsid w:val="FF598E41"/>
    <w:rsid w:val="FF5AD65A"/>
    <w:rsid w:val="FF5B9B62"/>
    <w:rsid w:val="FF5C73B4"/>
    <w:rsid w:val="FF5F472F"/>
    <w:rsid w:val="FF5F47A4"/>
    <w:rsid w:val="FF6C9185"/>
    <w:rsid w:val="FF6DEF7E"/>
    <w:rsid w:val="FF6F8578"/>
    <w:rsid w:val="FF6F86B6"/>
    <w:rsid w:val="FF6FDCB4"/>
    <w:rsid w:val="FF6FF08F"/>
    <w:rsid w:val="FF758EE2"/>
    <w:rsid w:val="FF7796CC"/>
    <w:rsid w:val="FF7A02D5"/>
    <w:rsid w:val="FF7D76CC"/>
    <w:rsid w:val="FF7EA7E8"/>
    <w:rsid w:val="FF7ECF1E"/>
    <w:rsid w:val="FF7EE170"/>
    <w:rsid w:val="FF7F9368"/>
    <w:rsid w:val="FF7FC792"/>
    <w:rsid w:val="FF8F801C"/>
    <w:rsid w:val="FF9539FF"/>
    <w:rsid w:val="FF971F4E"/>
    <w:rsid w:val="FF9F917A"/>
    <w:rsid w:val="FFA347E0"/>
    <w:rsid w:val="FFB23B40"/>
    <w:rsid w:val="FFB28E5A"/>
    <w:rsid w:val="FFB2D3FE"/>
    <w:rsid w:val="FFB4776F"/>
    <w:rsid w:val="FFB50706"/>
    <w:rsid w:val="FFB70922"/>
    <w:rsid w:val="FFBD2B35"/>
    <w:rsid w:val="FFBDF329"/>
    <w:rsid w:val="FFBED4F5"/>
    <w:rsid w:val="FFBF13A9"/>
    <w:rsid w:val="FFBFA6E3"/>
    <w:rsid w:val="FFC5830D"/>
    <w:rsid w:val="FFC66F53"/>
    <w:rsid w:val="FFCDA7AF"/>
    <w:rsid w:val="FFCE2A03"/>
    <w:rsid w:val="FFCF2153"/>
    <w:rsid w:val="FFD5185A"/>
    <w:rsid w:val="FFD72241"/>
    <w:rsid w:val="FFD754D6"/>
    <w:rsid w:val="FFD7C547"/>
    <w:rsid w:val="FFD7FEAF"/>
    <w:rsid w:val="FFD8B3C0"/>
    <w:rsid w:val="FFD96B7A"/>
    <w:rsid w:val="FFD9E99B"/>
    <w:rsid w:val="FFDA01D2"/>
    <w:rsid w:val="FFDB7F7E"/>
    <w:rsid w:val="FFDFE184"/>
    <w:rsid w:val="FFEC2237"/>
    <w:rsid w:val="FFEE5280"/>
    <w:rsid w:val="FFEED44B"/>
    <w:rsid w:val="FFEF2AD4"/>
    <w:rsid w:val="FFEF4E42"/>
    <w:rsid w:val="FFEF6FEE"/>
    <w:rsid w:val="FFEFAE5C"/>
    <w:rsid w:val="FFEFE29D"/>
    <w:rsid w:val="FFF180A8"/>
    <w:rsid w:val="FFF27120"/>
    <w:rsid w:val="FFF3869F"/>
    <w:rsid w:val="FFF3D6BC"/>
    <w:rsid w:val="FFF7917F"/>
    <w:rsid w:val="FFF79E0C"/>
    <w:rsid w:val="FFF7CE22"/>
    <w:rsid w:val="FFFA4A62"/>
    <w:rsid w:val="FFFAAC20"/>
    <w:rsid w:val="FFFACCB6"/>
    <w:rsid w:val="FFFB8C35"/>
    <w:rsid w:val="FFFBCFC6"/>
    <w:rsid w:val="FFFC200F"/>
    <w:rsid w:val="FFFC71F7"/>
    <w:rsid w:val="FFFCCC3B"/>
    <w:rsid w:val="FFFD87E9"/>
    <w:rsid w:val="FFFDCDB2"/>
    <w:rsid w:val="FFFDEB07"/>
    <w:rsid w:val="FFFE500A"/>
    <w:rsid w:val="FFFEBFB7"/>
    <w:rsid w:val="FFFEC17B"/>
    <w:rsid w:val="FFFED75C"/>
    <w:rsid w:val="FFFEE036"/>
    <w:rsid w:val="FFFF2A74"/>
    <w:rsid w:val="FFFF3789"/>
    <w:rsid w:val="FFFF4AA3"/>
    <w:rsid w:val="FFFF7AF3"/>
    <w:rsid w:val="FFFF7F7B"/>
    <w:rsid w:val="FFFF8EA2"/>
    <w:rsid w:val="FFFF9A01"/>
    <w:rsid w:val="FFFF9AC6"/>
    <w:rsid w:val="FFFFC55F"/>
    <w:rsid w:val="FFFFEDD3"/>
    <w:rsid w:val="FFFFF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6086</Words>
  <Characters>6232</Characters>
  <Lines>79</Lines>
  <Paragraphs>22</Paragraphs>
  <TotalTime>0</TotalTime>
  <ScaleCrop>false</ScaleCrop>
  <LinksUpToDate>false</LinksUpToDate>
  <CharactersWithSpaces>6299</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LZH</cp:lastModifiedBy>
  <cp:lastPrinted>2022-11-11T02:06:00Z</cp:lastPrinted>
  <dcterms:modified xsi:type="dcterms:W3CDTF">2023-04-25T10:08:36Z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358CBA8106A146DC8569DD2360E555CF</vt:lpwstr>
  </property>
</Properties>
</file>