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rPr>
          <w:rFonts w:hint="default" w:ascii="Times New Roman" w:hAnsi="Times New Roman" w:eastAsia="方正黑体_GBK" w:cs="Times New Roman"/>
          <w:b w:val="0"/>
          <w:bCs w:val="0"/>
          <w:spacing w:val="-1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3"/>
          <w:sz w:val="32"/>
          <w:szCs w:val="32"/>
        </w:rPr>
        <w:t>附件3</w:t>
      </w:r>
    </w:p>
    <w:p>
      <w:pPr>
        <w:spacing w:before="117" w:line="218" w:lineRule="auto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  <w:t>四川省停用口腔种植医疗服务价格项目表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 w:right="0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</w:pPr>
    </w:p>
    <w:tbl>
      <w:tblPr>
        <w:tblStyle w:val="6"/>
        <w:tblW w:w="14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619"/>
        <w:gridCol w:w="2728"/>
        <w:gridCol w:w="5316"/>
        <w:gridCol w:w="1976"/>
        <w:gridCol w:w="652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3"/>
                <w:sz w:val="20"/>
                <w:szCs w:val="20"/>
              </w:rPr>
              <w:t>编码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8"/>
                <w:sz w:val="20"/>
                <w:szCs w:val="20"/>
              </w:rPr>
              <w:t>项目内涵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2"/>
                <w:sz w:val="20"/>
                <w:szCs w:val="20"/>
              </w:rPr>
              <w:t>除外内容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2"/>
                <w:sz w:val="20"/>
                <w:szCs w:val="20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pacing w:val="1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310509001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种植治疗设计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4"/>
                <w:sz w:val="18"/>
                <w:szCs w:val="18"/>
              </w:rPr>
              <w:t>含专家会诊、X线影像分析、模型分析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CT颌骨重建模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2"/>
                <w:sz w:val="18"/>
                <w:szCs w:val="18"/>
              </w:rPr>
              <w:t>拟种植设计加收50元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310509001-1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种植治疗设计(CT颌骨重建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4"/>
                <w:sz w:val="18"/>
                <w:szCs w:val="18"/>
              </w:rPr>
              <w:t>模拟种植设计加收)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310523001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种植模型制备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含取印模、灌模型、做蜡型、排牙、上合架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唇侧Index材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料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3"/>
                <w:sz w:val="18"/>
                <w:szCs w:val="18"/>
              </w:rPr>
              <w:t>单颌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330609001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牙种植体植入术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种植体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330609010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种植体二期手术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含牙乳头形成及附着龈增宽；不含软组织移植术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0"/>
                <w:sz w:val="18"/>
                <w:szCs w:val="18"/>
              </w:rPr>
              <w:t>基台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310523003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种植过渡义齿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含技工室制作、临床试戴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义齿修复材料、进口软衬材料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每牙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310523006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全口固定种植义齿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3"/>
                <w:sz w:val="18"/>
                <w:szCs w:val="18"/>
              </w:rPr>
              <w:t>单颌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310523004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种植体-真牙栓道式附着体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9"/>
                <w:sz w:val="18"/>
                <w:szCs w:val="18"/>
              </w:rPr>
              <w:t>含牙体预备、个别托盘制作、再取印模、灌模型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8"/>
                <w:sz w:val="18"/>
                <w:szCs w:val="18"/>
              </w:rPr>
              <w:t>、合记录、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6"/>
                <w:sz w:val="18"/>
                <w:szCs w:val="18"/>
              </w:rPr>
              <w:t>面弓转移上合架、技工室制作、切开、激光焊接、烤瓷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5"/>
                <w:sz w:val="18"/>
                <w:szCs w:val="18"/>
              </w:rPr>
              <w:t>配色和上色、临床试戴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义齿修复材料、进口软衬材料、栓道材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料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每牙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310523005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种植覆盖义齿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包括：1.全口杆卡式；2.磁附着式；3.套筒冠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特殊材料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3"/>
                <w:sz w:val="18"/>
                <w:szCs w:val="18"/>
              </w:rPr>
              <w:t>单颌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310523005-1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3"/>
                <w:sz w:val="18"/>
                <w:szCs w:val="18"/>
              </w:rPr>
              <w:t>种植覆盖义齿(全口杆卡式)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3"/>
                <w:sz w:val="18"/>
                <w:szCs w:val="18"/>
              </w:rPr>
              <w:t>单颌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310523005-2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3"/>
                <w:sz w:val="18"/>
                <w:szCs w:val="18"/>
              </w:rPr>
              <w:t>种植覆盖义齿(磁附着式)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3"/>
                <w:sz w:val="18"/>
                <w:szCs w:val="18"/>
              </w:rPr>
              <w:t>单颌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310523005-3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3"/>
                <w:sz w:val="18"/>
                <w:szCs w:val="18"/>
              </w:rPr>
              <w:t>种植覆盖义齿(套筒冠)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3"/>
                <w:sz w:val="18"/>
                <w:szCs w:val="18"/>
              </w:rPr>
              <w:t>单颌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330609013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1"/>
                <w:sz w:val="18"/>
                <w:szCs w:val="18"/>
              </w:rPr>
              <w:t>种植体周软组织成形术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330609011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-2"/>
                <w:sz w:val="18"/>
                <w:szCs w:val="18"/>
              </w:rPr>
              <w:t>种植体取出术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8"/>
                <w:sz w:val="18"/>
                <w:szCs w:val="18"/>
              </w:rPr>
              <w:t>指失败种植体、折断种植体及位置、方向不好无法修复的种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3"/>
                <w:sz w:val="18"/>
                <w:szCs w:val="18"/>
              </w:rPr>
              <w:t>植体的取出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 w:right="0" w:firstLine="0" w:firstLineChars="0"/>
        <w:textAlignment w:val="baseline"/>
        <w:rPr>
          <w:rFonts w:hint="default" w:ascii="Times New Roman" w:hAnsi="Times New Roman" w:eastAsia="黑体" w:cs="Times New Roman"/>
          <w:b/>
          <w:bCs/>
          <w:spacing w:val="-26"/>
          <w:sz w:val="34"/>
          <w:szCs w:val="34"/>
        </w:rPr>
        <w:sectPr>
          <w:headerReference r:id="rId3" w:type="default"/>
          <w:footerReference r:id="rId4" w:type="default"/>
          <w:pgSz w:w="16830" w:h="11900" w:orient="landscape"/>
          <w:pgMar w:top="1417" w:right="1417" w:bottom="1417" w:left="1417" w:header="0" w:footer="1134" w:gutter="0"/>
          <w:pgNumType w:fmt="decimal"/>
          <w:cols w:space="720" w:num="1"/>
          <w:rtlGutter w:val="0"/>
          <w:docGrid w:linePitch="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B6695"/>
    <w:rsid w:val="0C0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  <w:ind w:firstLine="0"/>
    </w:pPr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2023-04-20T02:06:00Z</dcterms:created>
  <dc:creator>Lenovo</dc:creator>
  <cp:lastModifiedBy>Lenovo</cp:lastModifiedBy>
  <dcterms:modified xsi:type="dcterms:W3CDTF">2023-04-20T02:07:08Z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