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40" w:lineRule="exact"/>
        <w:jc w:val="left"/>
        <w:rPr>
          <w:rFonts w:hAnsi="仿宋_GB2312" w:cs="仿宋_GB2312"/>
          <w:sz w:val="32"/>
          <w:szCs w:val="32"/>
        </w:rPr>
      </w:pPr>
    </w:p>
    <w:p>
      <w:pPr>
        <w:pStyle w:val="17"/>
        <w:spacing w:line="540" w:lineRule="exact"/>
        <w:jc w:val="left"/>
        <w:rPr>
          <w:rFonts w:hAnsi="仿宋_GB2312" w:cs="仿宋_GB2312"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outlineLvl w:val="1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用人单位职业病危害基本情况统计表</w:t>
      </w:r>
    </w:p>
    <w:p>
      <w:pPr>
        <w:spacing w:line="440" w:lineRule="exact"/>
        <w:ind w:firstLine="360" w:firstLineChars="150"/>
        <w:rPr>
          <w:rFonts w:ascii="仿宋_GB2312" w:hAnsi="仿宋_GB2312" w:eastAsia="仿宋_GB2312" w:cs="仿宋_GB2312"/>
          <w:sz w:val="24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市州：</w:t>
      </w:r>
      <w:r>
        <w:rPr>
          <w:rFonts w:ascii="仿宋_GB2312" w:hAnsi="仿宋_GB2312" w:eastAsia="仿宋_GB2312" w:cs="仿宋_GB2312"/>
          <w:sz w:val="24"/>
          <w:szCs w:val="32"/>
          <w:u w:val="single"/>
        </w:rPr>
        <w:t xml:space="preserve">                   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18"/>
        <w:gridCol w:w="1503"/>
        <w:gridCol w:w="2367"/>
        <w:gridCol w:w="1103"/>
        <w:gridCol w:w="1134"/>
        <w:gridCol w:w="1560"/>
        <w:gridCol w:w="2126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县区</w:t>
            </w:r>
          </w:p>
        </w:tc>
        <w:tc>
          <w:tcPr>
            <w:tcW w:w="1503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用人单位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  <w:t>名称</w:t>
            </w:r>
          </w:p>
        </w:tc>
        <w:tc>
          <w:tcPr>
            <w:tcW w:w="236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地址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职工人数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接害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  <w:t>人数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行业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  <w:t>分类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主要职业病危害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  <w:t>因素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6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367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4"/>
              </w:rPr>
            </w:pPr>
          </w:p>
        </w:tc>
      </w:tr>
    </w:tbl>
    <w:p>
      <w:pPr>
        <w:ind w:firstLine="630" w:firstLineChars="300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注</w:t>
      </w:r>
      <w:r>
        <w:rPr>
          <w:rFonts w:ascii="Calibri" w:hAnsi="Calibri" w:eastAsia="宋体" w:cs="Times New Roman"/>
          <w:szCs w:val="24"/>
        </w:rPr>
        <w:t>：行业分类依据</w:t>
      </w:r>
      <w:r>
        <w:rPr>
          <w:rFonts w:hint="eastAsia" w:ascii="Calibri" w:hAnsi="Calibri" w:eastAsia="宋体" w:cs="Times New Roman"/>
          <w:szCs w:val="24"/>
        </w:rPr>
        <w:t>《建设</w:t>
      </w:r>
      <w:r>
        <w:rPr>
          <w:rFonts w:ascii="Calibri" w:hAnsi="Calibri" w:eastAsia="宋体" w:cs="Times New Roman"/>
          <w:szCs w:val="24"/>
        </w:rPr>
        <w:t>项目职业病危害风险分类管理目录</w:t>
      </w:r>
      <w:r>
        <w:rPr>
          <w:rFonts w:hint="eastAsia" w:ascii="Calibri" w:hAnsi="Calibri" w:eastAsia="宋体" w:cs="Times New Roman"/>
          <w:szCs w:val="24"/>
        </w:rPr>
        <w:t>》（2021版）和《国民经济行业分类》（</w:t>
      </w:r>
      <w:r>
        <w:rPr>
          <w:rFonts w:ascii="Calibri" w:hAnsi="Calibri" w:eastAsia="宋体" w:cs="Times New Roman"/>
          <w:szCs w:val="24"/>
        </w:rPr>
        <w:t>GB/T 4754</w:t>
      </w:r>
      <w:r>
        <w:rPr>
          <w:rFonts w:hint="cs" w:ascii="Calibri" w:hAnsi="Calibri" w:eastAsia="宋体" w:cs="Times New Roman"/>
          <w:szCs w:val="24"/>
        </w:rPr>
        <w:t>—</w:t>
      </w:r>
      <w:r>
        <w:rPr>
          <w:rFonts w:ascii="Calibri" w:hAnsi="Calibri" w:eastAsia="宋体" w:cs="Times New Roman"/>
          <w:szCs w:val="24"/>
        </w:rPr>
        <w:t>2017</w:t>
      </w:r>
      <w:r>
        <w:rPr>
          <w:rFonts w:hint="eastAsia" w:ascii="Calibri" w:hAnsi="Calibri" w:eastAsia="宋体" w:cs="Times New Roman"/>
          <w:szCs w:val="24"/>
        </w:rPr>
        <w:t>）进行划分</w:t>
      </w:r>
      <w:r>
        <w:rPr>
          <w:rFonts w:ascii="Calibri" w:hAnsi="Calibri" w:eastAsia="宋体" w:cs="Times New Roman"/>
          <w:szCs w:val="24"/>
        </w:rPr>
        <w:t>。</w:t>
      </w:r>
    </w:p>
    <w:p>
      <w:pPr>
        <w:jc w:val="center"/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Calibri" w:hAnsi="Calibri" w:eastAsia="宋体" w:cs="Times New Roman"/>
          <w:szCs w:val="24"/>
        </w:rPr>
      </w:pPr>
    </w:p>
    <w:p>
      <w:pPr>
        <w:jc w:val="both"/>
        <w:rPr>
          <w:rFonts w:ascii="Calibri" w:hAnsi="Calibri" w:eastAsia="宋体" w:cs="Times New Roman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59" w:right="1440" w:bottom="155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E"/>
    <w:rsid w:val="000068C1"/>
    <w:rsid w:val="00013BB3"/>
    <w:rsid w:val="000258CF"/>
    <w:rsid w:val="00025E94"/>
    <w:rsid w:val="0003654C"/>
    <w:rsid w:val="000367A0"/>
    <w:rsid w:val="00041C12"/>
    <w:rsid w:val="00041C52"/>
    <w:rsid w:val="00045BBD"/>
    <w:rsid w:val="0004750D"/>
    <w:rsid w:val="00050BFC"/>
    <w:rsid w:val="00055BEC"/>
    <w:rsid w:val="00066272"/>
    <w:rsid w:val="000672D8"/>
    <w:rsid w:val="000701EC"/>
    <w:rsid w:val="000770BE"/>
    <w:rsid w:val="0008422E"/>
    <w:rsid w:val="0008785D"/>
    <w:rsid w:val="00097389"/>
    <w:rsid w:val="000A63B5"/>
    <w:rsid w:val="000C26AE"/>
    <w:rsid w:val="000F023E"/>
    <w:rsid w:val="000F42D6"/>
    <w:rsid w:val="000F76AE"/>
    <w:rsid w:val="0012051D"/>
    <w:rsid w:val="001236EC"/>
    <w:rsid w:val="0013134A"/>
    <w:rsid w:val="00131F13"/>
    <w:rsid w:val="001353D4"/>
    <w:rsid w:val="001561F3"/>
    <w:rsid w:val="00161CDD"/>
    <w:rsid w:val="00163CE4"/>
    <w:rsid w:val="0017088D"/>
    <w:rsid w:val="00184B66"/>
    <w:rsid w:val="001850D9"/>
    <w:rsid w:val="0019486A"/>
    <w:rsid w:val="00195452"/>
    <w:rsid w:val="001A1795"/>
    <w:rsid w:val="001A5F4F"/>
    <w:rsid w:val="001D5B01"/>
    <w:rsid w:val="001E012B"/>
    <w:rsid w:val="001E6BAD"/>
    <w:rsid w:val="001F495E"/>
    <w:rsid w:val="0020024D"/>
    <w:rsid w:val="00260669"/>
    <w:rsid w:val="00281321"/>
    <w:rsid w:val="00286D84"/>
    <w:rsid w:val="002956D4"/>
    <w:rsid w:val="002A1535"/>
    <w:rsid w:val="002C08F9"/>
    <w:rsid w:val="002C1016"/>
    <w:rsid w:val="002C3A6E"/>
    <w:rsid w:val="002E4C37"/>
    <w:rsid w:val="002E7495"/>
    <w:rsid w:val="002E783E"/>
    <w:rsid w:val="002F2B68"/>
    <w:rsid w:val="00337E9C"/>
    <w:rsid w:val="00355478"/>
    <w:rsid w:val="00370A9B"/>
    <w:rsid w:val="003714AC"/>
    <w:rsid w:val="00392895"/>
    <w:rsid w:val="00394992"/>
    <w:rsid w:val="003C300A"/>
    <w:rsid w:val="003C76B3"/>
    <w:rsid w:val="003E397E"/>
    <w:rsid w:val="003F5085"/>
    <w:rsid w:val="00401996"/>
    <w:rsid w:val="00410A22"/>
    <w:rsid w:val="00472168"/>
    <w:rsid w:val="00482A84"/>
    <w:rsid w:val="004E583A"/>
    <w:rsid w:val="004E655E"/>
    <w:rsid w:val="004E7F1E"/>
    <w:rsid w:val="00502634"/>
    <w:rsid w:val="005107B2"/>
    <w:rsid w:val="00533C13"/>
    <w:rsid w:val="00534F80"/>
    <w:rsid w:val="005352E8"/>
    <w:rsid w:val="00563EE7"/>
    <w:rsid w:val="00565053"/>
    <w:rsid w:val="00573FB1"/>
    <w:rsid w:val="00574088"/>
    <w:rsid w:val="00574D08"/>
    <w:rsid w:val="005A2953"/>
    <w:rsid w:val="005C3D78"/>
    <w:rsid w:val="005C7519"/>
    <w:rsid w:val="005F4CED"/>
    <w:rsid w:val="00611938"/>
    <w:rsid w:val="00613E27"/>
    <w:rsid w:val="00634362"/>
    <w:rsid w:val="00643A58"/>
    <w:rsid w:val="00644E20"/>
    <w:rsid w:val="0064603E"/>
    <w:rsid w:val="00663066"/>
    <w:rsid w:val="00673ACA"/>
    <w:rsid w:val="00690F78"/>
    <w:rsid w:val="00692977"/>
    <w:rsid w:val="00696422"/>
    <w:rsid w:val="006A4610"/>
    <w:rsid w:val="006D1010"/>
    <w:rsid w:val="006E4DEC"/>
    <w:rsid w:val="006F2C0B"/>
    <w:rsid w:val="006F69A5"/>
    <w:rsid w:val="007076A6"/>
    <w:rsid w:val="0071773B"/>
    <w:rsid w:val="0072082C"/>
    <w:rsid w:val="00725CE3"/>
    <w:rsid w:val="00726C3E"/>
    <w:rsid w:val="00731B01"/>
    <w:rsid w:val="007642A7"/>
    <w:rsid w:val="007766A7"/>
    <w:rsid w:val="00784601"/>
    <w:rsid w:val="007B4BDF"/>
    <w:rsid w:val="007B75C0"/>
    <w:rsid w:val="007C39A6"/>
    <w:rsid w:val="007F1E56"/>
    <w:rsid w:val="007F7290"/>
    <w:rsid w:val="0080386B"/>
    <w:rsid w:val="00814AE5"/>
    <w:rsid w:val="00830CAC"/>
    <w:rsid w:val="00831E47"/>
    <w:rsid w:val="008347E7"/>
    <w:rsid w:val="0084458B"/>
    <w:rsid w:val="008461E5"/>
    <w:rsid w:val="008556DE"/>
    <w:rsid w:val="00856AFA"/>
    <w:rsid w:val="00865005"/>
    <w:rsid w:val="008751E9"/>
    <w:rsid w:val="0087726E"/>
    <w:rsid w:val="008879C4"/>
    <w:rsid w:val="0089577C"/>
    <w:rsid w:val="008A3CB9"/>
    <w:rsid w:val="008A71FD"/>
    <w:rsid w:val="008B2A76"/>
    <w:rsid w:val="008C101D"/>
    <w:rsid w:val="008D23B8"/>
    <w:rsid w:val="008F1A54"/>
    <w:rsid w:val="008F2660"/>
    <w:rsid w:val="00914748"/>
    <w:rsid w:val="00930B66"/>
    <w:rsid w:val="00934B73"/>
    <w:rsid w:val="00935792"/>
    <w:rsid w:val="00935822"/>
    <w:rsid w:val="00953F5B"/>
    <w:rsid w:val="00966AD3"/>
    <w:rsid w:val="00970DD8"/>
    <w:rsid w:val="00973FFC"/>
    <w:rsid w:val="00993BCD"/>
    <w:rsid w:val="009B2777"/>
    <w:rsid w:val="009B5F47"/>
    <w:rsid w:val="009C51BB"/>
    <w:rsid w:val="009C7034"/>
    <w:rsid w:val="009F65EC"/>
    <w:rsid w:val="00A06389"/>
    <w:rsid w:val="00A204D3"/>
    <w:rsid w:val="00A2611E"/>
    <w:rsid w:val="00A43B9B"/>
    <w:rsid w:val="00A601CC"/>
    <w:rsid w:val="00A72C9B"/>
    <w:rsid w:val="00A86CF4"/>
    <w:rsid w:val="00A86ED8"/>
    <w:rsid w:val="00AB1774"/>
    <w:rsid w:val="00AC0873"/>
    <w:rsid w:val="00AC43F2"/>
    <w:rsid w:val="00AD21E7"/>
    <w:rsid w:val="00AE31FD"/>
    <w:rsid w:val="00AE59DA"/>
    <w:rsid w:val="00B04EBB"/>
    <w:rsid w:val="00B37533"/>
    <w:rsid w:val="00B56586"/>
    <w:rsid w:val="00B73DC4"/>
    <w:rsid w:val="00B753EF"/>
    <w:rsid w:val="00B762CD"/>
    <w:rsid w:val="00B8659D"/>
    <w:rsid w:val="00B923CD"/>
    <w:rsid w:val="00BA17B9"/>
    <w:rsid w:val="00BD1625"/>
    <w:rsid w:val="00BD6218"/>
    <w:rsid w:val="00BF37EE"/>
    <w:rsid w:val="00BF7CF9"/>
    <w:rsid w:val="00C155C1"/>
    <w:rsid w:val="00C351B7"/>
    <w:rsid w:val="00C44DCA"/>
    <w:rsid w:val="00C53986"/>
    <w:rsid w:val="00C6011C"/>
    <w:rsid w:val="00C87F3D"/>
    <w:rsid w:val="00C9368A"/>
    <w:rsid w:val="00C9603B"/>
    <w:rsid w:val="00CA6303"/>
    <w:rsid w:val="00CC1638"/>
    <w:rsid w:val="00CE23E7"/>
    <w:rsid w:val="00D20FFE"/>
    <w:rsid w:val="00D21244"/>
    <w:rsid w:val="00D51A86"/>
    <w:rsid w:val="00D51E49"/>
    <w:rsid w:val="00D53B1D"/>
    <w:rsid w:val="00D765E3"/>
    <w:rsid w:val="00D91D6C"/>
    <w:rsid w:val="00DA0B59"/>
    <w:rsid w:val="00DC5130"/>
    <w:rsid w:val="00DF1979"/>
    <w:rsid w:val="00DF1AE4"/>
    <w:rsid w:val="00DF29AE"/>
    <w:rsid w:val="00E126B4"/>
    <w:rsid w:val="00E20418"/>
    <w:rsid w:val="00E2377F"/>
    <w:rsid w:val="00E237B8"/>
    <w:rsid w:val="00E4251A"/>
    <w:rsid w:val="00E45479"/>
    <w:rsid w:val="00E64788"/>
    <w:rsid w:val="00E72911"/>
    <w:rsid w:val="00E83345"/>
    <w:rsid w:val="00E9675E"/>
    <w:rsid w:val="00EA08C6"/>
    <w:rsid w:val="00EA0D42"/>
    <w:rsid w:val="00EE3519"/>
    <w:rsid w:val="00EE62A2"/>
    <w:rsid w:val="00EF446B"/>
    <w:rsid w:val="00EF6822"/>
    <w:rsid w:val="00F215C1"/>
    <w:rsid w:val="00F37769"/>
    <w:rsid w:val="00F7575A"/>
    <w:rsid w:val="00FB2E52"/>
    <w:rsid w:val="00FB6D3F"/>
    <w:rsid w:val="3FFB7B9E"/>
    <w:rsid w:val="677F36CC"/>
    <w:rsid w:val="7EFA118B"/>
    <w:rsid w:val="A7B2D713"/>
    <w:rsid w:val="FEEEF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5"/>
    <w:unhideWhenUsed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5"/>
    <w:qFormat/>
    <w:uiPriority w:val="0"/>
    <w:rPr>
      <w:sz w:val="18"/>
      <w:szCs w:val="18"/>
    </w:rPr>
  </w:style>
  <w:style w:type="character" w:customStyle="1" w:styleId="13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正文文本首行缩进 字符"/>
    <w:basedOn w:val="14"/>
    <w:link w:val="8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HTML 预设格式 字符"/>
    <w:basedOn w:val="11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7">
    <w:name w:val="样式1"/>
    <w:basedOn w:val="1"/>
    <w:qFormat/>
    <w:uiPriority w:val="0"/>
    <w:rPr>
      <w:rFonts w:ascii="仿宋_GB2312" w:hAnsi="Calibri" w:eastAsia="仿宋_GB2312" w:cs="Times New Roman"/>
      <w:sz w:val="28"/>
      <w:szCs w:val="24"/>
    </w:rPr>
  </w:style>
  <w:style w:type="character" w:customStyle="1" w:styleId="18">
    <w:name w:val="批注框文本 字符"/>
    <w:basedOn w:val="11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513</Words>
  <Characters>2925</Characters>
  <Lines>24</Lines>
  <Paragraphs>6</Paragraphs>
  <TotalTime>1</TotalTime>
  <ScaleCrop>false</ScaleCrop>
  <LinksUpToDate>false</LinksUpToDate>
  <CharactersWithSpaces>3432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2023-04-11T18:26:00Z</dcterms:created>
  <dc:creator>AutoBVT</dc:creator>
  <cp:lastModifiedBy>gsswjw</cp:lastModifiedBy>
  <dcterms:modified xsi:type="dcterms:W3CDTF">2023-04-13T16:37:48Z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