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1C4A0A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北京市药品和医用耗材</w:t>
      </w:r>
      <w:proofErr w:type="gramStart"/>
      <w:r>
        <w:rPr>
          <w:rFonts w:hint="eastAsia"/>
          <w:b/>
          <w:sz w:val="48"/>
          <w:szCs w:val="48"/>
        </w:rPr>
        <w:t>招采管理</w:t>
      </w:r>
      <w:proofErr w:type="gramEnd"/>
      <w:r>
        <w:rPr>
          <w:rFonts w:hint="eastAsia"/>
          <w:b/>
          <w:sz w:val="48"/>
          <w:szCs w:val="48"/>
        </w:rPr>
        <w:t>子系统</w:t>
      </w: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1C4A0A">
      <w:pPr>
        <w:spacing w:line="360" w:lineRule="auto"/>
        <w:jc w:val="center"/>
        <w:rPr>
          <w:b/>
          <w:sz w:val="48"/>
          <w:szCs w:val="48"/>
        </w:rPr>
      </w:pPr>
      <w:bookmarkStart w:id="0" w:name="_GoBack"/>
      <w:r>
        <w:rPr>
          <w:rFonts w:hint="eastAsia"/>
          <w:b/>
          <w:sz w:val="48"/>
          <w:szCs w:val="48"/>
        </w:rPr>
        <w:t>配送关系管理用户操作手册</w:t>
      </w:r>
    </w:p>
    <w:bookmarkEnd w:id="0"/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1C4A0A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（耗材业务</w:t>
      </w:r>
      <w:r>
        <w:rPr>
          <w:rFonts w:hint="eastAsia"/>
          <w:b/>
          <w:sz w:val="48"/>
          <w:szCs w:val="48"/>
        </w:rPr>
        <w:t>-</w:t>
      </w:r>
      <w:r>
        <w:rPr>
          <w:rFonts w:hint="eastAsia"/>
          <w:b/>
          <w:sz w:val="48"/>
          <w:szCs w:val="48"/>
        </w:rPr>
        <w:t>配送企业）</w:t>
      </w: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1C4A0A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北京市医药集中采购服务中心</w:t>
      </w:r>
    </w:p>
    <w:p w:rsidR="00444160" w:rsidRDefault="001C4A0A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</w:t>
      </w:r>
      <w:r>
        <w:rPr>
          <w:rFonts w:ascii="宋体" w:hAnsi="宋体"/>
          <w:b/>
          <w:sz w:val="36"/>
          <w:szCs w:val="36"/>
        </w:rPr>
        <w:t>2</w:t>
      </w:r>
      <w:r>
        <w:rPr>
          <w:rFonts w:ascii="宋体" w:hAnsi="宋体" w:hint="eastAsia"/>
          <w:b/>
          <w:sz w:val="36"/>
          <w:szCs w:val="36"/>
        </w:rPr>
        <w:t>2</w:t>
      </w:r>
      <w:r>
        <w:rPr>
          <w:rFonts w:ascii="宋体" w:hAnsi="宋体" w:hint="eastAsia"/>
          <w:b/>
          <w:sz w:val="36"/>
          <w:szCs w:val="36"/>
        </w:rPr>
        <w:t>.</w:t>
      </w:r>
      <w:r>
        <w:rPr>
          <w:rFonts w:ascii="宋体" w:hAnsi="宋体" w:hint="eastAsia"/>
          <w:b/>
          <w:sz w:val="36"/>
          <w:szCs w:val="36"/>
        </w:rPr>
        <w:t>0</w:t>
      </w:r>
      <w:r>
        <w:rPr>
          <w:rFonts w:ascii="宋体" w:hAnsi="宋体"/>
          <w:b/>
          <w:sz w:val="36"/>
          <w:szCs w:val="36"/>
        </w:rPr>
        <w:t>2</w:t>
      </w:r>
    </w:p>
    <w:p w:rsidR="00444160" w:rsidRDefault="00444160">
      <w:pPr>
        <w:spacing w:line="360" w:lineRule="auto"/>
        <w:jc w:val="center"/>
        <w:rPr>
          <w:b/>
          <w:sz w:val="48"/>
          <w:szCs w:val="4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1C4A0A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目录</w:t>
      </w:r>
    </w:p>
    <w:p w:rsidR="00444160" w:rsidRDefault="001C4A0A">
      <w:pPr>
        <w:pStyle w:val="10"/>
        <w:tabs>
          <w:tab w:val="right" w:leader="dot" w:pos="8306"/>
        </w:tabs>
      </w:pPr>
      <w:r>
        <w:rPr>
          <w:rFonts w:asciiTheme="majorEastAsia" w:eastAsiaTheme="majorEastAsia" w:hAnsiTheme="majorEastAsia"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sz w:val="28"/>
          <w:szCs w:val="28"/>
        </w:rPr>
        <w:instrText>TOC \o "1-3" \h \z \u</w:instrText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sz w:val="28"/>
          <w:szCs w:val="28"/>
        </w:rPr>
        <w:fldChar w:fldCharType="separate"/>
      </w:r>
      <w:hyperlink w:anchor="_Toc30286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准备</w:t>
        </w:r>
        <w:r>
          <w:t>工作</w:t>
        </w:r>
        <w:r>
          <w:tab/>
        </w:r>
        <w:r>
          <w:fldChar w:fldCharType="begin"/>
        </w:r>
        <w:r>
          <w:instrText xml:space="preserve"> PAGEREF _Toc30286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444160" w:rsidRDefault="001C4A0A">
      <w:pPr>
        <w:pStyle w:val="20"/>
        <w:tabs>
          <w:tab w:val="right" w:leader="dot" w:pos="8306"/>
        </w:tabs>
      </w:pPr>
      <w:hyperlink w:anchor="_Toc3537" w:history="1">
        <w:r>
          <w:t xml:space="preserve">1.1. </w:t>
        </w:r>
        <w:r>
          <w:rPr>
            <w:rFonts w:hint="eastAsia"/>
          </w:rPr>
          <w:t>平台运行环境要求</w:t>
        </w:r>
        <w:r>
          <w:tab/>
        </w:r>
        <w:r>
          <w:fldChar w:fldCharType="begin"/>
        </w:r>
        <w:r>
          <w:instrText xml:space="preserve"> PAGEREF _Toc3537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444160" w:rsidRDefault="001C4A0A">
      <w:pPr>
        <w:pStyle w:val="20"/>
        <w:tabs>
          <w:tab w:val="right" w:leader="dot" w:pos="8306"/>
        </w:tabs>
      </w:pPr>
      <w:hyperlink w:anchor="_Toc18227" w:history="1">
        <w:r>
          <w:t xml:space="preserve">1.2. </w:t>
        </w:r>
        <w:r>
          <w:rPr>
            <w:rFonts w:hint="eastAsia"/>
          </w:rPr>
          <w:t>平台登录</w:t>
        </w:r>
        <w:r>
          <w:tab/>
        </w:r>
        <w:r>
          <w:fldChar w:fldCharType="begin"/>
        </w:r>
        <w:r>
          <w:instrText xml:space="preserve"> PAGEREF _Toc18227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444160" w:rsidRDefault="001C4A0A">
      <w:pPr>
        <w:pStyle w:val="20"/>
        <w:tabs>
          <w:tab w:val="right" w:leader="dot" w:pos="8306"/>
        </w:tabs>
      </w:pPr>
      <w:hyperlink w:anchor="_Toc13886" w:history="1">
        <w:r>
          <w:rPr>
            <w:rFonts w:asciiTheme="minorEastAsia" w:eastAsiaTheme="minorEastAsia" w:hAnsiTheme="minorEastAsia" w:cstheme="minorEastAsia"/>
            <w:kern w:val="0"/>
            <w:szCs w:val="28"/>
          </w:rPr>
          <w:t xml:space="preserve">1.3. </w:t>
        </w:r>
        <w:r>
          <w:rPr>
            <w:rFonts w:hint="eastAsia"/>
          </w:rPr>
          <w:t>数字证书</w:t>
        </w:r>
        <w:r>
          <w:t>使用常见问题</w:t>
        </w:r>
        <w:r>
          <w:tab/>
        </w:r>
        <w:r>
          <w:fldChar w:fldCharType="begin"/>
        </w:r>
        <w:r>
          <w:instrText xml:space="preserve"> PAGEREF _Toc13886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44160" w:rsidRDefault="001C4A0A">
      <w:pPr>
        <w:pStyle w:val="10"/>
        <w:tabs>
          <w:tab w:val="right" w:leader="dot" w:pos="8306"/>
        </w:tabs>
      </w:pPr>
      <w:hyperlink w:anchor="_Toc1718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系统使用说明</w:t>
        </w:r>
        <w:r>
          <w:tab/>
        </w:r>
        <w:r>
          <w:fldChar w:fldCharType="begin"/>
        </w:r>
        <w:r>
          <w:instrText xml:space="preserve"> PAGEREF _Toc1718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444160" w:rsidRDefault="001C4A0A">
      <w:pPr>
        <w:pStyle w:val="20"/>
        <w:tabs>
          <w:tab w:val="right" w:leader="dot" w:pos="8306"/>
        </w:tabs>
      </w:pPr>
      <w:hyperlink w:anchor="_Toc12018" w:history="1">
        <w:r>
          <w:rPr>
            <w:rFonts w:hint="eastAsia"/>
          </w:rPr>
          <w:t>2</w:t>
        </w:r>
        <w:r>
          <w:t>.</w:t>
        </w:r>
        <w:r>
          <w:rPr>
            <w:rFonts w:hint="eastAsia"/>
          </w:rPr>
          <w:t>耗材交易管理</w:t>
        </w:r>
        <w:r>
          <w:tab/>
        </w:r>
        <w:r>
          <w:fldChar w:fldCharType="begin"/>
        </w:r>
        <w:r>
          <w:instrText xml:space="preserve"> PAGEREF _Toc12018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444160" w:rsidRDefault="001C4A0A">
      <w:pPr>
        <w:pStyle w:val="30"/>
        <w:tabs>
          <w:tab w:val="right" w:leader="dot" w:pos="8306"/>
        </w:tabs>
      </w:pPr>
      <w:hyperlink w:anchor="_Toc20997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目录管理</w:t>
        </w:r>
        <w:r>
          <w:tab/>
        </w:r>
        <w:r>
          <w:fldChar w:fldCharType="begin"/>
        </w:r>
        <w:r>
          <w:instrText xml:space="preserve"> PAGEREF _Toc20997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444160" w:rsidRDefault="001C4A0A">
      <w:pPr>
        <w:pStyle w:val="30"/>
        <w:tabs>
          <w:tab w:val="right" w:leader="dot" w:pos="8306"/>
        </w:tabs>
      </w:pPr>
      <w:hyperlink w:anchor="_Toc7010" w:history="1">
        <w:r>
          <w:rPr>
            <w:rFonts w:hint="eastAsia"/>
          </w:rPr>
          <w:t>2</w:t>
        </w:r>
        <w:r>
          <w:t>.2</w:t>
        </w:r>
        <w:r>
          <w:rPr>
            <w:rFonts w:hint="eastAsia"/>
          </w:rPr>
          <w:t>配送关系管理</w:t>
        </w:r>
        <w:r>
          <w:tab/>
        </w:r>
        <w:r>
          <w:fldChar w:fldCharType="begin"/>
        </w:r>
        <w:r>
          <w:instrText xml:space="preserve"> PAGEREF _Toc7010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444160" w:rsidRDefault="001C4A0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Cs w:val="28"/>
        </w:rPr>
        <w:fldChar w:fldCharType="end"/>
      </w: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444160">
      <w:pPr>
        <w:rPr>
          <w:rFonts w:asciiTheme="majorEastAsia" w:eastAsiaTheme="majorEastAsia" w:hAnsiTheme="majorEastAsia"/>
          <w:sz w:val="28"/>
          <w:szCs w:val="28"/>
        </w:rPr>
      </w:pPr>
    </w:p>
    <w:p w:rsidR="00444160" w:rsidRDefault="001C4A0A">
      <w:pPr>
        <w:pStyle w:val="1"/>
        <w:numPr>
          <w:ilvl w:val="0"/>
          <w:numId w:val="1"/>
        </w:numPr>
      </w:pPr>
      <w:bookmarkStart w:id="1" w:name="_Toc30286"/>
      <w:r>
        <w:rPr>
          <w:rFonts w:hint="eastAsia"/>
        </w:rPr>
        <w:t>准备</w:t>
      </w:r>
      <w:r>
        <w:t>工作</w:t>
      </w:r>
      <w:bookmarkEnd w:id="1"/>
    </w:p>
    <w:p w:rsidR="00444160" w:rsidRDefault="001C4A0A">
      <w:pPr>
        <w:pStyle w:val="2"/>
        <w:numPr>
          <w:ilvl w:val="1"/>
          <w:numId w:val="2"/>
        </w:numPr>
      </w:pPr>
      <w:bookmarkStart w:id="2" w:name="_Toc3537"/>
      <w:r>
        <w:rPr>
          <w:rFonts w:hint="eastAsia"/>
        </w:rPr>
        <w:t>平台运行环境要求</w:t>
      </w:r>
      <w:bookmarkEnd w:id="2"/>
    </w:p>
    <w:p w:rsidR="00444160" w:rsidRDefault="001C4A0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</w:t>
      </w:r>
      <w:r>
        <w:rPr>
          <w:rFonts w:asciiTheme="majorEastAsia" w:eastAsiaTheme="majorEastAsia" w:hAnsiTheme="majorEastAsia"/>
          <w:sz w:val="28"/>
          <w:szCs w:val="28"/>
        </w:rPr>
        <w:t>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444160" w:rsidRDefault="001C4A0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</w:t>
      </w:r>
      <w:r>
        <w:rPr>
          <w:rFonts w:asciiTheme="majorEastAsia" w:eastAsiaTheme="majorEastAsia" w:hAnsiTheme="majorEastAsia" w:hint="eastAsia"/>
          <w:sz w:val="28"/>
          <w:szCs w:val="28"/>
        </w:rPr>
        <w:t>/</w:t>
      </w:r>
      <w:r>
        <w:rPr>
          <w:rFonts w:asciiTheme="majorEastAsia" w:eastAsiaTheme="majorEastAsia" w:hAnsiTheme="majorEastAsia" w:hint="eastAsia"/>
          <w:sz w:val="28"/>
          <w:szCs w:val="28"/>
        </w:rPr>
        <w:t>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谷歌、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lastRenderedPageBreak/>
        <w:t>3</w:t>
      </w:r>
      <w:r>
        <w:rPr>
          <w:rFonts w:asciiTheme="majorEastAsia" w:eastAsiaTheme="majorEastAsia" w:hAnsiTheme="majorEastAsia"/>
          <w:b/>
          <w:bCs/>
          <w:sz w:val="36"/>
          <w:szCs w:val="36"/>
        </w:rPr>
        <w:t>60</w:t>
      </w:r>
      <w:proofErr w:type="gramStart"/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极</w:t>
      </w:r>
      <w:proofErr w:type="gramEnd"/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速</w:t>
      </w:r>
      <w:r>
        <w:rPr>
          <w:rFonts w:asciiTheme="majorEastAsia" w:eastAsiaTheme="majorEastAsia" w:hAnsiTheme="majorEastAsia" w:hint="eastAsia"/>
          <w:sz w:val="28"/>
          <w:szCs w:val="28"/>
        </w:rPr>
        <w:t>浏览器。</w:t>
      </w:r>
    </w:p>
    <w:p w:rsidR="00444160" w:rsidRDefault="001C4A0A">
      <w:pPr>
        <w:pStyle w:val="2"/>
        <w:numPr>
          <w:ilvl w:val="1"/>
          <w:numId w:val="2"/>
        </w:numPr>
      </w:pPr>
      <w:bookmarkStart w:id="3" w:name="_Toc18227"/>
      <w:r>
        <w:rPr>
          <w:rFonts w:hint="eastAsia"/>
        </w:rPr>
        <w:t>平台登录</w:t>
      </w:r>
      <w:bookmarkEnd w:id="3"/>
    </w:p>
    <w:p w:rsidR="0047074B" w:rsidRPr="0047074B" w:rsidRDefault="0047074B" w:rsidP="0047074B">
      <w:pPr>
        <w:jc w:val="left"/>
        <w:rPr>
          <w:rFonts w:asciiTheme="majorEastAsia" w:eastAsiaTheme="majorEastAsia" w:hAnsiTheme="majorEastAsia"/>
          <w:sz w:val="28"/>
          <w:szCs w:val="28"/>
        </w:rPr>
      </w:pPr>
      <w:r w:rsidRPr="0047074B">
        <w:rPr>
          <w:rFonts w:asciiTheme="majorEastAsia" w:eastAsiaTheme="majorEastAsia" w:hAnsiTheme="majorEastAsia" w:hint="eastAsia"/>
          <w:sz w:val="28"/>
          <w:szCs w:val="28"/>
        </w:rPr>
        <w:t>输入网址（</w:t>
      </w:r>
      <w:hyperlink r:id="rId8" w:anchor="/index" w:history="1">
        <w:r w:rsidRPr="0047074B">
          <w:rPr>
            <w:rStyle w:val="a8"/>
            <w:rFonts w:asciiTheme="majorEastAsia" w:eastAsiaTheme="majorEastAsia" w:hAnsiTheme="majorEastAsia"/>
            <w:szCs w:val="21"/>
          </w:rPr>
          <w:t>https://fw.ybj.beijing.gov.cn/hallEnter/#/index</w:t>
        </w:r>
      </w:hyperlink>
      <w:r w:rsidRPr="0047074B">
        <w:rPr>
          <w:rFonts w:asciiTheme="majorEastAsia" w:eastAsiaTheme="majorEastAsia" w:hAnsiTheme="majorEastAsia" w:hint="eastAsia"/>
          <w:sz w:val="28"/>
          <w:szCs w:val="28"/>
        </w:rPr>
        <w:t>）进入</w:t>
      </w:r>
      <w:proofErr w:type="gramStart"/>
      <w:r w:rsidRPr="0047074B">
        <w:rPr>
          <w:rFonts w:asciiTheme="majorEastAsia" w:eastAsiaTheme="majorEastAsia" w:hAnsiTheme="majorEastAsia" w:hint="eastAsia"/>
          <w:sz w:val="28"/>
          <w:szCs w:val="28"/>
        </w:rPr>
        <w:t>医</w:t>
      </w:r>
      <w:proofErr w:type="gramEnd"/>
      <w:r w:rsidRPr="0047074B">
        <w:rPr>
          <w:rFonts w:asciiTheme="majorEastAsia" w:eastAsiaTheme="majorEastAsia" w:hAnsiTheme="majorEastAsia" w:hint="eastAsia"/>
          <w:sz w:val="28"/>
          <w:szCs w:val="28"/>
        </w:rPr>
        <w:t>保公共服务页面，选择“单位登录”，进入单位账号登录页面。</w:t>
      </w:r>
    </w:p>
    <w:p w:rsidR="0047074B" w:rsidRPr="0047074B" w:rsidRDefault="0047074B" w:rsidP="0047074B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B62044F" wp14:editId="6A4C0B5C">
            <wp:extent cx="5274310" cy="21964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4B" w:rsidRPr="0047074B" w:rsidRDefault="0047074B" w:rsidP="0047074B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输入经办人账号与密码，进入医疗保障</w:t>
      </w:r>
      <w:proofErr w:type="gramStart"/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单位网厅</w:t>
      </w:r>
      <w:proofErr w:type="gramEnd"/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，点击首页下方的常用服务-“</w:t>
      </w:r>
      <w:r w:rsidRPr="0047074B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招采系统</w:t>
      </w:r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”立即查看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系统</w:t>
      </w:r>
      <w:r w:rsidRPr="0047074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:rsidR="0047074B" w:rsidRPr="0047074B" w:rsidRDefault="0047074B" w:rsidP="0047074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025CBF43" wp14:editId="3B2223F7">
            <wp:extent cx="5274310" cy="2134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4B" w:rsidRDefault="0047074B" w:rsidP="0047074B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47074B" w:rsidRPr="0047074B" w:rsidRDefault="0047074B" w:rsidP="0047074B">
      <w:pPr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47074B">
        <w:rPr>
          <w:rFonts w:asciiTheme="majorEastAsia" w:eastAsiaTheme="majorEastAsia" w:hAnsiTheme="majorEastAsia" w:hint="eastAsia"/>
          <w:sz w:val="28"/>
          <w:szCs w:val="28"/>
        </w:rPr>
        <w:t>进入“招采系统”后，选择 “耗材交易管理”点击进入。</w:t>
      </w:r>
    </w:p>
    <w:p w:rsidR="00444160" w:rsidRDefault="0047074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6A0706" wp14:editId="3C091296">
            <wp:extent cx="5274310" cy="1845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0" w:rsidRDefault="001C4A0A">
      <w:pPr>
        <w:pStyle w:val="2"/>
        <w:numPr>
          <w:ilvl w:val="1"/>
          <w:numId w:val="2"/>
        </w:numPr>
      </w:pPr>
      <w:bookmarkStart w:id="4" w:name="_Toc13886"/>
      <w:r>
        <w:rPr>
          <w:rFonts w:hint="eastAsia"/>
        </w:rPr>
        <w:t>数字证书</w:t>
      </w:r>
      <w:r>
        <w:t>使用常见问题</w:t>
      </w:r>
      <w:bookmarkEnd w:id="4"/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 xml:space="preserve"> </w:t>
      </w:r>
    </w:p>
    <w:p w:rsidR="00444160" w:rsidRDefault="001C4A0A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修改数字证书密码？</w:t>
      </w:r>
    </w:p>
    <w:p w:rsidR="00444160" w:rsidRDefault="001C4A0A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:rsidR="00444160" w:rsidRDefault="001C4A0A">
      <w:pPr>
        <w:jc w:val="left"/>
      </w:pPr>
      <w:r>
        <w:rPr>
          <w:noProof/>
        </w:rPr>
        <w:drawing>
          <wp:inline distT="0" distB="0" distL="0" distR="0">
            <wp:extent cx="5274310" cy="332994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4B" w:rsidRPr="005460FD" w:rsidRDefault="0047074B" w:rsidP="0047074B">
      <w:pPr>
        <w:pStyle w:val="aa"/>
        <w:numPr>
          <w:ilvl w:val="0"/>
          <w:numId w:val="2"/>
        </w:numPr>
        <w:ind w:firstLineChars="0"/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5460FD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如何下载证书驱动</w:t>
      </w:r>
    </w:p>
    <w:p w:rsidR="0047074B" w:rsidRDefault="0047074B" w:rsidP="0047074B">
      <w:pPr>
        <w:jc w:val="left"/>
        <w:rPr>
          <w:rFonts w:hint="eastAsia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答：</w:t>
      </w:r>
      <w:r>
        <w:rPr>
          <w:rFonts w:asciiTheme="majorEastAsia" w:eastAsiaTheme="majorEastAsia" w:hAnsiTheme="majorEastAsia" w:hint="eastAsia"/>
          <w:sz w:val="28"/>
          <w:szCs w:val="28"/>
        </w:rPr>
        <w:t>输入网址（</w:t>
      </w:r>
      <w:hyperlink r:id="rId13" w:anchor="/index" w:history="1">
        <w:r>
          <w:rPr>
            <w:rStyle w:val="a8"/>
            <w:rFonts w:asciiTheme="majorEastAsia" w:eastAsiaTheme="majorEastAsia" w:hAnsiTheme="majorEastAsia"/>
            <w:szCs w:val="21"/>
          </w:rPr>
          <w:t>https://fw.ybj.beijing.gov.cn/hallEnter/#/index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）进入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医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保公共服务页面，选择“C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登录”模式，可“下载C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证书驱动”安装更新。</w:t>
      </w:r>
      <w:r>
        <w:rPr>
          <w:noProof/>
        </w:rPr>
        <w:lastRenderedPageBreak/>
        <w:drawing>
          <wp:inline distT="0" distB="0" distL="0" distR="0" wp14:anchorId="2C72656C" wp14:editId="3BA9997B">
            <wp:extent cx="5274310" cy="260794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0" w:rsidRDefault="001C4A0A">
      <w:pPr>
        <w:pStyle w:val="1"/>
        <w:numPr>
          <w:ilvl w:val="0"/>
          <w:numId w:val="1"/>
        </w:numPr>
      </w:pPr>
      <w:bookmarkStart w:id="5" w:name="_Toc1718"/>
      <w:r>
        <w:rPr>
          <w:rFonts w:hint="eastAsia"/>
        </w:rPr>
        <w:t>系统使用说明</w:t>
      </w:r>
      <w:bookmarkEnd w:id="5"/>
    </w:p>
    <w:p w:rsidR="00444160" w:rsidRDefault="001C4A0A">
      <w:pPr>
        <w:pStyle w:val="2"/>
      </w:pPr>
      <w:bookmarkStart w:id="6" w:name="_Toc12018"/>
      <w:r>
        <w:rPr>
          <w:rFonts w:hint="eastAsia"/>
        </w:rPr>
        <w:t>2</w:t>
      </w:r>
      <w:r>
        <w:t>.</w:t>
      </w:r>
      <w:r>
        <w:rPr>
          <w:rFonts w:hint="eastAsia"/>
        </w:rPr>
        <w:t>耗材交易管理</w:t>
      </w:r>
      <w:bookmarkEnd w:id="6"/>
    </w:p>
    <w:p w:rsidR="00444160" w:rsidRDefault="001C4A0A">
      <w:pPr>
        <w:pStyle w:val="3"/>
      </w:pPr>
      <w:bookmarkStart w:id="7" w:name="_Toc20997"/>
      <w:r>
        <w:rPr>
          <w:rFonts w:hint="eastAsia"/>
        </w:rPr>
        <w:t>2</w:t>
      </w:r>
      <w:r>
        <w:t>.1</w:t>
      </w:r>
      <w:r>
        <w:rPr>
          <w:rFonts w:hint="eastAsia"/>
        </w:rPr>
        <w:t>目录管理</w:t>
      </w:r>
      <w:bookmarkEnd w:id="7"/>
    </w:p>
    <w:p w:rsidR="00444160" w:rsidRDefault="001C4A0A">
      <w:pPr>
        <w:pStyle w:val="4"/>
      </w:pPr>
      <w:r>
        <w:rPr>
          <w:rFonts w:hint="eastAsia"/>
        </w:rPr>
        <w:t>系统功能说明</w:t>
      </w:r>
    </w:p>
    <w:p w:rsidR="00444160" w:rsidRDefault="001C4A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目录管理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查询系统</w:t>
      </w:r>
      <w:r>
        <w:rPr>
          <w:rFonts w:hint="eastAsia"/>
          <w:sz w:val="28"/>
          <w:szCs w:val="28"/>
        </w:rPr>
        <w:t>中全部挂网交易产品。</w:t>
      </w:r>
      <w:r>
        <w:rPr>
          <w:rFonts w:hint="eastAsia"/>
          <w:sz w:val="28"/>
          <w:szCs w:val="28"/>
        </w:rPr>
        <w:t xml:space="preserve"> </w:t>
      </w:r>
    </w:p>
    <w:p w:rsidR="00444160" w:rsidRDefault="001C4A0A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:rsidR="00444160" w:rsidRDefault="001C4A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全部挂网</w:t>
      </w:r>
      <w:r>
        <w:rPr>
          <w:sz w:val="28"/>
          <w:szCs w:val="28"/>
        </w:rPr>
        <w:t>交易产品。如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</w:p>
    <w:p w:rsidR="00444160" w:rsidRDefault="001C4A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点击列表上方【导出】按钮可以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excel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形式导出挂网产品目录列表，</w:t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点击蓝色字体的【产品名称】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/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【注册证</w:t>
      </w:r>
      <w:r>
        <w:rPr>
          <w:rFonts w:ascii="宋体" w:hAnsi="宋体" w:cs="宋体" w:hint="eastAsia"/>
          <w:sz w:val="28"/>
          <w:szCs w:val="28"/>
        </w:rPr>
        <w:t>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】显示详细的相关信息。</w:t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列表首列显示“红旗”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14325" cy="228600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属于重点监控产品。</w:t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列表首列显示“绿灯”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20675" cy="249555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注册证在有效期内，“黄灯”表示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注册证即将到期，“红灯”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33375" cy="247650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注册证已过期</w:t>
      </w:r>
      <w:r>
        <w:rPr>
          <w:rFonts w:asciiTheme="minorEastAsia" w:eastAsiaTheme="minorEastAsia" w:hAnsiTheme="minorEastAsia" w:cstheme="minorEastAsia"/>
          <w:sz w:val="28"/>
          <w:szCs w:val="28"/>
        </w:rPr>
        <w:t>。</w:t>
      </w:r>
    </w:p>
    <w:p w:rsidR="00444160" w:rsidRDefault="001C4A0A">
      <w:pPr>
        <w:pStyle w:val="3"/>
      </w:pPr>
      <w:bookmarkStart w:id="8" w:name="_Toc487282074"/>
      <w:bookmarkStart w:id="9" w:name="_Toc7010"/>
      <w:r>
        <w:rPr>
          <w:rFonts w:hint="eastAsia"/>
        </w:rPr>
        <w:t>2</w:t>
      </w:r>
      <w:r>
        <w:t>.2</w:t>
      </w:r>
      <w:r>
        <w:rPr>
          <w:rFonts w:hint="eastAsia"/>
        </w:rPr>
        <w:t>配送关系管理</w:t>
      </w:r>
      <w:bookmarkEnd w:id="8"/>
      <w:bookmarkEnd w:id="9"/>
    </w:p>
    <w:p w:rsidR="00444160" w:rsidRDefault="001C4A0A">
      <w:pPr>
        <w:pStyle w:val="4"/>
      </w:pPr>
      <w:bookmarkStart w:id="10" w:name="_Toc487282075"/>
      <w:r>
        <w:rPr>
          <w:rFonts w:hint="eastAsia"/>
        </w:rPr>
        <w:t>系统功能说明</w:t>
      </w:r>
      <w:bookmarkEnd w:id="10"/>
    </w:p>
    <w:p w:rsidR="00444160" w:rsidRDefault="001C4A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配送关系管理</w:t>
      </w:r>
      <w:r>
        <w:rPr>
          <w:sz w:val="28"/>
          <w:szCs w:val="28"/>
        </w:rPr>
        <w:t>功能供</w:t>
      </w:r>
      <w:r>
        <w:rPr>
          <w:rFonts w:hint="eastAsia"/>
          <w:sz w:val="28"/>
          <w:szCs w:val="28"/>
        </w:rPr>
        <w:t>配送</w:t>
      </w:r>
      <w:r>
        <w:rPr>
          <w:sz w:val="28"/>
          <w:szCs w:val="28"/>
        </w:rPr>
        <w:t>企业查询</w:t>
      </w:r>
      <w:r>
        <w:rPr>
          <w:rFonts w:hint="eastAsia"/>
          <w:sz w:val="28"/>
          <w:szCs w:val="28"/>
        </w:rPr>
        <w:t>配送关系、查询</w:t>
      </w:r>
      <w:r>
        <w:rPr>
          <w:sz w:val="28"/>
          <w:szCs w:val="28"/>
        </w:rPr>
        <w:t>可配送产品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 xml:space="preserve"> </w:t>
      </w:r>
    </w:p>
    <w:p w:rsidR="00444160" w:rsidRDefault="001C4A0A">
      <w:pPr>
        <w:pStyle w:val="4"/>
      </w:pPr>
      <w:bookmarkStart w:id="11" w:name="_Toc487282076"/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  <w:bookmarkEnd w:id="11"/>
    </w:p>
    <w:p w:rsidR="00444160" w:rsidRDefault="001C4A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生产配送关系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查看生产</w:t>
      </w:r>
      <w:r>
        <w:rPr>
          <w:rFonts w:ascii="Courier New" w:hAnsi="Courier New" w:cs="Courier New" w:hint="eastAsia"/>
          <w:color w:val="000000"/>
          <w:sz w:val="28"/>
          <w:szCs w:val="28"/>
        </w:rPr>
        <w:t>经营</w:t>
      </w:r>
      <w:r>
        <w:rPr>
          <w:rFonts w:ascii="Courier New" w:hAnsi="Courier New" w:cs="Courier New"/>
          <w:color w:val="000000"/>
          <w:sz w:val="28"/>
          <w:szCs w:val="28"/>
        </w:rPr>
        <w:t>企业与</w:t>
      </w:r>
      <w:r>
        <w:rPr>
          <w:rFonts w:ascii="Courier New" w:hAnsi="Courier New" w:cs="Courier New" w:hint="eastAsia"/>
          <w:color w:val="000000"/>
          <w:sz w:val="28"/>
          <w:szCs w:val="28"/>
        </w:rPr>
        <w:t>本企业建立的配送关系、查看</w:t>
      </w:r>
      <w:r>
        <w:rPr>
          <w:rFonts w:ascii="Courier New" w:hAnsi="Courier New" w:cs="Courier New"/>
          <w:color w:val="000000"/>
          <w:sz w:val="28"/>
          <w:szCs w:val="28"/>
        </w:rPr>
        <w:t>生产经营企业委托本企业进行配送的产品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，接受</w:t>
      </w:r>
      <w:r>
        <w:rPr>
          <w:rFonts w:ascii="Courier New" w:hAnsi="Courier New" w:cs="Courier New"/>
          <w:color w:val="000000"/>
          <w:sz w:val="28"/>
          <w:szCs w:val="28"/>
        </w:rPr>
        <w:t>或拒绝生产经营企业发起的委托配送申请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:rsidR="00444160" w:rsidRDefault="001C4A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0" w:rsidRDefault="001C4A0A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点击【接受委托】按钮，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接受</w:t>
      </w:r>
      <w:r>
        <w:rPr>
          <w:rFonts w:ascii="Courier New" w:hAnsi="Courier New" w:cs="Courier New" w:hint="eastAsia"/>
          <w:color w:val="000000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待</w:t>
      </w:r>
      <w:r>
        <w:rPr>
          <w:rFonts w:ascii="Courier New" w:hAnsi="Courier New" w:cs="Courier New"/>
          <w:color w:val="000000"/>
          <w:sz w:val="28"/>
          <w:szCs w:val="28"/>
        </w:rPr>
        <w:t>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的生产企业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的委托配送申请，建立配送关系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:rsidR="00444160" w:rsidRDefault="001C4A0A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点击【拒绝委托】按钮，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拒绝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待</w:t>
      </w:r>
      <w:r>
        <w:rPr>
          <w:rFonts w:ascii="Courier New" w:hAnsi="Courier New" w:cs="Courier New"/>
          <w:color w:val="000000"/>
          <w:sz w:val="28"/>
          <w:szCs w:val="28"/>
        </w:rPr>
        <w:t>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生产</w:t>
      </w:r>
      <w:r>
        <w:rPr>
          <w:rFonts w:ascii="Courier New" w:hAnsi="Courier New" w:cs="Courier New"/>
          <w:color w:val="000000"/>
          <w:sz w:val="28"/>
          <w:szCs w:val="28"/>
        </w:rPr>
        <w:t>企业发起的委托配送申请，不建立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配送关系（注意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：须填写拒绝理由后方能拒绝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点击列表中【产品数量】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大于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显示受生产</w:t>
      </w:r>
      <w:r>
        <w:rPr>
          <w:rFonts w:asciiTheme="minorEastAsia" w:eastAsiaTheme="minorEastAsia" w:hAnsiTheme="minorEastAsia" w:cstheme="minorEastAsia"/>
          <w:sz w:val="28"/>
          <w:szCs w:val="28"/>
        </w:rPr>
        <w:t>经营企业委托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、由</w:t>
      </w:r>
      <w:r>
        <w:rPr>
          <w:rFonts w:asciiTheme="minorEastAsia" w:eastAsiaTheme="minorEastAsia" w:hAnsiTheme="minorEastAsia" w:cstheme="minorEastAsia"/>
          <w:sz w:val="28"/>
          <w:szCs w:val="28"/>
        </w:rPr>
        <w:t>本企业配送产品的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详细信息。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ab/>
      </w:r>
    </w:p>
    <w:p w:rsidR="00444160" w:rsidRDefault="001C4A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医院配送关系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查看医院</w:t>
      </w:r>
      <w:r>
        <w:rPr>
          <w:rFonts w:ascii="Courier New" w:hAnsi="Courier New" w:cs="Courier New" w:hint="eastAsia"/>
          <w:color w:val="000000"/>
          <w:sz w:val="28"/>
          <w:szCs w:val="28"/>
        </w:rPr>
        <w:t>与</w:t>
      </w:r>
      <w:r>
        <w:rPr>
          <w:rFonts w:ascii="Courier New" w:hAnsi="Courier New" w:cs="Courier New"/>
          <w:color w:val="000000"/>
          <w:sz w:val="28"/>
          <w:szCs w:val="28"/>
        </w:rPr>
        <w:t>本企业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建立</w:t>
      </w:r>
      <w:r>
        <w:rPr>
          <w:rFonts w:ascii="Courier New" w:hAnsi="Courier New" w:cs="Courier New"/>
          <w:color w:val="000000"/>
          <w:sz w:val="28"/>
          <w:szCs w:val="28"/>
        </w:rPr>
        <w:t>的配送关系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</w:t>
      </w:r>
      <w:r>
        <w:rPr>
          <w:rFonts w:ascii="Courier New" w:hAnsi="Courier New" w:cs="Courier New" w:hint="eastAsia"/>
          <w:color w:val="000000"/>
          <w:sz w:val="28"/>
          <w:szCs w:val="28"/>
        </w:rPr>
        <w:t>的</w:t>
      </w:r>
      <w:r>
        <w:rPr>
          <w:rFonts w:ascii="Courier New" w:hAnsi="Courier New" w:cs="Courier New"/>
          <w:color w:val="000000"/>
          <w:sz w:val="28"/>
          <w:szCs w:val="28"/>
        </w:rPr>
        <w:t>撤销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配送关系</w:t>
      </w:r>
      <w:r>
        <w:rPr>
          <w:rFonts w:ascii="Courier New" w:hAnsi="Courier New" w:cs="Courier New"/>
          <w:color w:val="000000"/>
          <w:sz w:val="28"/>
          <w:szCs w:val="28"/>
        </w:rPr>
        <w:t>申请，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接受</w:t>
      </w:r>
      <w:r>
        <w:rPr>
          <w:rFonts w:ascii="Courier New" w:hAnsi="Courier New" w:cs="Courier New"/>
          <w:color w:val="000000"/>
          <w:sz w:val="28"/>
          <w:szCs w:val="28"/>
        </w:rPr>
        <w:t>或拒绝医院发起的委托配送申请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撤销配送关系申请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:rsidR="00444160" w:rsidRDefault="001C4A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60" w:rsidRDefault="001C4A0A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点击【接受</w:t>
      </w:r>
      <w:r>
        <w:rPr>
          <w:rFonts w:asciiTheme="minorEastAsia" w:eastAsiaTheme="minorEastAsia" w:hAnsiTheme="minorEastAsia" w:cstheme="minorEastAsia"/>
          <w:sz w:val="28"/>
          <w:szCs w:val="28"/>
        </w:rPr>
        <w:t>委托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】按钮，接受已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/>
          <w:color w:val="000000"/>
          <w:sz w:val="28"/>
          <w:szCs w:val="28"/>
        </w:rPr>
        <w:t>待确认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</w:t>
      </w:r>
      <w:r>
        <w:rPr>
          <w:rFonts w:ascii="Courier New" w:hAnsi="Courier New" w:cs="Courier New" w:hint="eastAsia"/>
          <w:color w:val="000000"/>
          <w:sz w:val="28"/>
          <w:szCs w:val="28"/>
        </w:rPr>
        <w:t>需</w:t>
      </w:r>
      <w:r>
        <w:rPr>
          <w:rFonts w:ascii="Courier New" w:hAnsi="Courier New" w:cs="Courier New"/>
          <w:color w:val="000000"/>
          <w:sz w:val="28"/>
          <w:szCs w:val="28"/>
        </w:rPr>
        <w:t>完成</w:t>
      </w:r>
      <w:r>
        <w:rPr>
          <w:rFonts w:ascii="Courier New" w:hAnsi="Courier New" w:cs="Courier New" w:hint="eastAsia"/>
          <w:color w:val="000000"/>
          <w:sz w:val="28"/>
          <w:szCs w:val="28"/>
        </w:rPr>
        <w:t>该操作，</w:t>
      </w:r>
      <w:r>
        <w:rPr>
          <w:rFonts w:ascii="Courier New" w:hAnsi="Courier New" w:cs="Courier New"/>
          <w:color w:val="000000"/>
          <w:sz w:val="28"/>
          <w:szCs w:val="28"/>
        </w:rPr>
        <w:t>方可接收</w:t>
      </w:r>
      <w:r>
        <w:rPr>
          <w:rFonts w:ascii="Courier New" w:hAnsi="Courier New" w:cs="Courier New" w:hint="eastAsia"/>
          <w:color w:val="000000"/>
          <w:sz w:val="28"/>
          <w:szCs w:val="28"/>
        </w:rPr>
        <w:t>到</w:t>
      </w:r>
      <w:r>
        <w:rPr>
          <w:rFonts w:ascii="Courier New" w:hAnsi="Courier New" w:cs="Courier New"/>
          <w:color w:val="000000"/>
          <w:sz w:val="28"/>
          <w:szCs w:val="28"/>
        </w:rPr>
        <w:t>医院提交的订单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:rsidR="00444160" w:rsidRDefault="001C4A0A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点击【拒绝委托】按钮，</w:t>
      </w:r>
      <w:r>
        <w:rPr>
          <w:rFonts w:asciiTheme="minorEastAsia" w:eastAsiaTheme="minorEastAsia" w:hAnsiTheme="minorEastAsia" w:cstheme="minorEastAsia"/>
          <w:sz w:val="28"/>
          <w:szCs w:val="28"/>
        </w:rPr>
        <w:t>拒绝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/>
          <w:color w:val="000000"/>
          <w:sz w:val="28"/>
          <w:szCs w:val="28"/>
        </w:rPr>
        <w:t>待确认</w:t>
      </w:r>
      <w:r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</w:t>
      </w:r>
      <w:r>
        <w:rPr>
          <w:rFonts w:ascii="Courier New" w:hAnsi="Courier New" w:cs="Courier New" w:hint="eastAsia"/>
          <w:color w:val="000000"/>
          <w:sz w:val="28"/>
          <w:szCs w:val="28"/>
        </w:rPr>
        <w:t>可</w:t>
      </w:r>
      <w:r>
        <w:rPr>
          <w:rFonts w:ascii="Courier New" w:hAnsi="Courier New" w:cs="Courier New"/>
          <w:color w:val="000000"/>
          <w:sz w:val="28"/>
          <w:szCs w:val="28"/>
        </w:rPr>
        <w:t>拒绝</w:t>
      </w:r>
      <w:r>
        <w:rPr>
          <w:rFonts w:ascii="Courier New" w:hAnsi="Courier New" w:cs="Courier New" w:hint="eastAsia"/>
          <w:color w:val="000000"/>
          <w:sz w:val="28"/>
          <w:szCs w:val="28"/>
        </w:rPr>
        <w:t>委托</w:t>
      </w:r>
      <w:r>
        <w:rPr>
          <w:rFonts w:ascii="Courier New" w:hAnsi="Courier New" w:cs="Courier New"/>
          <w:color w:val="000000"/>
          <w:sz w:val="28"/>
          <w:szCs w:val="28"/>
        </w:rPr>
        <w:t>成功</w:t>
      </w:r>
      <w:r>
        <w:rPr>
          <w:rFonts w:ascii="Courier New" w:hAnsi="Courier New" w:cs="Courier New" w:hint="eastAsia"/>
          <w:color w:val="000000"/>
          <w:sz w:val="28"/>
          <w:szCs w:val="28"/>
        </w:rPr>
        <w:t>）。</w:t>
      </w:r>
    </w:p>
    <w:p w:rsidR="00444160" w:rsidRDefault="001C4A0A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“解约</w:t>
      </w:r>
      <w:r>
        <w:rPr>
          <w:sz w:val="28"/>
          <w:szCs w:val="28"/>
        </w:rPr>
        <w:t>中</w:t>
      </w:r>
      <w:r>
        <w:rPr>
          <w:rFonts w:hint="eastAsia"/>
          <w:sz w:val="28"/>
          <w:szCs w:val="28"/>
        </w:rPr>
        <w:t>”状态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在配送企业接受委托、</w:t>
      </w:r>
      <w:r>
        <w:rPr>
          <w:sz w:val="28"/>
          <w:szCs w:val="28"/>
        </w:rPr>
        <w:t>配送关系建立成功后</w:t>
      </w:r>
      <w:r>
        <w:rPr>
          <w:rFonts w:hint="eastAsia"/>
          <w:sz w:val="28"/>
          <w:szCs w:val="28"/>
        </w:rPr>
        <w:t>，医疗机构可发起撤销配送关系的申请。如配送企业接受撤销申请，医疗机构与配送企业进入“解约中”状态，为期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天。</w:t>
      </w:r>
      <w:r>
        <w:rPr>
          <w:sz w:val="28"/>
          <w:szCs w:val="28"/>
        </w:rPr>
        <w:t>此期间</w:t>
      </w:r>
      <w:r>
        <w:rPr>
          <w:rFonts w:hint="eastAsia"/>
          <w:sz w:val="28"/>
          <w:szCs w:val="28"/>
        </w:rPr>
        <w:t>内</w:t>
      </w:r>
      <w:r>
        <w:rPr>
          <w:sz w:val="28"/>
          <w:szCs w:val="28"/>
        </w:rPr>
        <w:t>医疗机构不能</w:t>
      </w:r>
      <w:r>
        <w:rPr>
          <w:rFonts w:hint="eastAsia"/>
          <w:sz w:val="28"/>
          <w:szCs w:val="28"/>
        </w:rPr>
        <w:t>向该配送企业</w:t>
      </w:r>
      <w:r>
        <w:rPr>
          <w:sz w:val="28"/>
          <w:szCs w:val="28"/>
        </w:rPr>
        <w:t>发出新订单，</w:t>
      </w:r>
      <w:r>
        <w:rPr>
          <w:rFonts w:hint="eastAsia"/>
          <w:sz w:val="28"/>
          <w:szCs w:val="28"/>
        </w:rPr>
        <w:t>医疗机构应在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天内完成收货、退货、评价等操作。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天期满，配送关系</w:t>
      </w:r>
      <w:r>
        <w:rPr>
          <w:sz w:val="28"/>
          <w:szCs w:val="28"/>
        </w:rPr>
        <w:t>自动解除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如配送企业拒绝撤销申请，配送关系不发生变化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444160" w:rsidRDefault="001C4A0A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配送产品目录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进入配送产品目录页面，查看生产经营企业委托由本企业进行配送的全部产品，如图所示。</w:t>
      </w:r>
    </w:p>
    <w:p w:rsidR="00444160" w:rsidRDefault="001C4A0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160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A0A" w:rsidRDefault="001C4A0A">
      <w:r>
        <w:separator/>
      </w:r>
    </w:p>
  </w:endnote>
  <w:endnote w:type="continuationSeparator" w:id="0">
    <w:p w:rsidR="001C4A0A" w:rsidRDefault="001C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A0A" w:rsidRDefault="001C4A0A">
      <w:r>
        <w:separator/>
      </w:r>
    </w:p>
  </w:footnote>
  <w:footnote w:type="continuationSeparator" w:id="0">
    <w:p w:rsidR="001C4A0A" w:rsidRDefault="001C4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60" w:rsidRDefault="001C4A0A">
    <w:pPr>
      <w:pStyle w:val="a6"/>
      <w:rPr>
        <w:lang w:eastAsia="zh-Hans"/>
      </w:rPr>
    </w:pPr>
    <w:r>
      <w:rPr>
        <w:rFonts w:hint="eastAsia"/>
        <w:lang w:eastAsia="zh-Hans"/>
      </w:rPr>
      <w:t>南京易联阳光信息技术股份有限公司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10B3CF5"/>
    <w:multiLevelType w:val="singleLevel"/>
    <w:tmpl w:val="D10B3CF5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05467AD4"/>
    <w:multiLevelType w:val="multilevel"/>
    <w:tmpl w:val="05467A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A8B4017"/>
    <w:multiLevelType w:val="multilevel"/>
    <w:tmpl w:val="2A8B4017"/>
    <w:lvl w:ilvl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2019"/>
    <w:rsid w:val="00047FA8"/>
    <w:rsid w:val="00050CBA"/>
    <w:rsid w:val="00057604"/>
    <w:rsid w:val="00065E19"/>
    <w:rsid w:val="00074B3E"/>
    <w:rsid w:val="00075518"/>
    <w:rsid w:val="0007661E"/>
    <w:rsid w:val="00086329"/>
    <w:rsid w:val="00086584"/>
    <w:rsid w:val="00087C17"/>
    <w:rsid w:val="000B5484"/>
    <w:rsid w:val="000C2756"/>
    <w:rsid w:val="000C7F69"/>
    <w:rsid w:val="000E482D"/>
    <w:rsid w:val="000F38A1"/>
    <w:rsid w:val="000F57D9"/>
    <w:rsid w:val="00113B77"/>
    <w:rsid w:val="001178C6"/>
    <w:rsid w:val="0012296C"/>
    <w:rsid w:val="00133BF1"/>
    <w:rsid w:val="0013478A"/>
    <w:rsid w:val="00140CF4"/>
    <w:rsid w:val="00152AF4"/>
    <w:rsid w:val="001605E6"/>
    <w:rsid w:val="00172A27"/>
    <w:rsid w:val="00172E83"/>
    <w:rsid w:val="00186CB3"/>
    <w:rsid w:val="001A02AE"/>
    <w:rsid w:val="001A363F"/>
    <w:rsid w:val="001B4CB5"/>
    <w:rsid w:val="001B5E4A"/>
    <w:rsid w:val="001B7007"/>
    <w:rsid w:val="001C1F3A"/>
    <w:rsid w:val="001C3757"/>
    <w:rsid w:val="001C38CA"/>
    <w:rsid w:val="001C4A0A"/>
    <w:rsid w:val="001D2131"/>
    <w:rsid w:val="001D43ED"/>
    <w:rsid w:val="001E046F"/>
    <w:rsid w:val="001F3A9A"/>
    <w:rsid w:val="00202F05"/>
    <w:rsid w:val="00205731"/>
    <w:rsid w:val="00205EA3"/>
    <w:rsid w:val="002125A9"/>
    <w:rsid w:val="00215C7F"/>
    <w:rsid w:val="00216FF5"/>
    <w:rsid w:val="0021786B"/>
    <w:rsid w:val="002222B9"/>
    <w:rsid w:val="00227A87"/>
    <w:rsid w:val="00234230"/>
    <w:rsid w:val="002549BD"/>
    <w:rsid w:val="00254E4D"/>
    <w:rsid w:val="00257637"/>
    <w:rsid w:val="002617D9"/>
    <w:rsid w:val="002725F5"/>
    <w:rsid w:val="00274341"/>
    <w:rsid w:val="00277936"/>
    <w:rsid w:val="00281566"/>
    <w:rsid w:val="00296AF0"/>
    <w:rsid w:val="002B109E"/>
    <w:rsid w:val="002C471A"/>
    <w:rsid w:val="002D204A"/>
    <w:rsid w:val="002D3A52"/>
    <w:rsid w:val="002E6E3C"/>
    <w:rsid w:val="002E796B"/>
    <w:rsid w:val="002F1FAF"/>
    <w:rsid w:val="002F54C6"/>
    <w:rsid w:val="002F7150"/>
    <w:rsid w:val="003018C9"/>
    <w:rsid w:val="00301D52"/>
    <w:rsid w:val="00311BA5"/>
    <w:rsid w:val="00316CC1"/>
    <w:rsid w:val="00332279"/>
    <w:rsid w:val="0033405B"/>
    <w:rsid w:val="00340F6B"/>
    <w:rsid w:val="0037686C"/>
    <w:rsid w:val="00387B25"/>
    <w:rsid w:val="0039152C"/>
    <w:rsid w:val="00392B97"/>
    <w:rsid w:val="00394FAF"/>
    <w:rsid w:val="003B1C82"/>
    <w:rsid w:val="003C3971"/>
    <w:rsid w:val="003C4B90"/>
    <w:rsid w:val="003E4E5B"/>
    <w:rsid w:val="003F4275"/>
    <w:rsid w:val="004127A1"/>
    <w:rsid w:val="00417334"/>
    <w:rsid w:val="00426748"/>
    <w:rsid w:val="004372DE"/>
    <w:rsid w:val="00444160"/>
    <w:rsid w:val="00444307"/>
    <w:rsid w:val="00450224"/>
    <w:rsid w:val="0046014D"/>
    <w:rsid w:val="0046732F"/>
    <w:rsid w:val="0047074B"/>
    <w:rsid w:val="00480A9C"/>
    <w:rsid w:val="004833D9"/>
    <w:rsid w:val="00487276"/>
    <w:rsid w:val="00496C3B"/>
    <w:rsid w:val="004E7EC4"/>
    <w:rsid w:val="004F3F83"/>
    <w:rsid w:val="00503483"/>
    <w:rsid w:val="00503A4B"/>
    <w:rsid w:val="00504030"/>
    <w:rsid w:val="00516C8C"/>
    <w:rsid w:val="00523193"/>
    <w:rsid w:val="00524154"/>
    <w:rsid w:val="005263AA"/>
    <w:rsid w:val="00526956"/>
    <w:rsid w:val="00533684"/>
    <w:rsid w:val="00535B29"/>
    <w:rsid w:val="00543340"/>
    <w:rsid w:val="00547CE1"/>
    <w:rsid w:val="00550B88"/>
    <w:rsid w:val="00555FC6"/>
    <w:rsid w:val="005577A7"/>
    <w:rsid w:val="00566526"/>
    <w:rsid w:val="00580484"/>
    <w:rsid w:val="00584046"/>
    <w:rsid w:val="00586D32"/>
    <w:rsid w:val="00586DD7"/>
    <w:rsid w:val="005A4188"/>
    <w:rsid w:val="005A5CA0"/>
    <w:rsid w:val="005B3E60"/>
    <w:rsid w:val="005D15E3"/>
    <w:rsid w:val="005D1EEB"/>
    <w:rsid w:val="005E6261"/>
    <w:rsid w:val="005F1815"/>
    <w:rsid w:val="005F7017"/>
    <w:rsid w:val="00605582"/>
    <w:rsid w:val="00607914"/>
    <w:rsid w:val="0063321C"/>
    <w:rsid w:val="00640890"/>
    <w:rsid w:val="00644CFF"/>
    <w:rsid w:val="00661A7C"/>
    <w:rsid w:val="006668FC"/>
    <w:rsid w:val="00666FB5"/>
    <w:rsid w:val="00671B3B"/>
    <w:rsid w:val="00685CF8"/>
    <w:rsid w:val="006B754D"/>
    <w:rsid w:val="006E0F84"/>
    <w:rsid w:val="006F0540"/>
    <w:rsid w:val="006F6222"/>
    <w:rsid w:val="00703103"/>
    <w:rsid w:val="00711FDF"/>
    <w:rsid w:val="0071752C"/>
    <w:rsid w:val="007269BF"/>
    <w:rsid w:val="00732507"/>
    <w:rsid w:val="007432F5"/>
    <w:rsid w:val="00743E22"/>
    <w:rsid w:val="00754C64"/>
    <w:rsid w:val="00755D76"/>
    <w:rsid w:val="00756B0D"/>
    <w:rsid w:val="00757947"/>
    <w:rsid w:val="00763602"/>
    <w:rsid w:val="007667FF"/>
    <w:rsid w:val="00782466"/>
    <w:rsid w:val="00782C0E"/>
    <w:rsid w:val="00783564"/>
    <w:rsid w:val="00793A25"/>
    <w:rsid w:val="007A351D"/>
    <w:rsid w:val="007C1E5B"/>
    <w:rsid w:val="007C4BDC"/>
    <w:rsid w:val="007E5ACF"/>
    <w:rsid w:val="007F79BF"/>
    <w:rsid w:val="008020D3"/>
    <w:rsid w:val="00802540"/>
    <w:rsid w:val="00807A2B"/>
    <w:rsid w:val="00811475"/>
    <w:rsid w:val="00817F06"/>
    <w:rsid w:val="008246A7"/>
    <w:rsid w:val="0082620C"/>
    <w:rsid w:val="00841AAD"/>
    <w:rsid w:val="00843B53"/>
    <w:rsid w:val="008467B3"/>
    <w:rsid w:val="008535E3"/>
    <w:rsid w:val="00855E12"/>
    <w:rsid w:val="00857F52"/>
    <w:rsid w:val="0086164C"/>
    <w:rsid w:val="00862BBA"/>
    <w:rsid w:val="0089758A"/>
    <w:rsid w:val="008C1AF6"/>
    <w:rsid w:val="008C7CA8"/>
    <w:rsid w:val="008D2D83"/>
    <w:rsid w:val="008D4B6B"/>
    <w:rsid w:val="008E461C"/>
    <w:rsid w:val="008E6A5F"/>
    <w:rsid w:val="008F1744"/>
    <w:rsid w:val="008F18A3"/>
    <w:rsid w:val="008F4BA4"/>
    <w:rsid w:val="008F5D3E"/>
    <w:rsid w:val="00916D22"/>
    <w:rsid w:val="00930A7F"/>
    <w:rsid w:val="00932ECD"/>
    <w:rsid w:val="00953E8F"/>
    <w:rsid w:val="009548B9"/>
    <w:rsid w:val="00955EC1"/>
    <w:rsid w:val="00992B1E"/>
    <w:rsid w:val="00993781"/>
    <w:rsid w:val="00995991"/>
    <w:rsid w:val="00996B54"/>
    <w:rsid w:val="009A11C6"/>
    <w:rsid w:val="009B6C27"/>
    <w:rsid w:val="009C312A"/>
    <w:rsid w:val="009D2562"/>
    <w:rsid w:val="009E0C5A"/>
    <w:rsid w:val="009E7BD5"/>
    <w:rsid w:val="00A05E94"/>
    <w:rsid w:val="00A1419E"/>
    <w:rsid w:val="00A17381"/>
    <w:rsid w:val="00A26FF8"/>
    <w:rsid w:val="00A27FDF"/>
    <w:rsid w:val="00A361E4"/>
    <w:rsid w:val="00A41F47"/>
    <w:rsid w:val="00A4736D"/>
    <w:rsid w:val="00A53A4D"/>
    <w:rsid w:val="00A53EB8"/>
    <w:rsid w:val="00A56DFE"/>
    <w:rsid w:val="00A7785E"/>
    <w:rsid w:val="00A842A4"/>
    <w:rsid w:val="00AB5CCF"/>
    <w:rsid w:val="00AC5921"/>
    <w:rsid w:val="00AD5AF7"/>
    <w:rsid w:val="00AF1E80"/>
    <w:rsid w:val="00AF39B8"/>
    <w:rsid w:val="00B171E8"/>
    <w:rsid w:val="00B2238A"/>
    <w:rsid w:val="00B31C21"/>
    <w:rsid w:val="00B35884"/>
    <w:rsid w:val="00B36733"/>
    <w:rsid w:val="00B416E7"/>
    <w:rsid w:val="00B42AC1"/>
    <w:rsid w:val="00B437B1"/>
    <w:rsid w:val="00B63FEB"/>
    <w:rsid w:val="00B731CB"/>
    <w:rsid w:val="00B85D43"/>
    <w:rsid w:val="00B87E78"/>
    <w:rsid w:val="00B91ED3"/>
    <w:rsid w:val="00BA1B3E"/>
    <w:rsid w:val="00BB43CB"/>
    <w:rsid w:val="00BB712C"/>
    <w:rsid w:val="00BC2FF1"/>
    <w:rsid w:val="00BC4D72"/>
    <w:rsid w:val="00BD05DE"/>
    <w:rsid w:val="00BD1208"/>
    <w:rsid w:val="00BD3F6F"/>
    <w:rsid w:val="00BD40DD"/>
    <w:rsid w:val="00BE0AA9"/>
    <w:rsid w:val="00BE2465"/>
    <w:rsid w:val="00BE5419"/>
    <w:rsid w:val="00BF27AB"/>
    <w:rsid w:val="00C22F85"/>
    <w:rsid w:val="00C33E7C"/>
    <w:rsid w:val="00C40631"/>
    <w:rsid w:val="00C468DB"/>
    <w:rsid w:val="00C6299D"/>
    <w:rsid w:val="00C71825"/>
    <w:rsid w:val="00C736E7"/>
    <w:rsid w:val="00C900F6"/>
    <w:rsid w:val="00CA2058"/>
    <w:rsid w:val="00CA44C8"/>
    <w:rsid w:val="00CA5C30"/>
    <w:rsid w:val="00CA6379"/>
    <w:rsid w:val="00CA6EC5"/>
    <w:rsid w:val="00CB5094"/>
    <w:rsid w:val="00CB6601"/>
    <w:rsid w:val="00CC01F0"/>
    <w:rsid w:val="00CC769E"/>
    <w:rsid w:val="00CD1B05"/>
    <w:rsid w:val="00CE4A72"/>
    <w:rsid w:val="00CF0AC3"/>
    <w:rsid w:val="00CF4E3D"/>
    <w:rsid w:val="00D029E7"/>
    <w:rsid w:val="00D07D1D"/>
    <w:rsid w:val="00D15BAF"/>
    <w:rsid w:val="00D21CB0"/>
    <w:rsid w:val="00D2602B"/>
    <w:rsid w:val="00D32B1E"/>
    <w:rsid w:val="00D32DC0"/>
    <w:rsid w:val="00D3701F"/>
    <w:rsid w:val="00D40EBA"/>
    <w:rsid w:val="00D412DC"/>
    <w:rsid w:val="00D414C8"/>
    <w:rsid w:val="00D4644F"/>
    <w:rsid w:val="00D475C4"/>
    <w:rsid w:val="00D47DEC"/>
    <w:rsid w:val="00D61948"/>
    <w:rsid w:val="00D63E18"/>
    <w:rsid w:val="00D64A1E"/>
    <w:rsid w:val="00D75174"/>
    <w:rsid w:val="00D75779"/>
    <w:rsid w:val="00D76D05"/>
    <w:rsid w:val="00D841CD"/>
    <w:rsid w:val="00D92068"/>
    <w:rsid w:val="00D96055"/>
    <w:rsid w:val="00DA3158"/>
    <w:rsid w:val="00DA7DBA"/>
    <w:rsid w:val="00DB1BFE"/>
    <w:rsid w:val="00DC1F51"/>
    <w:rsid w:val="00DC2572"/>
    <w:rsid w:val="00DC6042"/>
    <w:rsid w:val="00DD4996"/>
    <w:rsid w:val="00DD5495"/>
    <w:rsid w:val="00DD798E"/>
    <w:rsid w:val="00DD7CF5"/>
    <w:rsid w:val="00DD7D25"/>
    <w:rsid w:val="00DF2A75"/>
    <w:rsid w:val="00DF5FE8"/>
    <w:rsid w:val="00DF6B93"/>
    <w:rsid w:val="00E03DD2"/>
    <w:rsid w:val="00E128F6"/>
    <w:rsid w:val="00E147AE"/>
    <w:rsid w:val="00E175A9"/>
    <w:rsid w:val="00E27878"/>
    <w:rsid w:val="00E27C92"/>
    <w:rsid w:val="00E37439"/>
    <w:rsid w:val="00E45CFE"/>
    <w:rsid w:val="00E54FED"/>
    <w:rsid w:val="00E63B2E"/>
    <w:rsid w:val="00E651A9"/>
    <w:rsid w:val="00E6656E"/>
    <w:rsid w:val="00E732AA"/>
    <w:rsid w:val="00E742C0"/>
    <w:rsid w:val="00E85FAF"/>
    <w:rsid w:val="00E93039"/>
    <w:rsid w:val="00EB0715"/>
    <w:rsid w:val="00EC32BC"/>
    <w:rsid w:val="00EC50E4"/>
    <w:rsid w:val="00EE2073"/>
    <w:rsid w:val="00EF0CA5"/>
    <w:rsid w:val="00EF34E5"/>
    <w:rsid w:val="00F051FD"/>
    <w:rsid w:val="00F072CE"/>
    <w:rsid w:val="00F106A5"/>
    <w:rsid w:val="00F247DA"/>
    <w:rsid w:val="00F27193"/>
    <w:rsid w:val="00F34EDD"/>
    <w:rsid w:val="00F3794B"/>
    <w:rsid w:val="00F37FEC"/>
    <w:rsid w:val="00F44CC6"/>
    <w:rsid w:val="00F47B6D"/>
    <w:rsid w:val="00F5337A"/>
    <w:rsid w:val="00F63414"/>
    <w:rsid w:val="00F66FB7"/>
    <w:rsid w:val="00F9093A"/>
    <w:rsid w:val="00F963FC"/>
    <w:rsid w:val="00F97EE7"/>
    <w:rsid w:val="00FA3080"/>
    <w:rsid w:val="00FA5987"/>
    <w:rsid w:val="00FB3A16"/>
    <w:rsid w:val="00FC366F"/>
    <w:rsid w:val="00FD6E10"/>
    <w:rsid w:val="00FF0500"/>
    <w:rsid w:val="00FF28AD"/>
    <w:rsid w:val="00FF6E47"/>
    <w:rsid w:val="020C7755"/>
    <w:rsid w:val="105B503D"/>
    <w:rsid w:val="1106174C"/>
    <w:rsid w:val="13757849"/>
    <w:rsid w:val="181B7D60"/>
    <w:rsid w:val="1AED1818"/>
    <w:rsid w:val="1C7E74C1"/>
    <w:rsid w:val="1D003495"/>
    <w:rsid w:val="1DD345AD"/>
    <w:rsid w:val="237A5922"/>
    <w:rsid w:val="25970250"/>
    <w:rsid w:val="25BF5863"/>
    <w:rsid w:val="28290FF4"/>
    <w:rsid w:val="2BF041C3"/>
    <w:rsid w:val="33F05C6B"/>
    <w:rsid w:val="357E091B"/>
    <w:rsid w:val="36127074"/>
    <w:rsid w:val="383C4D09"/>
    <w:rsid w:val="3D8171FB"/>
    <w:rsid w:val="42A2403B"/>
    <w:rsid w:val="43650EA8"/>
    <w:rsid w:val="494A2D81"/>
    <w:rsid w:val="4B54615C"/>
    <w:rsid w:val="4B6E569B"/>
    <w:rsid w:val="4C6479D1"/>
    <w:rsid w:val="4D163472"/>
    <w:rsid w:val="4DC50187"/>
    <w:rsid w:val="4DF877B4"/>
    <w:rsid w:val="5037209B"/>
    <w:rsid w:val="5048183F"/>
    <w:rsid w:val="520867EF"/>
    <w:rsid w:val="54A24A18"/>
    <w:rsid w:val="5BDD6683"/>
    <w:rsid w:val="5D745F3E"/>
    <w:rsid w:val="640904CB"/>
    <w:rsid w:val="6BBF3D57"/>
    <w:rsid w:val="73336D3A"/>
    <w:rsid w:val="7632242A"/>
    <w:rsid w:val="78223EE6"/>
    <w:rsid w:val="7E970E8F"/>
    <w:rsid w:val="7FFFD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314E3-B5E0-4CFA-A90B-279F9595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annotation subject"/>
    <w:basedOn w:val="a3"/>
    <w:next w:val="a3"/>
    <w:link w:val="Char3"/>
    <w:uiPriority w:val="99"/>
    <w:unhideWhenUsed/>
    <w:qFormat/>
    <w:rPr>
      <w:b/>
      <w:bCs/>
    </w:rPr>
  </w:style>
  <w:style w:type="character" w:styleId="a8">
    <w:name w:val="Hyperlink"/>
    <w:basedOn w:val="a0"/>
    <w:uiPriority w:val="99"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paragraph" w:styleId="aa">
    <w:name w:val="List Paragraph"/>
    <w:basedOn w:val="a"/>
    <w:uiPriority w:val="99"/>
    <w:rsid w:val="0047074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w.ybj.beijing.gov.cn/hallEnter/" TargetMode="External"/><Relationship Id="rId13" Type="http://schemas.openxmlformats.org/officeDocument/2006/relationships/hyperlink" Target="https://fw.ybj.beijing.gov.cn/hallEnter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ELIAN-FM-JSJ707</cp:lastModifiedBy>
  <cp:revision>2</cp:revision>
  <dcterms:created xsi:type="dcterms:W3CDTF">2023-04-13T04:35:00Z</dcterms:created>
  <dcterms:modified xsi:type="dcterms:W3CDTF">2023-04-13T04:35:00Z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E9570ED70A5F43968AA403CA683DAEEA</vt:lpwstr>
  </property>
</Properties>
</file>