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附件1</w:t>
      </w:r>
    </w:p>
    <w:p>
      <w:pPr>
        <w:widowControl/>
        <w:shd w:val="clear" w:color="auto" w:fill="FFFFFF"/>
        <w:spacing w:line="560" w:lineRule="exact"/>
        <w:jc w:val="center"/>
        <w:rPr>
          <w:rFonts w:ascii="Times New Roman" w:hAnsi="Times New Roman" w:eastAsia="方正小标宋简体" w:cs="宋体"/>
          <w:color w:val="000000" w:themeColor="text1"/>
          <w:kern w:val="0"/>
          <w:sz w:val="36"/>
          <w:szCs w:val="36"/>
        </w:rPr>
      </w:pPr>
      <w:r>
        <w:rPr>
          <w:rFonts w:hint="eastAsia" w:ascii="Times New Roman" w:hAnsi="Times New Roman" w:eastAsia="方正小标宋简体" w:cs="宋体"/>
          <w:color w:val="000000" w:themeColor="text1"/>
          <w:kern w:val="0"/>
          <w:sz w:val="36"/>
          <w:szCs w:val="36"/>
        </w:rPr>
        <w:t>第三方药品物流企业报告事项及相关资料</w:t>
      </w:r>
    </w:p>
    <w:p>
      <w:pPr>
        <w:widowControl/>
        <w:shd w:val="clear" w:color="auto" w:fill="FFFFFF"/>
        <w:spacing w:line="560" w:lineRule="exact"/>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w:t>
      </w:r>
    </w:p>
    <w:p>
      <w:pPr>
        <w:widowControl/>
        <w:shd w:val="clear" w:color="auto" w:fill="FFFFFF"/>
        <w:spacing w:line="560" w:lineRule="exact"/>
        <w:ind w:firstLine="640" w:firstLineChars="200"/>
        <w:jc w:val="left"/>
        <w:rPr>
          <w:rFonts w:ascii="Times New Roman" w:hAnsi="Times New Roman" w:eastAsia="黑体" w:cs="宋体"/>
          <w:color w:val="000000" w:themeColor="text1"/>
          <w:kern w:val="0"/>
          <w:sz w:val="32"/>
          <w:szCs w:val="32"/>
        </w:rPr>
      </w:pPr>
      <w:r>
        <w:rPr>
          <w:rFonts w:hint="eastAsia" w:ascii="Times New Roman" w:hAnsi="黑体" w:eastAsia="黑体" w:cs="宋体"/>
          <w:color w:val="000000" w:themeColor="text1"/>
          <w:kern w:val="0"/>
          <w:sz w:val="32"/>
          <w:szCs w:val="32"/>
        </w:rPr>
        <w:t>第三方药品物流企业</w:t>
      </w:r>
      <w:r>
        <w:rPr>
          <w:rFonts w:hint="eastAsia" w:ascii="Times New Roman" w:hAnsi="黑体" w:eastAsia="黑体" w:cs="宋体"/>
          <w:color w:val="000000" w:themeColor="text1"/>
          <w:kern w:val="0"/>
          <w:sz w:val="32"/>
          <w:szCs w:val="32"/>
          <w:lang w:val="en-US" w:eastAsia="zh-CN"/>
        </w:rPr>
        <w:t>主动</w:t>
      </w:r>
      <w:r>
        <w:rPr>
          <w:rFonts w:hint="eastAsia" w:ascii="Times New Roman" w:hAnsi="黑体" w:eastAsia="黑体" w:cs="宋体"/>
          <w:color w:val="000000" w:themeColor="text1"/>
          <w:kern w:val="0"/>
          <w:sz w:val="32"/>
          <w:szCs w:val="32"/>
        </w:rPr>
        <w:t>向市药监局</w:t>
      </w:r>
      <w:r>
        <w:rPr>
          <w:rFonts w:hint="eastAsia" w:ascii="Times New Roman" w:hAnsi="黑体" w:eastAsia="黑体" w:cs="宋体"/>
          <w:color w:val="000000" w:themeColor="text1"/>
          <w:kern w:val="0"/>
          <w:sz w:val="32"/>
          <w:szCs w:val="32"/>
          <w:lang w:val="en-US" w:eastAsia="zh-CN"/>
        </w:rPr>
        <w:t>报告时，应</w:t>
      </w:r>
      <w:r>
        <w:rPr>
          <w:rFonts w:hint="eastAsia" w:ascii="Times New Roman" w:hAnsi="黑体" w:eastAsia="黑体" w:cs="宋体"/>
          <w:color w:val="000000" w:themeColor="text1"/>
          <w:kern w:val="0"/>
          <w:sz w:val="32"/>
          <w:szCs w:val="32"/>
        </w:rPr>
        <w:t>提交以下资料：</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（一）《第三方药品物流报告表》（见表1）；</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（二）第三方药品物流自查自评报告；</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（三）营业执照、药品经营许可证复印件；</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（四）企业基本情况简介；</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（五）物流中心仓库产权证明文件或租赁合同；</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（六）物流中心地理位置图、仓库平面图及功能分区（注明仓库总面积，常温库、阴凉库面积及冷库容积）；</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七）企业人员情况表（见表3）（包括法定代表人、企业负责人、质量负责人、质管机构负责人、质管员、验收、养护人员、物流及计算机专业技术人员和专门的设施设备维护保养专业人员的职称/学历等情况）；</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（八）物流仓储运输设施设备情况表（见表4）；</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（九）质量管理文件目录；</w:t>
      </w:r>
    </w:p>
    <w:p>
      <w:pPr>
        <w:widowControl/>
        <w:shd w:val="clear" w:color="auto" w:fill="FFFFFF"/>
        <w:spacing w:line="560" w:lineRule="exact"/>
        <w:ind w:firstLine="640" w:firstLineChars="200"/>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（十）计算机系统功能模块情况。</w:t>
      </w:r>
    </w:p>
    <w:p>
      <w:pPr>
        <w:widowControl/>
        <w:shd w:val="clear" w:color="auto" w:fill="FFFFFF"/>
        <w:spacing w:line="560" w:lineRule="exact"/>
        <w:jc w:val="left"/>
        <w:rPr>
          <w:rFonts w:hint="eastAsia" w:ascii="Times New Roman" w:hAnsi="Times New Roman" w:eastAsia="仿宋_GB2312" w:cs="宋体"/>
          <w:color w:val="000000" w:themeColor="text1"/>
          <w:kern w:val="0"/>
          <w:sz w:val="32"/>
          <w:szCs w:val="32"/>
        </w:rPr>
      </w:pPr>
    </w:p>
    <w:p>
      <w:pPr>
        <w:widowControl/>
        <w:shd w:val="clear" w:color="auto" w:fill="FFFFFF"/>
        <w:spacing w:line="560" w:lineRule="exact"/>
        <w:jc w:val="left"/>
        <w:rPr>
          <w:rFonts w:hint="eastAsia" w:ascii="Times New Roman" w:hAnsi="Times New Roman" w:eastAsia="仿宋_GB2312" w:cs="宋体"/>
          <w:color w:val="000000" w:themeColor="text1"/>
          <w:kern w:val="0"/>
          <w:sz w:val="32"/>
          <w:szCs w:val="32"/>
        </w:rPr>
      </w:pPr>
    </w:p>
    <w:p>
      <w:pPr>
        <w:widowControl/>
        <w:shd w:val="clear" w:color="auto" w:fill="FFFFFF"/>
        <w:spacing w:line="560" w:lineRule="exact"/>
        <w:jc w:val="left"/>
        <w:rPr>
          <w:rFonts w:hint="eastAsia" w:ascii="Times New Roman" w:hAnsi="Times New Roman" w:eastAsia="仿宋_GB2312" w:cs="宋体"/>
          <w:color w:val="000000" w:themeColor="text1"/>
          <w:kern w:val="0"/>
          <w:sz w:val="32"/>
          <w:szCs w:val="32"/>
        </w:rPr>
      </w:pPr>
    </w:p>
    <w:p>
      <w:pPr>
        <w:widowControl/>
        <w:shd w:val="clear" w:color="auto" w:fill="FFFFFF"/>
        <w:spacing w:line="560" w:lineRule="exact"/>
        <w:jc w:val="lef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w:t>
      </w:r>
    </w:p>
    <w:p>
      <w:pPr>
        <w:widowControl/>
        <w:shd w:val="clear" w:color="auto" w:fill="FFFFFF"/>
        <w:spacing w:line="560" w:lineRule="exact"/>
        <w:jc w:val="center"/>
        <w:rPr>
          <w:rFonts w:hint="eastAsia" w:ascii="Times New Roman" w:hAnsi="Times New Roman" w:eastAsia="仿宋_GB2312" w:cs="宋体"/>
          <w:b/>
          <w:bCs/>
          <w:color w:val="000000" w:themeColor="text1"/>
          <w:kern w:val="0"/>
          <w:sz w:val="32"/>
          <w:szCs w:val="32"/>
        </w:rPr>
      </w:pPr>
    </w:p>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b/>
          <w:bCs/>
          <w:color w:val="000000" w:themeColor="text1"/>
          <w:kern w:val="0"/>
          <w:sz w:val="32"/>
          <w:szCs w:val="32"/>
        </w:rPr>
        <w:t>表1  第三方药品物流企业报告表</w:t>
      </w:r>
    </w:p>
    <w:tbl>
      <w:tblPr>
        <w:tblStyle w:val="4"/>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021"/>
        <w:gridCol w:w="3543"/>
        <w:gridCol w:w="93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企业名称</w:t>
            </w:r>
          </w:p>
        </w:tc>
        <w:tc>
          <w:tcPr>
            <w:tcW w:w="7206" w:type="dxa"/>
            <w:gridSpan w:val="3"/>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注册地址</w:t>
            </w:r>
          </w:p>
        </w:tc>
        <w:tc>
          <w:tcPr>
            <w:tcW w:w="7206" w:type="dxa"/>
            <w:gridSpan w:val="3"/>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仓库地址</w:t>
            </w:r>
          </w:p>
        </w:tc>
        <w:tc>
          <w:tcPr>
            <w:tcW w:w="7206" w:type="dxa"/>
            <w:gridSpan w:val="3"/>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bookmarkStart w:id="0" w:name="_GoBack"/>
            <w:bookmarkEnd w:id="0"/>
          </w:p>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药品经营许可证</w:t>
            </w:r>
          </w:p>
        </w:tc>
        <w:tc>
          <w:tcPr>
            <w:tcW w:w="7206" w:type="dxa"/>
            <w:gridSpan w:val="3"/>
            <w:shd w:val="clear" w:color="auto" w:fill="FFFFFF"/>
            <w:vAlign w:val="center"/>
          </w:tcPr>
          <w:p>
            <w:pPr>
              <w:widowControl/>
              <w:spacing w:line="56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药品经营范围</w:t>
            </w:r>
          </w:p>
        </w:tc>
        <w:tc>
          <w:tcPr>
            <w:tcW w:w="7206" w:type="dxa"/>
            <w:gridSpan w:val="3"/>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组织机构代码</w:t>
            </w:r>
          </w:p>
        </w:tc>
        <w:tc>
          <w:tcPr>
            <w:tcW w:w="7206" w:type="dxa"/>
            <w:gridSpan w:val="3"/>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法定代表人/</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企业负责人</w:t>
            </w:r>
          </w:p>
        </w:tc>
        <w:tc>
          <w:tcPr>
            <w:tcW w:w="3543"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c>
          <w:tcPr>
            <w:tcW w:w="930"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33"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质量负责人</w:t>
            </w:r>
          </w:p>
        </w:tc>
        <w:tc>
          <w:tcPr>
            <w:tcW w:w="354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9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3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物流中心负责人</w:t>
            </w:r>
          </w:p>
        </w:tc>
        <w:tc>
          <w:tcPr>
            <w:tcW w:w="354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9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3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0" w:hRule="exact"/>
          <w:jc w:val="center"/>
        </w:trPr>
        <w:tc>
          <w:tcPr>
            <w:tcW w:w="2021"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企业联系人</w:t>
            </w:r>
          </w:p>
        </w:tc>
        <w:tc>
          <w:tcPr>
            <w:tcW w:w="354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9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33"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9227" w:type="dxa"/>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企业保证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严格遵守国家药品相关法律法规，严格按照《天津市药品监督管理局关于加强第三方药品物流业务管理的通知》（津药监药管〔202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〕号）的要求开展工作，对所承担的第三方药品物流服务活动相关法律责任和质量安全责任负责；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在接受委托时应考察委托方持续加强对生产或经营药品的质量管控能力，不接受</w:t>
            </w:r>
            <w:r>
              <w:rPr>
                <w:rFonts w:hint="eastAsia" w:ascii="仿宋_GB2312" w:hAnsi="仿宋_GB2312" w:eastAsia="仿宋_GB2312" w:cs="仿宋_GB2312"/>
                <w:sz w:val="24"/>
                <w:szCs w:val="24"/>
                <w:lang w:val="en-US" w:eastAsia="zh-CN"/>
              </w:rPr>
              <w:t>拟</w:t>
            </w:r>
            <w:r>
              <w:rPr>
                <w:rFonts w:hint="eastAsia" w:ascii="仿宋_GB2312" w:hAnsi="仿宋_GB2312" w:eastAsia="仿宋_GB2312" w:cs="仿宋_GB2312"/>
                <w:sz w:val="24"/>
                <w:szCs w:val="24"/>
              </w:rPr>
              <w:t>新开办药品批发企业的委托储存业务；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接受各级药品监管部门监督管理和社会各方监督</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宋体"/>
                <w:color w:val="000000" w:themeColor="text1"/>
                <w:kern w:val="0"/>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本报告表中所填写的内容、所附的资料均为真实、合法、有效。如有不实之处，本单位愿承担全部法律责任。</w:t>
            </w:r>
            <w:r>
              <w:rPr>
                <w:rFonts w:hint="eastAsia" w:ascii="Times New Roman" w:hAnsi="Times New Roman" w:eastAsia="仿宋_GB2312" w:cs="宋体"/>
                <w:color w:val="000000" w:themeColor="text1"/>
                <w:kern w:val="0"/>
                <w:sz w:val="24"/>
                <w:szCs w:val="24"/>
              </w:rPr>
              <w:t>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         </w:t>
            </w:r>
          </w:p>
          <w:p>
            <w:pPr>
              <w:widowControl/>
              <w:spacing w:line="56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 xml:space="preserve">企业（盖章）       </w:t>
            </w:r>
            <w:r>
              <w:rPr>
                <w:rFonts w:hint="eastAsia" w:ascii="Times New Roman" w:hAnsi="Times New Roman" w:eastAsia="仿宋_GB2312" w:cs="宋体"/>
                <w:color w:val="000000" w:themeColor="text1"/>
                <w:kern w:val="0"/>
                <w:sz w:val="24"/>
                <w:szCs w:val="24"/>
                <w:lang w:val="en-US" w:eastAsia="zh-CN"/>
              </w:rPr>
              <w:t xml:space="preserve">    </w:t>
            </w:r>
            <w:r>
              <w:rPr>
                <w:rFonts w:hint="eastAsia" w:ascii="Times New Roman" w:hAnsi="Times New Roman" w:eastAsia="仿宋_GB2312" w:cs="宋体"/>
                <w:color w:val="000000" w:themeColor="text1"/>
                <w:kern w:val="0"/>
                <w:sz w:val="24"/>
                <w:szCs w:val="24"/>
              </w:rPr>
              <w:t xml:space="preserve"> 法定代表人或企业负责人（签字）：</w:t>
            </w:r>
          </w:p>
          <w:p>
            <w:pPr>
              <w:widowControl/>
              <w:spacing w:line="560" w:lineRule="exact"/>
              <w:ind w:firstLine="480" w:firstLineChars="200"/>
              <w:rPr>
                <w:rFonts w:ascii="Times New Roman" w:hAnsi="Times New Roman" w:eastAsia="仿宋_GB2312" w:cs="宋体"/>
                <w:color w:val="000000" w:themeColor="text1"/>
                <w:kern w:val="0"/>
                <w:sz w:val="24"/>
                <w:szCs w:val="24"/>
              </w:rPr>
            </w:pPr>
          </w:p>
          <w:p>
            <w:pPr>
              <w:widowControl/>
              <w:spacing w:line="560" w:lineRule="exact"/>
              <w:jc w:val="right"/>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年  </w:t>
            </w:r>
            <w:r>
              <w:rPr>
                <w:rFonts w:hint="eastAsia" w:ascii="Times New Roman" w:hAnsi="Times New Roman" w:eastAsia="仿宋_GB2312" w:cs="宋体"/>
                <w:color w:val="000000" w:themeColor="text1"/>
                <w:kern w:val="0"/>
                <w:sz w:val="24"/>
                <w:szCs w:val="24"/>
                <w:lang w:val="en-US" w:eastAsia="zh-CN"/>
              </w:rPr>
              <w:t xml:space="preserve">   </w:t>
            </w:r>
            <w:r>
              <w:rPr>
                <w:rFonts w:hint="eastAsia" w:ascii="Times New Roman" w:hAnsi="Times New Roman" w:eastAsia="仿宋_GB2312" w:cs="宋体"/>
                <w:color w:val="000000" w:themeColor="text1"/>
                <w:kern w:val="0"/>
                <w:sz w:val="24"/>
                <w:szCs w:val="24"/>
              </w:rPr>
              <w:t>  月</w:t>
            </w:r>
            <w:r>
              <w:rPr>
                <w:rFonts w:hint="eastAsia" w:ascii="Times New Roman" w:hAnsi="Times New Roman" w:eastAsia="仿宋_GB2312" w:cs="宋体"/>
                <w:color w:val="000000" w:themeColor="text1"/>
                <w:kern w:val="0"/>
                <w:sz w:val="24"/>
                <w:szCs w:val="24"/>
                <w:lang w:val="en-US" w:eastAsia="zh-CN"/>
              </w:rPr>
              <w:t xml:space="preserve">  </w:t>
            </w:r>
            <w:r>
              <w:rPr>
                <w:rFonts w:hint="eastAsia" w:ascii="Times New Roman" w:hAnsi="Times New Roman" w:eastAsia="仿宋_GB2312" w:cs="宋体"/>
                <w:color w:val="000000" w:themeColor="text1"/>
                <w:kern w:val="0"/>
                <w:sz w:val="24"/>
                <w:szCs w:val="24"/>
              </w:rPr>
              <w:t xml:space="preserve">    日</w:t>
            </w:r>
          </w:p>
        </w:tc>
      </w:tr>
    </w:tbl>
    <w:p>
      <w:pPr>
        <w:widowControl/>
        <w:shd w:val="clear" w:color="auto" w:fill="FFFFFF"/>
        <w:tabs>
          <w:tab w:val="left" w:pos="436"/>
        </w:tabs>
        <w:spacing w:line="560" w:lineRule="exact"/>
        <w:jc w:val="left"/>
        <w:rPr>
          <w:rFonts w:hint="eastAsia" w:ascii="Times New Roman" w:hAnsi="Times New Roman" w:eastAsia="仿宋_GB2312" w:cs="宋体"/>
          <w:b/>
          <w:bCs/>
          <w:color w:val="000000" w:themeColor="text1"/>
          <w:kern w:val="0"/>
          <w:sz w:val="32"/>
          <w:szCs w:val="32"/>
          <w:lang w:eastAsia="zh-CN"/>
        </w:rPr>
      </w:pPr>
    </w:p>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b/>
          <w:bCs/>
          <w:color w:val="000000" w:themeColor="text1"/>
          <w:kern w:val="0"/>
          <w:sz w:val="32"/>
          <w:szCs w:val="32"/>
        </w:rPr>
        <w:t>表2  第三方药品物流企业分仓报告表</w:t>
      </w:r>
    </w:p>
    <w:tbl>
      <w:tblPr>
        <w:tblStyle w:val="4"/>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887"/>
        <w:gridCol w:w="3402"/>
        <w:gridCol w:w="1197"/>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企业名称</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注册地址</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仓库地址</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分仓地址</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药品经营许可证</w:t>
            </w:r>
          </w:p>
        </w:tc>
        <w:tc>
          <w:tcPr>
            <w:tcW w:w="7357" w:type="dxa"/>
            <w:gridSpan w:val="3"/>
            <w:shd w:val="clear" w:color="auto" w:fill="FFFFFF"/>
            <w:vAlign w:val="center"/>
          </w:tcPr>
          <w:p>
            <w:pPr>
              <w:widowControl/>
              <w:spacing w:line="56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药品经营范围</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组织机构代码</w:t>
            </w:r>
          </w:p>
        </w:tc>
        <w:tc>
          <w:tcPr>
            <w:tcW w:w="7357" w:type="dxa"/>
            <w:gridSpan w:val="3"/>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法定代表人/</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企业负责人</w:t>
            </w:r>
          </w:p>
        </w:tc>
        <w:tc>
          <w:tcPr>
            <w:tcW w:w="3402"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c>
          <w:tcPr>
            <w:tcW w:w="119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58"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质量负责人</w:t>
            </w:r>
          </w:p>
        </w:tc>
        <w:tc>
          <w:tcPr>
            <w:tcW w:w="3402"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c>
          <w:tcPr>
            <w:tcW w:w="119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58"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分仓负责人</w:t>
            </w:r>
          </w:p>
        </w:tc>
        <w:tc>
          <w:tcPr>
            <w:tcW w:w="3402"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c>
          <w:tcPr>
            <w:tcW w:w="119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58"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exact"/>
          <w:jc w:val="center"/>
        </w:trPr>
        <w:tc>
          <w:tcPr>
            <w:tcW w:w="188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分仓联系人</w:t>
            </w:r>
          </w:p>
        </w:tc>
        <w:tc>
          <w:tcPr>
            <w:tcW w:w="3402"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c>
          <w:tcPr>
            <w:tcW w:w="1197"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电话</w:t>
            </w:r>
          </w:p>
        </w:tc>
        <w:tc>
          <w:tcPr>
            <w:tcW w:w="2758" w:type="dxa"/>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85" w:hRule="atLeast"/>
          <w:jc w:val="center"/>
        </w:trPr>
        <w:tc>
          <w:tcPr>
            <w:tcW w:w="9244" w:type="dxa"/>
            <w:gridSpan w:val="4"/>
            <w:shd w:val="clear" w:color="auto" w:fill="FFFFFF"/>
            <w:vAlign w:val="center"/>
          </w:tcPr>
          <w:p>
            <w:pPr>
              <w:widowControl/>
              <w:spacing w:line="36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企业保证</w:t>
            </w:r>
          </w:p>
          <w:p>
            <w:pPr>
              <w:widowControl/>
              <w:spacing w:line="360" w:lineRule="exact"/>
              <w:ind w:firstLine="480" w:firstLineChars="200"/>
              <w:rPr>
                <w:rFonts w:ascii="Times New Roman" w:hAnsi="Times New Roman" w:eastAsia="仿宋_GB2312" w:cs="宋体"/>
                <w:color w:val="000000" w:themeColor="text1"/>
                <w:kern w:val="0"/>
                <w:sz w:val="24"/>
                <w:szCs w:val="24"/>
              </w:rPr>
            </w:pPr>
          </w:p>
          <w:p>
            <w:pPr>
              <w:widowControl/>
              <w:spacing w:line="36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本报告表中所填写的内容、所附的资料均为真实、合法、有效。如有不实之处，本单位愿承担全部法律责任。</w:t>
            </w:r>
          </w:p>
          <w:p>
            <w:pPr>
              <w:widowControl/>
              <w:spacing w:line="360" w:lineRule="exact"/>
              <w:rPr>
                <w:rFonts w:ascii="Times New Roman" w:hAnsi="Times New Roman" w:eastAsia="仿宋_GB2312" w:cs="宋体"/>
                <w:color w:val="000000" w:themeColor="text1"/>
                <w:kern w:val="0"/>
                <w:sz w:val="32"/>
                <w:szCs w:val="32"/>
              </w:rPr>
            </w:pPr>
          </w:p>
          <w:p>
            <w:pPr>
              <w:widowControl/>
              <w:spacing w:line="360" w:lineRule="exact"/>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w:t>
            </w:r>
          </w:p>
          <w:p>
            <w:pPr>
              <w:widowControl/>
              <w:spacing w:line="36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企业（盖章）        企业法定代表人或企业负责人（签字）：</w:t>
            </w:r>
          </w:p>
          <w:p>
            <w:pPr>
              <w:widowControl/>
              <w:spacing w:line="360" w:lineRule="exact"/>
              <w:jc w:val="right"/>
              <w:rPr>
                <w:rFonts w:ascii="Times New Roman" w:hAnsi="Times New Roman" w:eastAsia="仿宋_GB2312" w:cs="宋体"/>
                <w:color w:val="000000" w:themeColor="text1"/>
                <w:kern w:val="0"/>
                <w:sz w:val="24"/>
                <w:szCs w:val="24"/>
              </w:rPr>
            </w:pPr>
          </w:p>
          <w:p>
            <w:pPr>
              <w:widowControl/>
              <w:spacing w:line="360" w:lineRule="exact"/>
              <w:jc w:val="right"/>
              <w:rPr>
                <w:rFonts w:ascii="Times New Roman" w:hAnsi="Times New Roman" w:eastAsia="仿宋_GB2312" w:cs="宋体"/>
                <w:color w:val="000000" w:themeColor="text1"/>
                <w:kern w:val="0"/>
                <w:sz w:val="24"/>
                <w:szCs w:val="24"/>
              </w:rPr>
            </w:pPr>
          </w:p>
          <w:p>
            <w:pPr>
              <w:widowControl/>
              <w:spacing w:line="360" w:lineRule="exact"/>
              <w:jc w:val="right"/>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年    月    日</w:t>
            </w:r>
          </w:p>
        </w:tc>
      </w:tr>
    </w:tbl>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b/>
          <w:bCs/>
          <w:color w:val="000000" w:themeColor="text1"/>
          <w:kern w:val="0"/>
          <w:sz w:val="32"/>
          <w:szCs w:val="32"/>
        </w:rPr>
        <w:t>表3  第三方药品物流企业（分仓）人员情况表</w:t>
      </w:r>
    </w:p>
    <w:p>
      <w:pPr>
        <w:widowControl/>
        <w:shd w:val="clear" w:color="auto" w:fill="FFFFFF"/>
        <w:spacing w:line="560" w:lineRule="exact"/>
        <w:jc w:val="left"/>
        <w:rPr>
          <w:rFonts w:ascii="Times New Roman" w:hAnsi="Times New Roman" w:eastAsia="仿宋_GB2312" w:cs="宋体"/>
          <w:color w:val="000000" w:themeColor="text1"/>
          <w:kern w:val="0"/>
          <w:sz w:val="28"/>
          <w:szCs w:val="28"/>
        </w:rPr>
      </w:pPr>
    </w:p>
    <w:p>
      <w:pPr>
        <w:widowControl/>
        <w:shd w:val="clear" w:color="auto" w:fill="FFFFFF"/>
        <w:spacing w:line="560" w:lineRule="exact"/>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填报单位（盖章）：                   填报日期：    年  月　 日</w:t>
      </w:r>
    </w:p>
    <w:tbl>
      <w:tblPr>
        <w:tblStyle w:val="4"/>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9"/>
        <w:gridCol w:w="1330"/>
        <w:gridCol w:w="1048"/>
        <w:gridCol w:w="1330"/>
        <w:gridCol w:w="749"/>
        <w:gridCol w:w="1048"/>
        <w:gridCol w:w="1048"/>
        <w:gridCol w:w="151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6" w:hRule="atLeast"/>
          <w:jc w:val="center"/>
        </w:trPr>
        <w:tc>
          <w:tcPr>
            <w:tcW w:w="749"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序号</w:t>
            </w:r>
          </w:p>
        </w:tc>
        <w:tc>
          <w:tcPr>
            <w:tcW w:w="1330"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姓 名</w:t>
            </w:r>
          </w:p>
        </w:tc>
        <w:tc>
          <w:tcPr>
            <w:tcW w:w="1048"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岗位</w:t>
            </w:r>
          </w:p>
        </w:tc>
        <w:tc>
          <w:tcPr>
            <w:tcW w:w="1330"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出生</w:t>
            </w:r>
          </w:p>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年月</w:t>
            </w:r>
          </w:p>
        </w:tc>
        <w:tc>
          <w:tcPr>
            <w:tcW w:w="749"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性别</w:t>
            </w:r>
          </w:p>
        </w:tc>
        <w:tc>
          <w:tcPr>
            <w:tcW w:w="1048"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学历</w:t>
            </w:r>
          </w:p>
        </w:tc>
        <w:tc>
          <w:tcPr>
            <w:tcW w:w="1048"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专业</w:t>
            </w:r>
          </w:p>
        </w:tc>
        <w:tc>
          <w:tcPr>
            <w:tcW w:w="1512"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职称/执业资格</w:t>
            </w:r>
          </w:p>
        </w:tc>
        <w:tc>
          <w:tcPr>
            <w:tcW w:w="1082" w:type="dxa"/>
            <w:shd w:val="clear" w:color="auto" w:fill="FFFFFF"/>
            <w:vAlign w:val="center"/>
          </w:tcPr>
          <w:p>
            <w:pPr>
              <w:widowControl/>
              <w:spacing w:line="40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8" w:hRule="atLeast"/>
          <w:jc w:val="center"/>
        </w:trPr>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330"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749"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48"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51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c>
          <w:tcPr>
            <w:tcW w:w="1082" w:type="dxa"/>
            <w:shd w:val="clear" w:color="auto" w:fill="FFFFFF"/>
            <w:vAlign w:val="center"/>
          </w:tcPr>
          <w:p>
            <w:pPr>
              <w:widowControl/>
              <w:spacing w:line="560" w:lineRule="exact"/>
              <w:jc w:val="center"/>
              <w:rPr>
                <w:rFonts w:ascii="Times New Roman" w:hAnsi="Times New Roman" w:eastAsia="仿宋_GB2312" w:cs="宋体"/>
                <w:color w:val="000000" w:themeColor="text1"/>
                <w:kern w:val="0"/>
                <w:sz w:val="24"/>
                <w:szCs w:val="24"/>
              </w:rPr>
            </w:pPr>
          </w:p>
        </w:tc>
      </w:tr>
    </w:tbl>
    <w:p>
      <w:pPr>
        <w:widowControl/>
        <w:shd w:val="clear" w:color="auto" w:fill="FFFFFF"/>
        <w:spacing w:line="400" w:lineRule="exact"/>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注：1.填报本表时，应将学历证书、专业技术职称证书或执业资格证书的复印件</w:t>
      </w:r>
    </w:p>
    <w:p>
      <w:pPr>
        <w:widowControl/>
        <w:shd w:val="clear" w:color="auto" w:fill="FFFFFF"/>
        <w:spacing w:line="400" w:lineRule="exact"/>
        <w:ind w:firstLine="480" w:firstLineChars="200"/>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附后；2.表中的企业药品质量管理负责人应在备注栏中注明。</w:t>
      </w:r>
    </w:p>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b/>
          <w:bCs/>
          <w:color w:val="000000" w:themeColor="text1"/>
          <w:kern w:val="0"/>
          <w:sz w:val="32"/>
          <w:szCs w:val="32"/>
        </w:rPr>
        <w:t>表4 企业物流（分仓）仓储运输设施设备情况表</w:t>
      </w:r>
    </w:p>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b/>
          <w:bCs/>
          <w:color w:val="000000" w:themeColor="text1"/>
          <w:kern w:val="0"/>
          <w:sz w:val="32"/>
          <w:szCs w:val="32"/>
        </w:rPr>
        <w:t> </w:t>
      </w:r>
    </w:p>
    <w:p>
      <w:pPr>
        <w:widowControl/>
        <w:shd w:val="clear" w:color="auto" w:fill="FFFFFF"/>
        <w:spacing w:line="560" w:lineRule="exact"/>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填报单位（盖章）：                填报日期:    年  月  日</w:t>
      </w:r>
    </w:p>
    <w:tbl>
      <w:tblPr>
        <w:tblStyle w:val="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801"/>
        <w:gridCol w:w="1784"/>
        <w:gridCol w:w="1817"/>
        <w:gridCol w:w="180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物流中心</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（分仓）面积</w:t>
            </w: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仓库总面积（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阴凉库面积（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冷库容积（m3）</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辅助用房面积（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自动堆垛</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立体仓库</w:t>
            </w: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层高（m）</w:t>
            </w: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巷道高位堆垛机数量（架）</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内置托盘数（个）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整件仓库</w:t>
            </w: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层高（m）</w:t>
            </w: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托盘货位数（个）</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零散件仓库</w:t>
            </w: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面积（</w:t>
            </w:r>
            <w:r>
              <w:rPr>
                <w:rFonts w:hint="eastAsia" w:ascii="Times New Roman" w:hAnsi="Times New Roman" w:eastAsia="宋体" w:cs="宋体"/>
                <w:color w:val="000000" w:themeColor="text1"/>
                <w:kern w:val="0"/>
                <w:sz w:val="24"/>
                <w:szCs w:val="24"/>
              </w:rPr>
              <w:t>㎡</w:t>
            </w:r>
            <w:r>
              <w:rPr>
                <w:rFonts w:hint="eastAsia" w:ascii="Times New Roman" w:hAnsi="Times New Roman" w:eastAsia="仿宋_GB2312" w:cs="宋体"/>
                <w:color w:val="000000" w:themeColor="text1"/>
                <w:kern w:val="0"/>
                <w:sz w:val="24"/>
                <w:szCs w:val="24"/>
              </w:rPr>
              <w:t>）</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货位总数量（个）</w:t>
            </w: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电子标签货位</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数量（个）</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复核口数量（个）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自动传输及分拣</w:t>
            </w:r>
          </w:p>
        </w:tc>
        <w:tc>
          <w:tcPr>
            <w:tcW w:w="3601"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自动箱式输送带（有或无）</w:t>
            </w:r>
          </w:p>
        </w:tc>
        <w:tc>
          <w:tcPr>
            <w:tcW w:w="3618"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自动分拣巷道数量（条）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3601"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3618"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设施设备</w:t>
            </w: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电动叉车（辆）</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液压托盘叉车（辆）</w:t>
            </w: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无线射频手持</w:t>
            </w:r>
          </w:p>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终端机（个）</w:t>
            </w: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条码标签打印机（台）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784"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01"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1817" w:type="dxa"/>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1801" w:type="dxa"/>
            <w:vMerge w:val="restart"/>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运输设备</w:t>
            </w:r>
          </w:p>
        </w:tc>
        <w:tc>
          <w:tcPr>
            <w:tcW w:w="3601"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密闭式运输车（辆）</w:t>
            </w:r>
          </w:p>
        </w:tc>
        <w:tc>
          <w:tcPr>
            <w:tcW w:w="3618"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r>
              <w:rPr>
                <w:rFonts w:hint="eastAsia" w:ascii="Times New Roman" w:hAnsi="Times New Roman" w:eastAsia="仿宋_GB2312" w:cs="宋体"/>
                <w:color w:val="000000" w:themeColor="text1"/>
                <w:kern w:val="0"/>
                <w:sz w:val="24"/>
                <w:szCs w:val="24"/>
              </w:rPr>
              <w:t>冷藏运输车（辆）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3" w:hRule="exact"/>
          <w:jc w:val="center"/>
        </w:trPr>
        <w:tc>
          <w:tcPr>
            <w:tcW w:w="0" w:type="auto"/>
            <w:vMerge w:val="continue"/>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3601"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c>
          <w:tcPr>
            <w:tcW w:w="3618" w:type="dxa"/>
            <w:gridSpan w:val="2"/>
            <w:shd w:val="clear" w:color="auto" w:fill="FFFFFF"/>
            <w:vAlign w:val="center"/>
          </w:tcPr>
          <w:p>
            <w:pPr>
              <w:widowControl/>
              <w:spacing w:line="320" w:lineRule="exact"/>
              <w:jc w:val="center"/>
              <w:rPr>
                <w:rFonts w:ascii="Times New Roman" w:hAnsi="Times New Roman" w:eastAsia="仿宋_GB2312" w:cs="宋体"/>
                <w:color w:val="000000" w:themeColor="text1"/>
                <w:kern w:val="0"/>
                <w:sz w:val="24"/>
                <w:szCs w:val="24"/>
              </w:rPr>
            </w:pPr>
          </w:p>
        </w:tc>
      </w:tr>
    </w:tbl>
    <w:p>
      <w:pPr>
        <w:widowControl/>
        <w:shd w:val="clear" w:color="auto" w:fill="FFFFFF"/>
        <w:spacing w:line="560" w:lineRule="exact"/>
        <w:jc w:val="center"/>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MzlhOWNjNWQ2OTQ2ZWFmMTZjYjM5NjJiYWJkMDcifQ=="/>
  </w:docVars>
  <w:rsids>
    <w:rsidRoot w:val="004202C2"/>
    <w:rsid w:val="00001693"/>
    <w:rsid w:val="000F2534"/>
    <w:rsid w:val="001365AC"/>
    <w:rsid w:val="002D593F"/>
    <w:rsid w:val="00322B64"/>
    <w:rsid w:val="003B15A8"/>
    <w:rsid w:val="003F0E90"/>
    <w:rsid w:val="004202C2"/>
    <w:rsid w:val="0058476F"/>
    <w:rsid w:val="005B6019"/>
    <w:rsid w:val="005C144B"/>
    <w:rsid w:val="006020F5"/>
    <w:rsid w:val="006400E1"/>
    <w:rsid w:val="00652AE2"/>
    <w:rsid w:val="006A198C"/>
    <w:rsid w:val="00713415"/>
    <w:rsid w:val="00723E33"/>
    <w:rsid w:val="007D7649"/>
    <w:rsid w:val="008374BB"/>
    <w:rsid w:val="008B6446"/>
    <w:rsid w:val="008C1962"/>
    <w:rsid w:val="00934E58"/>
    <w:rsid w:val="009603BB"/>
    <w:rsid w:val="009B19E2"/>
    <w:rsid w:val="009D13E1"/>
    <w:rsid w:val="00A063EC"/>
    <w:rsid w:val="00A22305"/>
    <w:rsid w:val="00A550E4"/>
    <w:rsid w:val="00A747CC"/>
    <w:rsid w:val="00AC77BD"/>
    <w:rsid w:val="00B15903"/>
    <w:rsid w:val="00B4417D"/>
    <w:rsid w:val="00B57930"/>
    <w:rsid w:val="00BB0DC1"/>
    <w:rsid w:val="00BD4915"/>
    <w:rsid w:val="00C03786"/>
    <w:rsid w:val="00C178FE"/>
    <w:rsid w:val="00CC2BC8"/>
    <w:rsid w:val="00D46805"/>
    <w:rsid w:val="00D63520"/>
    <w:rsid w:val="00D90FB4"/>
    <w:rsid w:val="00ED79BB"/>
    <w:rsid w:val="00F0472B"/>
    <w:rsid w:val="00F332A6"/>
    <w:rsid w:val="00F3514C"/>
    <w:rsid w:val="00FE5F7E"/>
    <w:rsid w:val="00FF26D7"/>
    <w:rsid w:val="01E935DF"/>
    <w:rsid w:val="03A72764"/>
    <w:rsid w:val="1090632E"/>
    <w:rsid w:val="18E41B42"/>
    <w:rsid w:val="25150476"/>
    <w:rsid w:val="3F1C50AD"/>
    <w:rsid w:val="4F1960FD"/>
    <w:rsid w:val="51D45613"/>
    <w:rsid w:val="71787020"/>
    <w:rsid w:val="72BD3ED6"/>
    <w:rsid w:val="762D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1236</Words>
  <Characters>1246</Characters>
  <Lines>14</Lines>
  <Paragraphs>4</Paragraphs>
  <TotalTime>4</TotalTime>
  <ScaleCrop>false</ScaleCrop>
  <LinksUpToDate>false</LinksUpToDate>
  <CharactersWithSpaces>1380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2022-08-28T02:28:00Z</dcterms:created>
  <dc:creator>Lenovo</dc:creator>
  <cp:lastModifiedBy>爱我中华</cp:lastModifiedBy>
  <dcterms:modified xsi:type="dcterms:W3CDTF">2023-02-14T06:55:43Z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87FE9933193E48C5B6C294BD144EB337</vt:lpwstr>
  </property>
</Properties>
</file>