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7D2" w:rsidRPr="00AE0EB2" w:rsidRDefault="00732F3F">
      <w:pPr>
        <w:jc w:val="center"/>
        <w:rPr>
          <w:rFonts w:ascii="方正小标宋_GBK" w:eastAsia="方正小标宋_GBK"/>
          <w:sz w:val="44"/>
          <w:szCs w:val="44"/>
        </w:rPr>
      </w:pPr>
      <w:r w:rsidRPr="00AE0EB2">
        <w:rPr>
          <w:rFonts w:ascii="方正小标宋_GBK" w:eastAsia="方正小标宋_GBK" w:hint="eastAsia"/>
          <w:sz w:val="44"/>
          <w:szCs w:val="44"/>
        </w:rPr>
        <w:t>辽宁省特殊药品购销异常处置办法</w:t>
      </w:r>
    </w:p>
    <w:p w:rsidR="004077D2" w:rsidRPr="00AE0EB2" w:rsidRDefault="00732F3F">
      <w:pPr>
        <w:jc w:val="center"/>
        <w:rPr>
          <w:rFonts w:ascii="仿宋_GB2312" w:eastAsia="仿宋_GB2312"/>
          <w:sz w:val="36"/>
          <w:szCs w:val="36"/>
        </w:rPr>
      </w:pPr>
      <w:r w:rsidRPr="00AE0EB2">
        <w:rPr>
          <w:rFonts w:ascii="仿宋_GB2312" w:eastAsia="仿宋_GB2312" w:hint="eastAsia"/>
          <w:sz w:val="36"/>
          <w:szCs w:val="36"/>
        </w:rPr>
        <w:t>（征求意见稿）</w:t>
      </w:r>
    </w:p>
    <w:p w:rsidR="004077D2" w:rsidRPr="00AE0EB2" w:rsidRDefault="004077D2">
      <w:pPr>
        <w:rPr>
          <w:rFonts w:ascii="仿宋_GB2312" w:eastAsia="仿宋_GB2312"/>
          <w:sz w:val="36"/>
          <w:szCs w:val="36"/>
        </w:rPr>
      </w:pPr>
    </w:p>
    <w:p w:rsidR="004077D2" w:rsidRPr="00AE0EB2" w:rsidRDefault="00732F3F" w:rsidP="00450373">
      <w:pPr>
        <w:spacing w:line="600" w:lineRule="exact"/>
        <w:ind w:firstLineChars="220" w:firstLine="707"/>
        <w:rPr>
          <w:rFonts w:ascii="仿宋_GB2312" w:eastAsia="仿宋_GB2312"/>
          <w:sz w:val="32"/>
          <w:szCs w:val="32"/>
        </w:rPr>
      </w:pPr>
      <w:r w:rsidRPr="00AE0EB2">
        <w:rPr>
          <w:rFonts w:ascii="宋体" w:eastAsia="宋体" w:hAnsi="宋体" w:hint="eastAsia"/>
          <w:b/>
          <w:sz w:val="32"/>
          <w:szCs w:val="32"/>
        </w:rPr>
        <w:t>第一条</w:t>
      </w:r>
      <w:r w:rsidRPr="00AE0EB2">
        <w:rPr>
          <w:rFonts w:ascii="仿宋_GB2312" w:eastAsia="仿宋_GB2312" w:hint="eastAsia"/>
          <w:sz w:val="32"/>
          <w:szCs w:val="32"/>
        </w:rPr>
        <w:t xml:space="preserve">  </w:t>
      </w:r>
      <w:r w:rsidR="00450373">
        <w:rPr>
          <w:rFonts w:ascii="仿宋_GB2312" w:eastAsia="仿宋_GB2312" w:hint="eastAsia"/>
          <w:sz w:val="32"/>
          <w:szCs w:val="32"/>
        </w:rPr>
        <w:t>为加强特殊药品监督管理，规范</w:t>
      </w:r>
      <w:r w:rsidR="0089518B">
        <w:rPr>
          <w:rFonts w:ascii="仿宋_GB2312" w:eastAsia="仿宋_GB2312" w:hint="eastAsia"/>
          <w:sz w:val="32"/>
          <w:szCs w:val="32"/>
        </w:rPr>
        <w:t>购销渠道</w:t>
      </w:r>
      <w:r w:rsidRPr="00AE0EB2">
        <w:rPr>
          <w:rFonts w:ascii="仿宋_GB2312" w:eastAsia="仿宋_GB2312" w:hint="eastAsia"/>
          <w:sz w:val="32"/>
          <w:szCs w:val="32"/>
        </w:rPr>
        <w:t>，科学处置购销异常情况，防止</w:t>
      </w:r>
      <w:r w:rsidR="00FC60A4">
        <w:rPr>
          <w:rFonts w:ascii="仿宋_GB2312" w:eastAsia="仿宋_GB2312" w:hint="eastAsia"/>
          <w:sz w:val="32"/>
          <w:szCs w:val="32"/>
        </w:rPr>
        <w:t>特殊药品</w:t>
      </w:r>
      <w:r w:rsidRPr="00AE0EB2">
        <w:rPr>
          <w:rFonts w:ascii="仿宋_GB2312" w:eastAsia="仿宋_GB2312" w:hint="eastAsia"/>
          <w:sz w:val="32"/>
          <w:szCs w:val="32"/>
        </w:rPr>
        <w:t>流弊和滥用，根据《中华人民共和国药品管理法》《麻醉药品和精神药品管理条例》等法律、法规，结合工作实际，制定本办法。</w:t>
      </w:r>
    </w:p>
    <w:p w:rsidR="004077D2" w:rsidRPr="00AE0EB2" w:rsidRDefault="00732F3F" w:rsidP="00033C3C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A043F">
        <w:rPr>
          <w:rFonts w:ascii="宋体" w:eastAsia="宋体" w:hAnsi="宋体" w:hint="eastAsia"/>
          <w:b/>
          <w:sz w:val="32"/>
          <w:szCs w:val="32"/>
        </w:rPr>
        <w:t>第</w:t>
      </w:r>
      <w:r w:rsidR="006A043F">
        <w:rPr>
          <w:rFonts w:ascii="宋体" w:eastAsia="宋体" w:hAnsi="宋体" w:hint="eastAsia"/>
          <w:b/>
          <w:sz w:val="32"/>
          <w:szCs w:val="32"/>
        </w:rPr>
        <w:t>二</w:t>
      </w:r>
      <w:r w:rsidRPr="006A043F">
        <w:rPr>
          <w:rFonts w:ascii="宋体" w:eastAsia="宋体" w:hAnsi="宋体" w:hint="eastAsia"/>
          <w:b/>
          <w:sz w:val="32"/>
          <w:szCs w:val="32"/>
        </w:rPr>
        <w:t>条</w:t>
      </w:r>
      <w:r w:rsidRPr="006A043F">
        <w:rPr>
          <w:rFonts w:ascii="仿宋_GB2312" w:eastAsia="仿宋_GB2312" w:hint="eastAsia"/>
          <w:sz w:val="36"/>
          <w:szCs w:val="32"/>
        </w:rPr>
        <w:t xml:space="preserve"> </w:t>
      </w:r>
      <w:r w:rsidRPr="00AE0EB2">
        <w:rPr>
          <w:rFonts w:ascii="仿宋_GB2312" w:eastAsia="仿宋_GB2312" w:hint="eastAsia"/>
          <w:sz w:val="32"/>
          <w:szCs w:val="32"/>
        </w:rPr>
        <w:t xml:space="preserve"> </w:t>
      </w:r>
      <w:r w:rsidR="00033C3C" w:rsidRPr="00AE0EB2">
        <w:rPr>
          <w:rFonts w:ascii="仿宋_GB2312" w:eastAsia="仿宋_GB2312" w:hint="eastAsia"/>
          <w:sz w:val="32"/>
          <w:szCs w:val="32"/>
        </w:rPr>
        <w:t>对</w:t>
      </w:r>
      <w:r w:rsidR="00806D63" w:rsidRPr="00AE0EB2">
        <w:rPr>
          <w:rFonts w:ascii="仿宋_GB2312" w:eastAsia="仿宋_GB2312" w:hint="eastAsia"/>
          <w:sz w:val="32"/>
          <w:szCs w:val="32"/>
        </w:rPr>
        <w:t>国家特殊药品生产流通信息报告系统</w:t>
      </w:r>
      <w:r w:rsidR="00806D63">
        <w:rPr>
          <w:rFonts w:ascii="仿宋_GB2312" w:eastAsia="仿宋_GB2312" w:hint="eastAsia"/>
          <w:sz w:val="32"/>
          <w:szCs w:val="32"/>
        </w:rPr>
        <w:t>中</w:t>
      </w:r>
      <w:r w:rsidR="006A043F">
        <w:rPr>
          <w:rFonts w:ascii="仿宋_GB2312" w:eastAsia="仿宋_GB2312" w:hint="eastAsia"/>
          <w:sz w:val="32"/>
          <w:szCs w:val="32"/>
        </w:rPr>
        <w:t>药品</w:t>
      </w:r>
      <w:r w:rsidR="006A043F">
        <w:rPr>
          <w:rFonts w:ascii="仿宋_GB2312" w:eastAsia="仿宋_GB2312"/>
          <w:sz w:val="32"/>
          <w:szCs w:val="32"/>
        </w:rPr>
        <w:t>经营企业</w:t>
      </w:r>
      <w:r w:rsidR="006A043F">
        <w:rPr>
          <w:rFonts w:ascii="仿宋_GB2312" w:eastAsia="仿宋_GB2312" w:hint="eastAsia"/>
          <w:sz w:val="32"/>
          <w:szCs w:val="32"/>
        </w:rPr>
        <w:t>麻醉药品和</w:t>
      </w:r>
      <w:r w:rsidR="006A043F">
        <w:rPr>
          <w:rFonts w:ascii="仿宋_GB2312" w:eastAsia="仿宋_GB2312"/>
          <w:sz w:val="32"/>
          <w:szCs w:val="32"/>
        </w:rPr>
        <w:t>精神药品</w:t>
      </w:r>
      <w:r w:rsidR="006A043F">
        <w:rPr>
          <w:rFonts w:ascii="仿宋_GB2312" w:eastAsia="仿宋_GB2312" w:hint="eastAsia"/>
          <w:sz w:val="32"/>
          <w:szCs w:val="32"/>
        </w:rPr>
        <w:t>的</w:t>
      </w:r>
      <w:r w:rsidR="00806D63">
        <w:rPr>
          <w:rFonts w:ascii="仿宋_GB2312" w:eastAsia="仿宋_GB2312"/>
          <w:sz w:val="32"/>
          <w:szCs w:val="32"/>
        </w:rPr>
        <w:t>异常数据</w:t>
      </w:r>
      <w:r w:rsidR="00806D63">
        <w:rPr>
          <w:rFonts w:ascii="仿宋_GB2312" w:eastAsia="仿宋_GB2312" w:hint="eastAsia"/>
          <w:sz w:val="32"/>
          <w:szCs w:val="32"/>
        </w:rPr>
        <w:t>筛查</w:t>
      </w:r>
      <w:r w:rsidR="00806D63">
        <w:rPr>
          <w:rFonts w:ascii="仿宋_GB2312" w:eastAsia="仿宋_GB2312"/>
          <w:sz w:val="32"/>
          <w:szCs w:val="32"/>
        </w:rPr>
        <w:t>与处置</w:t>
      </w:r>
      <w:r w:rsidR="00033C3C" w:rsidRPr="00AE0EB2">
        <w:rPr>
          <w:rFonts w:ascii="仿宋_GB2312" w:eastAsia="仿宋_GB2312" w:hint="eastAsia"/>
          <w:sz w:val="32"/>
          <w:szCs w:val="32"/>
        </w:rPr>
        <w:t>，适用本办法。</w:t>
      </w:r>
    </w:p>
    <w:p w:rsidR="004077D2" w:rsidRPr="00AE0EB2" w:rsidRDefault="00732F3F" w:rsidP="00046B24">
      <w:pPr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r w:rsidRPr="00AE0EB2">
        <w:rPr>
          <w:rFonts w:ascii="宋体" w:eastAsia="宋体" w:hAnsi="宋体" w:hint="eastAsia"/>
          <w:b/>
          <w:sz w:val="32"/>
          <w:szCs w:val="32"/>
        </w:rPr>
        <w:t>第</w:t>
      </w:r>
      <w:r w:rsidR="006A043F">
        <w:rPr>
          <w:rFonts w:ascii="宋体" w:eastAsia="宋体" w:hAnsi="宋体" w:hint="eastAsia"/>
          <w:b/>
          <w:sz w:val="32"/>
          <w:szCs w:val="32"/>
        </w:rPr>
        <w:t>三</w:t>
      </w:r>
      <w:r w:rsidRPr="00AE0EB2">
        <w:rPr>
          <w:rFonts w:ascii="宋体" w:eastAsia="宋体" w:hAnsi="宋体" w:hint="eastAsia"/>
          <w:b/>
          <w:sz w:val="32"/>
          <w:szCs w:val="32"/>
        </w:rPr>
        <w:t xml:space="preserve">条  </w:t>
      </w:r>
      <w:r w:rsidR="00033C3C" w:rsidRPr="00AE0EB2">
        <w:rPr>
          <w:rFonts w:ascii="仿宋_GB2312" w:eastAsia="仿宋_GB2312" w:hint="eastAsia"/>
          <w:sz w:val="32"/>
          <w:szCs w:val="32"/>
        </w:rPr>
        <w:t>本办法</w:t>
      </w:r>
      <w:r w:rsidR="00BB2D15">
        <w:rPr>
          <w:rFonts w:ascii="仿宋_GB2312" w:eastAsia="仿宋_GB2312"/>
          <w:sz w:val="32"/>
          <w:szCs w:val="32"/>
        </w:rPr>
        <w:t>所称</w:t>
      </w:r>
      <w:r w:rsidR="006A043F">
        <w:rPr>
          <w:rFonts w:ascii="仿宋_GB2312" w:eastAsia="仿宋_GB2312"/>
          <w:sz w:val="32"/>
          <w:szCs w:val="32"/>
        </w:rPr>
        <w:t>购销异常情形</w:t>
      </w:r>
      <w:r w:rsidR="006A043F">
        <w:rPr>
          <w:rFonts w:ascii="仿宋_GB2312" w:eastAsia="仿宋_GB2312" w:hint="eastAsia"/>
          <w:sz w:val="32"/>
          <w:szCs w:val="32"/>
        </w:rPr>
        <w:t>为</w:t>
      </w:r>
      <w:r w:rsidR="006A043F">
        <w:rPr>
          <w:rFonts w:ascii="仿宋_GB2312" w:eastAsia="仿宋_GB2312"/>
          <w:sz w:val="32"/>
          <w:szCs w:val="32"/>
        </w:rPr>
        <w:t>药品经营企业</w:t>
      </w:r>
      <w:r w:rsidR="00033C3C">
        <w:rPr>
          <w:rFonts w:ascii="仿宋_GB2312" w:eastAsia="仿宋_GB2312" w:hint="eastAsia"/>
          <w:sz w:val="32"/>
          <w:szCs w:val="32"/>
        </w:rPr>
        <w:t>采购</w:t>
      </w:r>
      <w:r w:rsidR="00033C3C">
        <w:rPr>
          <w:rFonts w:ascii="仿宋_GB2312" w:eastAsia="仿宋_GB2312"/>
          <w:sz w:val="32"/>
          <w:szCs w:val="32"/>
        </w:rPr>
        <w:t>异常</w:t>
      </w:r>
      <w:r w:rsidR="00033C3C">
        <w:rPr>
          <w:rFonts w:ascii="仿宋_GB2312" w:eastAsia="仿宋_GB2312" w:hint="eastAsia"/>
          <w:sz w:val="32"/>
          <w:szCs w:val="32"/>
        </w:rPr>
        <w:t>情形</w:t>
      </w:r>
      <w:r w:rsidR="00033C3C">
        <w:rPr>
          <w:rFonts w:ascii="仿宋_GB2312" w:eastAsia="仿宋_GB2312"/>
          <w:sz w:val="32"/>
          <w:szCs w:val="32"/>
        </w:rPr>
        <w:t>和销售异常情形</w:t>
      </w:r>
      <w:r w:rsidR="00033C3C" w:rsidRPr="00AE0EB2">
        <w:rPr>
          <w:rFonts w:ascii="仿宋_GB2312" w:eastAsia="仿宋_GB2312"/>
          <w:sz w:val="32"/>
          <w:szCs w:val="32"/>
        </w:rPr>
        <w:t>。</w:t>
      </w:r>
      <w:r w:rsidR="00033C3C" w:rsidRPr="00AE0EB2">
        <w:rPr>
          <w:rFonts w:ascii="仿宋_GB2312" w:eastAsia="仿宋_GB2312" w:hint="eastAsia"/>
          <w:sz w:val="32"/>
          <w:szCs w:val="32"/>
        </w:rPr>
        <w:t>采购</w:t>
      </w:r>
      <w:r w:rsidR="00033C3C" w:rsidRPr="00AE0EB2">
        <w:rPr>
          <w:rFonts w:ascii="仿宋_GB2312" w:eastAsia="仿宋_GB2312"/>
          <w:sz w:val="32"/>
          <w:szCs w:val="32"/>
        </w:rPr>
        <w:t>异常</w:t>
      </w:r>
      <w:r w:rsidR="00860A62">
        <w:rPr>
          <w:rFonts w:ascii="仿宋_GB2312" w:eastAsia="仿宋_GB2312" w:hint="eastAsia"/>
          <w:sz w:val="32"/>
          <w:szCs w:val="32"/>
        </w:rPr>
        <w:t>情形</w:t>
      </w:r>
      <w:r w:rsidR="00450373">
        <w:rPr>
          <w:rFonts w:ascii="仿宋_GB2312" w:eastAsia="仿宋_GB2312" w:hint="eastAsia"/>
          <w:sz w:val="32"/>
          <w:szCs w:val="32"/>
        </w:rPr>
        <w:t>主要</w:t>
      </w:r>
      <w:r w:rsidR="0081696C">
        <w:rPr>
          <w:rFonts w:ascii="仿宋_GB2312" w:eastAsia="仿宋_GB2312" w:hint="eastAsia"/>
          <w:sz w:val="32"/>
          <w:szCs w:val="32"/>
        </w:rPr>
        <w:t>指</w:t>
      </w:r>
      <w:r w:rsidR="00033C3C" w:rsidRPr="00AE0EB2">
        <w:rPr>
          <w:rFonts w:ascii="仿宋_GB2312" w:eastAsia="仿宋_GB2312" w:hint="eastAsia"/>
          <w:sz w:val="32"/>
          <w:szCs w:val="32"/>
        </w:rPr>
        <w:t>企业</w:t>
      </w:r>
      <w:r w:rsidR="0081696C">
        <w:rPr>
          <w:rFonts w:ascii="仿宋_GB2312" w:eastAsia="仿宋_GB2312" w:hint="eastAsia"/>
          <w:sz w:val="32"/>
          <w:szCs w:val="32"/>
        </w:rPr>
        <w:t>与</w:t>
      </w:r>
      <w:r w:rsidR="00033C3C" w:rsidRPr="00AE0EB2">
        <w:rPr>
          <w:rFonts w:ascii="仿宋_GB2312" w:eastAsia="仿宋_GB2312" w:hint="eastAsia"/>
          <w:sz w:val="32"/>
          <w:szCs w:val="32"/>
        </w:rPr>
        <w:t>历史</w:t>
      </w:r>
      <w:r w:rsidR="00033C3C" w:rsidRPr="00AE0EB2">
        <w:rPr>
          <w:rFonts w:ascii="仿宋_GB2312" w:eastAsia="仿宋_GB2312"/>
          <w:sz w:val="32"/>
          <w:szCs w:val="32"/>
        </w:rPr>
        <w:t>同期</w:t>
      </w:r>
      <w:r w:rsidR="0081696C">
        <w:rPr>
          <w:rFonts w:ascii="仿宋_GB2312" w:eastAsia="仿宋_GB2312" w:hint="eastAsia"/>
          <w:sz w:val="32"/>
          <w:szCs w:val="32"/>
        </w:rPr>
        <w:t>比较，采购特殊药品的品种、数量明显增多的情形</w:t>
      </w:r>
      <w:r w:rsidR="00033C3C" w:rsidRPr="00AE0EB2">
        <w:rPr>
          <w:rFonts w:ascii="仿宋_GB2312" w:eastAsia="仿宋_GB2312" w:hint="eastAsia"/>
          <w:sz w:val="32"/>
          <w:szCs w:val="32"/>
        </w:rPr>
        <w:t>；</w:t>
      </w:r>
      <w:r w:rsidR="00033C3C" w:rsidRPr="00AE0EB2">
        <w:rPr>
          <w:rFonts w:ascii="仿宋_GB2312" w:eastAsia="仿宋_GB2312"/>
          <w:sz w:val="32"/>
          <w:szCs w:val="32"/>
        </w:rPr>
        <w:t>销售异常</w:t>
      </w:r>
      <w:r w:rsidR="00860A62">
        <w:rPr>
          <w:rFonts w:ascii="仿宋_GB2312" w:eastAsia="仿宋_GB2312" w:hint="eastAsia"/>
          <w:sz w:val="32"/>
          <w:szCs w:val="32"/>
        </w:rPr>
        <w:t>情形</w:t>
      </w:r>
      <w:r w:rsidR="00450373">
        <w:rPr>
          <w:rFonts w:ascii="仿宋_GB2312" w:eastAsia="仿宋_GB2312" w:hint="eastAsia"/>
          <w:sz w:val="32"/>
          <w:szCs w:val="32"/>
        </w:rPr>
        <w:t>主要</w:t>
      </w:r>
      <w:r w:rsidR="006A043F">
        <w:rPr>
          <w:rFonts w:ascii="仿宋_GB2312" w:eastAsia="仿宋_GB2312" w:hint="eastAsia"/>
          <w:sz w:val="32"/>
          <w:szCs w:val="32"/>
        </w:rPr>
        <w:t>指</w:t>
      </w:r>
      <w:r w:rsidR="0081696C">
        <w:rPr>
          <w:rFonts w:ascii="仿宋_GB2312" w:eastAsia="仿宋_GB2312"/>
          <w:sz w:val="32"/>
          <w:szCs w:val="32"/>
        </w:rPr>
        <w:t>企业</w:t>
      </w:r>
      <w:r w:rsidR="00033C3C" w:rsidRPr="00AE0EB2">
        <w:rPr>
          <w:rFonts w:ascii="仿宋_GB2312" w:eastAsia="仿宋_GB2312" w:hint="eastAsia"/>
          <w:sz w:val="32"/>
          <w:szCs w:val="32"/>
        </w:rPr>
        <w:t>向医疗机构，特别是向诊所、</w:t>
      </w:r>
      <w:r w:rsidR="00BB2D15" w:rsidRPr="00AE0EB2">
        <w:rPr>
          <w:rFonts w:ascii="仿宋_GB2312" w:eastAsia="仿宋_GB2312" w:hint="eastAsia"/>
          <w:sz w:val="32"/>
          <w:szCs w:val="32"/>
        </w:rPr>
        <w:t>乡镇卫生院</w:t>
      </w:r>
      <w:r w:rsidR="00BB2D15">
        <w:rPr>
          <w:rFonts w:ascii="仿宋_GB2312" w:eastAsia="仿宋_GB2312" w:hint="eastAsia"/>
          <w:sz w:val="32"/>
          <w:szCs w:val="32"/>
        </w:rPr>
        <w:t>、村卫生室</w:t>
      </w:r>
      <w:r w:rsidR="00033C3C" w:rsidRPr="00AE0EB2">
        <w:rPr>
          <w:rFonts w:ascii="仿宋_GB2312" w:eastAsia="仿宋_GB2312" w:hint="eastAsia"/>
          <w:sz w:val="32"/>
          <w:szCs w:val="32"/>
        </w:rPr>
        <w:t>等基层医疗机构及民营医院、取得医疗资质的养老机构多次、大量销售</w:t>
      </w:r>
      <w:r w:rsidR="00903905">
        <w:rPr>
          <w:rFonts w:ascii="仿宋_GB2312" w:eastAsia="仿宋_GB2312" w:hint="eastAsia"/>
          <w:sz w:val="32"/>
          <w:szCs w:val="32"/>
        </w:rPr>
        <w:t>特殊</w:t>
      </w:r>
      <w:r w:rsidR="00033C3C" w:rsidRPr="00AE0EB2">
        <w:rPr>
          <w:rFonts w:ascii="仿宋_GB2312" w:eastAsia="仿宋_GB2312" w:hint="eastAsia"/>
          <w:sz w:val="32"/>
          <w:szCs w:val="32"/>
        </w:rPr>
        <w:t>药品</w:t>
      </w:r>
      <w:r w:rsidR="0081696C">
        <w:rPr>
          <w:rFonts w:ascii="仿宋_GB2312" w:eastAsia="仿宋_GB2312" w:hint="eastAsia"/>
          <w:sz w:val="32"/>
          <w:szCs w:val="32"/>
        </w:rPr>
        <w:t>的情形</w:t>
      </w:r>
      <w:r w:rsidR="00033C3C">
        <w:rPr>
          <w:rFonts w:ascii="仿宋_GB2312" w:eastAsia="仿宋_GB2312" w:hint="eastAsia"/>
          <w:sz w:val="32"/>
          <w:szCs w:val="32"/>
        </w:rPr>
        <w:t>。</w:t>
      </w:r>
    </w:p>
    <w:p w:rsidR="004077D2" w:rsidRPr="00AE0EB2" w:rsidRDefault="00732F3F">
      <w:pPr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r w:rsidRPr="00AE0EB2">
        <w:rPr>
          <w:rFonts w:ascii="宋体" w:eastAsia="宋体" w:hAnsi="宋体" w:hint="eastAsia"/>
          <w:b/>
          <w:sz w:val="32"/>
          <w:szCs w:val="32"/>
        </w:rPr>
        <w:t>第</w:t>
      </w:r>
      <w:r w:rsidR="006A043F">
        <w:rPr>
          <w:rFonts w:ascii="宋体" w:eastAsia="宋体" w:hAnsi="宋体" w:hint="eastAsia"/>
          <w:b/>
          <w:sz w:val="32"/>
          <w:szCs w:val="32"/>
        </w:rPr>
        <w:t>四</w:t>
      </w:r>
      <w:r w:rsidRPr="00AE0EB2">
        <w:rPr>
          <w:rFonts w:ascii="宋体" w:eastAsia="宋体" w:hAnsi="宋体" w:hint="eastAsia"/>
          <w:b/>
          <w:sz w:val="32"/>
          <w:szCs w:val="32"/>
        </w:rPr>
        <w:t>条</w:t>
      </w:r>
      <w:r w:rsidRPr="00AE0EB2">
        <w:rPr>
          <w:rFonts w:ascii="仿宋_GB2312" w:eastAsia="仿宋_GB2312" w:hint="eastAsia"/>
          <w:sz w:val="32"/>
          <w:szCs w:val="32"/>
        </w:rPr>
        <w:t xml:space="preserve">  </w:t>
      </w:r>
      <w:r w:rsidR="00033C3C" w:rsidRPr="00AE0EB2">
        <w:rPr>
          <w:rFonts w:ascii="仿宋_GB2312" w:eastAsia="仿宋_GB2312" w:hint="eastAsia"/>
          <w:sz w:val="32"/>
          <w:szCs w:val="32"/>
        </w:rPr>
        <w:t>对于特殊药品购销异常的情形，应当按照早发现、早处置</w:t>
      </w:r>
      <w:r w:rsidR="00BB2D15" w:rsidRPr="00AE0EB2">
        <w:rPr>
          <w:rFonts w:ascii="仿宋_GB2312" w:eastAsia="仿宋_GB2312" w:hint="eastAsia"/>
          <w:sz w:val="32"/>
          <w:szCs w:val="32"/>
        </w:rPr>
        <w:t>的原则</w:t>
      </w:r>
      <w:r w:rsidR="00BB2D15">
        <w:rPr>
          <w:rFonts w:ascii="仿宋_GB2312" w:eastAsia="仿宋_GB2312" w:hint="eastAsia"/>
          <w:sz w:val="32"/>
          <w:szCs w:val="32"/>
        </w:rPr>
        <w:t>，</w:t>
      </w:r>
      <w:r w:rsidR="00BB2D15" w:rsidRPr="00AE0EB2">
        <w:rPr>
          <w:rFonts w:ascii="仿宋_GB2312" w:eastAsia="仿宋_GB2312" w:hint="eastAsia"/>
          <w:sz w:val="32"/>
          <w:szCs w:val="32"/>
        </w:rPr>
        <w:t>及时采取有针对性</w:t>
      </w:r>
      <w:r w:rsidR="00BB2D15">
        <w:rPr>
          <w:rFonts w:ascii="仿宋_GB2312" w:eastAsia="仿宋_GB2312" w:hint="eastAsia"/>
          <w:sz w:val="32"/>
          <w:szCs w:val="32"/>
        </w:rPr>
        <w:t>风险防控</w:t>
      </w:r>
      <w:r w:rsidR="00BB2D15" w:rsidRPr="00AE0EB2">
        <w:rPr>
          <w:rFonts w:ascii="仿宋_GB2312" w:eastAsia="仿宋_GB2312" w:hint="eastAsia"/>
          <w:sz w:val="32"/>
          <w:szCs w:val="32"/>
        </w:rPr>
        <w:t>措施</w:t>
      </w:r>
      <w:r w:rsidR="00BB2D15">
        <w:rPr>
          <w:rFonts w:ascii="仿宋_GB2312" w:eastAsia="仿宋_GB2312" w:hint="eastAsia"/>
          <w:sz w:val="32"/>
          <w:szCs w:val="32"/>
        </w:rPr>
        <w:t>，</w:t>
      </w:r>
      <w:r w:rsidR="00BB2D15">
        <w:rPr>
          <w:rFonts w:ascii="仿宋_GB2312" w:eastAsia="仿宋_GB2312"/>
          <w:sz w:val="32"/>
          <w:szCs w:val="32"/>
        </w:rPr>
        <w:t>实现</w:t>
      </w:r>
      <w:r w:rsidR="00033C3C" w:rsidRPr="00AE0EB2">
        <w:rPr>
          <w:rFonts w:ascii="仿宋_GB2312" w:eastAsia="仿宋_GB2312" w:hint="eastAsia"/>
          <w:sz w:val="32"/>
          <w:szCs w:val="32"/>
        </w:rPr>
        <w:t>风险闭环管理。</w:t>
      </w:r>
    </w:p>
    <w:p w:rsidR="004077D2" w:rsidRPr="00AE0EB2" w:rsidRDefault="00732F3F">
      <w:pPr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r w:rsidRPr="00AE0EB2">
        <w:rPr>
          <w:rFonts w:ascii="宋体" w:eastAsia="宋体" w:hAnsi="宋体" w:hint="eastAsia"/>
          <w:b/>
          <w:sz w:val="32"/>
          <w:szCs w:val="32"/>
        </w:rPr>
        <w:t>第</w:t>
      </w:r>
      <w:r w:rsidR="006A043F">
        <w:rPr>
          <w:rFonts w:ascii="宋体" w:eastAsia="宋体" w:hAnsi="宋体" w:hint="eastAsia"/>
          <w:b/>
          <w:sz w:val="32"/>
          <w:szCs w:val="32"/>
        </w:rPr>
        <w:t>五</w:t>
      </w:r>
      <w:r w:rsidRPr="00AE0EB2">
        <w:rPr>
          <w:rFonts w:ascii="宋体" w:eastAsia="宋体" w:hAnsi="宋体" w:hint="eastAsia"/>
          <w:b/>
          <w:sz w:val="32"/>
          <w:szCs w:val="32"/>
        </w:rPr>
        <w:t xml:space="preserve">条 </w:t>
      </w:r>
      <w:r w:rsidR="00C0264D" w:rsidRPr="00AE0EB2">
        <w:rPr>
          <w:rFonts w:ascii="宋体" w:eastAsia="宋体" w:hAnsi="宋体"/>
          <w:b/>
          <w:sz w:val="32"/>
          <w:szCs w:val="32"/>
        </w:rPr>
        <w:t xml:space="preserve"> </w:t>
      </w:r>
      <w:r w:rsidR="00C973C9">
        <w:rPr>
          <w:rFonts w:ascii="仿宋_GB2312" w:eastAsia="仿宋_GB2312" w:hint="eastAsia"/>
          <w:sz w:val="32"/>
          <w:szCs w:val="32"/>
        </w:rPr>
        <w:t>省局</w:t>
      </w:r>
      <w:r w:rsidR="00C973C9">
        <w:rPr>
          <w:rFonts w:ascii="仿宋_GB2312" w:eastAsia="仿宋_GB2312"/>
          <w:sz w:val="32"/>
          <w:szCs w:val="32"/>
        </w:rPr>
        <w:t>药品流通监管处结合全省特殊药品</w:t>
      </w:r>
      <w:r w:rsidR="00C973C9">
        <w:rPr>
          <w:rFonts w:ascii="仿宋_GB2312" w:eastAsia="仿宋_GB2312" w:hint="eastAsia"/>
          <w:sz w:val="32"/>
          <w:szCs w:val="32"/>
        </w:rPr>
        <w:t>经营企业</w:t>
      </w:r>
      <w:r w:rsidR="00C973C9">
        <w:rPr>
          <w:rFonts w:ascii="仿宋_GB2312" w:eastAsia="仿宋_GB2312"/>
          <w:sz w:val="32"/>
          <w:szCs w:val="32"/>
        </w:rPr>
        <w:t>的</w:t>
      </w:r>
      <w:r w:rsidR="00C973C9">
        <w:rPr>
          <w:rFonts w:ascii="仿宋_GB2312" w:eastAsia="仿宋_GB2312" w:hint="eastAsia"/>
          <w:sz w:val="32"/>
          <w:szCs w:val="32"/>
        </w:rPr>
        <w:t>销售</w:t>
      </w:r>
      <w:r w:rsidR="00C973C9">
        <w:rPr>
          <w:rFonts w:ascii="仿宋_GB2312" w:eastAsia="仿宋_GB2312"/>
          <w:sz w:val="32"/>
          <w:szCs w:val="32"/>
        </w:rPr>
        <w:t>数量、</w:t>
      </w:r>
      <w:r w:rsidR="00C973C9">
        <w:rPr>
          <w:rFonts w:ascii="仿宋_GB2312" w:eastAsia="仿宋_GB2312" w:hint="eastAsia"/>
          <w:sz w:val="32"/>
          <w:szCs w:val="32"/>
        </w:rPr>
        <w:t>供货范围</w:t>
      </w:r>
      <w:r w:rsidR="00C973C9">
        <w:rPr>
          <w:rFonts w:ascii="仿宋_GB2312" w:eastAsia="仿宋_GB2312"/>
          <w:sz w:val="32"/>
          <w:szCs w:val="32"/>
        </w:rPr>
        <w:t>和客户数量等因素，</w:t>
      </w:r>
      <w:r w:rsidR="00C973C9">
        <w:rPr>
          <w:rFonts w:ascii="仿宋_GB2312" w:eastAsia="仿宋_GB2312" w:hint="eastAsia"/>
          <w:sz w:val="32"/>
          <w:szCs w:val="32"/>
        </w:rPr>
        <w:t>动态</w:t>
      </w:r>
      <w:r w:rsidR="00C973C9">
        <w:rPr>
          <w:rFonts w:ascii="仿宋_GB2312" w:eastAsia="仿宋_GB2312"/>
          <w:sz w:val="32"/>
          <w:szCs w:val="32"/>
        </w:rPr>
        <w:t>更新</w:t>
      </w:r>
      <w:r w:rsidR="00C973C9" w:rsidRPr="00AE0EB2">
        <w:rPr>
          <w:rFonts w:ascii="仿宋_GB2312" w:eastAsia="仿宋_GB2312"/>
          <w:sz w:val="32"/>
          <w:szCs w:val="32"/>
        </w:rPr>
        <w:t>特殊药品</w:t>
      </w:r>
      <w:r w:rsidR="00C973C9" w:rsidRPr="00AE0EB2">
        <w:rPr>
          <w:rFonts w:ascii="仿宋_GB2312" w:eastAsia="仿宋_GB2312" w:hint="eastAsia"/>
          <w:sz w:val="32"/>
          <w:szCs w:val="32"/>
        </w:rPr>
        <w:t>购销</w:t>
      </w:r>
      <w:r w:rsidR="00C973C9" w:rsidRPr="00AE0EB2">
        <w:rPr>
          <w:rFonts w:ascii="仿宋_GB2312" w:eastAsia="仿宋_GB2312"/>
          <w:sz w:val="32"/>
          <w:szCs w:val="32"/>
        </w:rPr>
        <w:t>异常</w:t>
      </w:r>
      <w:r w:rsidR="00C973C9" w:rsidRPr="00AE0EB2">
        <w:rPr>
          <w:rFonts w:ascii="仿宋_GB2312" w:eastAsia="仿宋_GB2312" w:hint="eastAsia"/>
          <w:sz w:val="32"/>
          <w:szCs w:val="32"/>
        </w:rPr>
        <w:t>监测参考</w:t>
      </w:r>
      <w:r w:rsidR="00C973C9" w:rsidRPr="00AE0EB2">
        <w:rPr>
          <w:rFonts w:ascii="仿宋_GB2312" w:eastAsia="仿宋_GB2312"/>
          <w:sz w:val="32"/>
          <w:szCs w:val="32"/>
        </w:rPr>
        <w:t>数据</w:t>
      </w:r>
      <w:r w:rsidR="00C973C9">
        <w:rPr>
          <w:rFonts w:ascii="仿宋_GB2312" w:eastAsia="仿宋_GB2312" w:hint="eastAsia"/>
          <w:sz w:val="32"/>
          <w:szCs w:val="32"/>
        </w:rPr>
        <w:t>，</w:t>
      </w:r>
      <w:r w:rsidR="00C67558">
        <w:rPr>
          <w:rFonts w:ascii="仿宋_GB2312" w:eastAsia="仿宋_GB2312" w:hint="eastAsia"/>
          <w:sz w:val="32"/>
          <w:szCs w:val="32"/>
        </w:rPr>
        <w:t>作为</w:t>
      </w:r>
      <w:r w:rsidR="00C67558">
        <w:rPr>
          <w:rFonts w:ascii="仿宋_GB2312" w:eastAsia="仿宋_GB2312"/>
          <w:sz w:val="32"/>
          <w:szCs w:val="32"/>
        </w:rPr>
        <w:t>筛查</w:t>
      </w:r>
      <w:r w:rsidR="00C973C9">
        <w:rPr>
          <w:rFonts w:ascii="仿宋_GB2312" w:eastAsia="仿宋_GB2312" w:hint="eastAsia"/>
          <w:sz w:val="32"/>
          <w:szCs w:val="32"/>
        </w:rPr>
        <w:t>购销异常</w:t>
      </w:r>
      <w:r w:rsidR="00C973C9">
        <w:rPr>
          <w:rFonts w:ascii="仿宋_GB2312" w:eastAsia="仿宋_GB2312"/>
          <w:sz w:val="32"/>
          <w:szCs w:val="32"/>
        </w:rPr>
        <w:t>数据</w:t>
      </w:r>
      <w:r w:rsidR="00C67558">
        <w:rPr>
          <w:rFonts w:ascii="仿宋_GB2312" w:eastAsia="仿宋_GB2312" w:hint="eastAsia"/>
          <w:sz w:val="32"/>
          <w:szCs w:val="32"/>
        </w:rPr>
        <w:t>的</w:t>
      </w:r>
      <w:r w:rsidR="00C973C9">
        <w:rPr>
          <w:rFonts w:ascii="仿宋_GB2312" w:eastAsia="仿宋_GB2312" w:hint="eastAsia"/>
          <w:sz w:val="32"/>
          <w:szCs w:val="32"/>
        </w:rPr>
        <w:t>参考</w:t>
      </w:r>
      <w:r w:rsidR="00C973C9">
        <w:rPr>
          <w:rFonts w:ascii="仿宋_GB2312" w:eastAsia="仿宋_GB2312"/>
          <w:sz w:val="32"/>
          <w:szCs w:val="32"/>
        </w:rPr>
        <w:t>。</w:t>
      </w:r>
    </w:p>
    <w:p w:rsidR="004077D2" w:rsidRPr="00AE0EB2" w:rsidRDefault="006A043F">
      <w:pPr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lastRenderedPageBreak/>
        <w:t>第六</w:t>
      </w:r>
      <w:r w:rsidR="00732F3F" w:rsidRPr="00AE0EB2">
        <w:rPr>
          <w:rFonts w:ascii="宋体" w:eastAsia="宋体" w:hAnsi="宋体" w:hint="eastAsia"/>
          <w:b/>
          <w:sz w:val="32"/>
          <w:szCs w:val="32"/>
        </w:rPr>
        <w:t xml:space="preserve">条  </w:t>
      </w:r>
      <w:r w:rsidR="00C973C9">
        <w:rPr>
          <w:rFonts w:ascii="仿宋_GB2312" w:eastAsia="仿宋_GB2312" w:hint="eastAsia"/>
          <w:sz w:val="32"/>
          <w:szCs w:val="32"/>
        </w:rPr>
        <w:t>省局</w:t>
      </w:r>
      <w:r w:rsidR="00C973C9" w:rsidRPr="00AE0EB2">
        <w:rPr>
          <w:rFonts w:ascii="仿宋_GB2312" w:eastAsia="仿宋_GB2312"/>
          <w:sz w:val="32"/>
          <w:szCs w:val="32"/>
        </w:rPr>
        <w:t>稽查处</w:t>
      </w:r>
      <w:r w:rsidR="00C973C9" w:rsidRPr="00AE0EB2">
        <w:rPr>
          <w:rFonts w:ascii="仿宋_GB2312" w:eastAsia="仿宋_GB2312" w:hint="eastAsia"/>
          <w:sz w:val="32"/>
          <w:szCs w:val="32"/>
        </w:rPr>
        <w:t>指定专人每月登录国家</w:t>
      </w:r>
      <w:r w:rsidR="00C973C9" w:rsidRPr="00AE0EB2">
        <w:rPr>
          <w:rFonts w:ascii="仿宋_GB2312" w:eastAsia="仿宋_GB2312"/>
          <w:sz w:val="32"/>
          <w:szCs w:val="32"/>
        </w:rPr>
        <w:t>特殊药品生产流通信息报告系统</w:t>
      </w:r>
      <w:r w:rsidR="00C973C9" w:rsidRPr="00AE0EB2">
        <w:rPr>
          <w:rFonts w:ascii="仿宋_GB2312" w:eastAsia="仿宋_GB2312" w:hint="eastAsia"/>
          <w:sz w:val="32"/>
          <w:szCs w:val="32"/>
        </w:rPr>
        <w:t>，对辖区内特殊药品经营企业当月上传</w:t>
      </w:r>
      <w:r w:rsidR="00C17364">
        <w:rPr>
          <w:rFonts w:ascii="仿宋_GB2312" w:eastAsia="仿宋_GB2312" w:hint="eastAsia"/>
          <w:sz w:val="32"/>
          <w:szCs w:val="32"/>
        </w:rPr>
        <w:t>的</w:t>
      </w:r>
      <w:r w:rsidR="00C973C9">
        <w:rPr>
          <w:rFonts w:ascii="仿宋_GB2312" w:eastAsia="仿宋_GB2312" w:hint="eastAsia"/>
          <w:sz w:val="32"/>
          <w:szCs w:val="32"/>
        </w:rPr>
        <w:t>麻精药品购销</w:t>
      </w:r>
      <w:r w:rsidR="00C973C9" w:rsidRPr="00AE0EB2">
        <w:rPr>
          <w:rFonts w:ascii="仿宋_GB2312" w:eastAsia="仿宋_GB2312" w:hint="eastAsia"/>
          <w:sz w:val="32"/>
          <w:szCs w:val="32"/>
        </w:rPr>
        <w:t>数据进行全覆盖</w:t>
      </w:r>
      <w:r w:rsidR="00C973C9" w:rsidRPr="00AE0EB2">
        <w:rPr>
          <w:rFonts w:ascii="仿宋_GB2312" w:eastAsia="仿宋_GB2312"/>
          <w:sz w:val="32"/>
          <w:szCs w:val="32"/>
        </w:rPr>
        <w:t>筛查</w:t>
      </w:r>
      <w:r w:rsidR="00C973C9" w:rsidRPr="00AE0EB2">
        <w:rPr>
          <w:rFonts w:ascii="仿宋_GB2312" w:eastAsia="仿宋_GB2312" w:hint="eastAsia"/>
          <w:sz w:val="32"/>
          <w:szCs w:val="32"/>
        </w:rPr>
        <w:t>。</w:t>
      </w:r>
    </w:p>
    <w:p w:rsidR="004077D2" w:rsidRPr="00C973C9" w:rsidRDefault="00450373" w:rsidP="0057670F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第</w:t>
      </w:r>
      <w:r w:rsidR="006A043F">
        <w:rPr>
          <w:rFonts w:ascii="宋体" w:eastAsia="宋体" w:hAnsi="宋体" w:hint="eastAsia"/>
          <w:b/>
          <w:sz w:val="32"/>
          <w:szCs w:val="32"/>
        </w:rPr>
        <w:t>七</w:t>
      </w:r>
      <w:r w:rsidR="00732F3F" w:rsidRPr="00AE0EB2">
        <w:rPr>
          <w:rFonts w:ascii="宋体" w:eastAsia="宋体" w:hAnsi="宋体" w:hint="eastAsia"/>
          <w:b/>
          <w:sz w:val="32"/>
          <w:szCs w:val="32"/>
        </w:rPr>
        <w:t xml:space="preserve">条  </w:t>
      </w:r>
      <w:r w:rsidR="00C973C9">
        <w:rPr>
          <w:rFonts w:ascii="仿宋_GB2312" w:eastAsia="仿宋_GB2312" w:hint="eastAsia"/>
          <w:sz w:val="32"/>
          <w:szCs w:val="32"/>
        </w:rPr>
        <w:t>省局</w:t>
      </w:r>
      <w:r w:rsidR="00C973C9" w:rsidRPr="00AE0EB2">
        <w:rPr>
          <w:rFonts w:ascii="仿宋_GB2312" w:eastAsia="仿宋_GB2312" w:hint="eastAsia"/>
          <w:sz w:val="32"/>
          <w:szCs w:val="32"/>
        </w:rPr>
        <w:t>稽查处</w:t>
      </w:r>
      <w:r w:rsidR="00C17364">
        <w:rPr>
          <w:rFonts w:ascii="仿宋_GB2312" w:eastAsia="仿宋_GB2312" w:hint="eastAsia"/>
          <w:sz w:val="32"/>
          <w:szCs w:val="32"/>
        </w:rPr>
        <w:t>根据</w:t>
      </w:r>
      <w:r w:rsidR="00C973C9" w:rsidRPr="00AE0EB2">
        <w:rPr>
          <w:rFonts w:ascii="仿宋_GB2312" w:eastAsia="仿宋_GB2312" w:hint="eastAsia"/>
          <w:sz w:val="32"/>
          <w:szCs w:val="32"/>
        </w:rPr>
        <w:t>筛查</w:t>
      </w:r>
      <w:r w:rsidR="00C17364">
        <w:rPr>
          <w:rFonts w:ascii="仿宋_GB2312" w:eastAsia="仿宋_GB2312" w:hint="eastAsia"/>
          <w:sz w:val="32"/>
          <w:szCs w:val="32"/>
        </w:rPr>
        <w:t>出</w:t>
      </w:r>
      <w:r w:rsidR="00C973C9" w:rsidRPr="00AE0EB2">
        <w:rPr>
          <w:rFonts w:ascii="仿宋_GB2312" w:eastAsia="仿宋_GB2312" w:hint="eastAsia"/>
          <w:sz w:val="32"/>
          <w:szCs w:val="32"/>
        </w:rPr>
        <w:t>的购销异常</w:t>
      </w:r>
      <w:r w:rsidR="00C973C9">
        <w:rPr>
          <w:rFonts w:ascii="仿宋_GB2312" w:eastAsia="仿宋_GB2312" w:hint="eastAsia"/>
          <w:sz w:val="32"/>
          <w:szCs w:val="32"/>
        </w:rPr>
        <w:t>数据</w:t>
      </w:r>
      <w:r w:rsidR="00C973C9" w:rsidRPr="00AE0EB2">
        <w:rPr>
          <w:rFonts w:ascii="仿宋_GB2312" w:eastAsia="仿宋_GB2312" w:hint="eastAsia"/>
          <w:sz w:val="32"/>
          <w:szCs w:val="32"/>
        </w:rPr>
        <w:t>开展现场检查，收集、固定证据材料，必要时对上下游延伸检查并采取有效</w:t>
      </w:r>
      <w:r w:rsidR="00C17364">
        <w:rPr>
          <w:rFonts w:ascii="仿宋_GB2312" w:eastAsia="仿宋_GB2312" w:hint="eastAsia"/>
          <w:sz w:val="32"/>
          <w:szCs w:val="32"/>
        </w:rPr>
        <w:t>的</w:t>
      </w:r>
      <w:r w:rsidR="00C17364">
        <w:rPr>
          <w:rFonts w:ascii="仿宋_GB2312" w:eastAsia="仿宋_GB2312"/>
          <w:sz w:val="32"/>
          <w:szCs w:val="32"/>
        </w:rPr>
        <w:t>风险</w:t>
      </w:r>
      <w:r w:rsidR="00C17364">
        <w:rPr>
          <w:rFonts w:ascii="仿宋_GB2312" w:eastAsia="仿宋_GB2312" w:hint="eastAsia"/>
          <w:sz w:val="32"/>
          <w:szCs w:val="32"/>
        </w:rPr>
        <w:t>防控措施，</w:t>
      </w:r>
      <w:r w:rsidR="00C973C9" w:rsidRPr="00AE0EB2">
        <w:rPr>
          <w:rFonts w:ascii="仿宋_GB2312" w:eastAsia="仿宋_GB2312" w:hint="eastAsia"/>
          <w:sz w:val="32"/>
          <w:szCs w:val="32"/>
        </w:rPr>
        <w:t>涉嫌违法违规的要依法进行查处；需要</w:t>
      </w:r>
      <w:r w:rsidR="00C973C9">
        <w:rPr>
          <w:rFonts w:ascii="仿宋_GB2312" w:eastAsia="仿宋_GB2312" w:hint="eastAsia"/>
          <w:sz w:val="32"/>
          <w:szCs w:val="32"/>
        </w:rPr>
        <w:t>各</w:t>
      </w:r>
      <w:r w:rsidR="00C973C9" w:rsidRPr="00AE0EB2">
        <w:rPr>
          <w:rFonts w:ascii="仿宋_GB2312" w:eastAsia="仿宋_GB2312" w:hint="eastAsia"/>
          <w:sz w:val="32"/>
          <w:szCs w:val="32"/>
        </w:rPr>
        <w:t>市局</w:t>
      </w:r>
      <w:r w:rsidR="00C973C9" w:rsidRPr="00AE0EB2">
        <w:rPr>
          <w:rFonts w:ascii="仿宋_GB2312" w:eastAsia="仿宋_GB2312"/>
          <w:sz w:val="32"/>
          <w:szCs w:val="32"/>
        </w:rPr>
        <w:t>核查的</w:t>
      </w:r>
      <w:r w:rsidR="00C973C9" w:rsidRPr="00AE0EB2">
        <w:rPr>
          <w:rFonts w:ascii="仿宋_GB2312" w:eastAsia="仿宋_GB2312" w:hint="eastAsia"/>
          <w:sz w:val="32"/>
          <w:szCs w:val="32"/>
        </w:rPr>
        <w:t>购销异常数据要及时报</w:t>
      </w:r>
      <w:r w:rsidR="00C973C9">
        <w:rPr>
          <w:rFonts w:ascii="仿宋_GB2312" w:eastAsia="仿宋_GB2312" w:hint="eastAsia"/>
          <w:sz w:val="32"/>
          <w:szCs w:val="32"/>
        </w:rPr>
        <w:t>送</w:t>
      </w:r>
      <w:r w:rsidR="00C973C9" w:rsidRPr="00AE0EB2">
        <w:rPr>
          <w:rFonts w:ascii="仿宋_GB2312" w:eastAsia="仿宋_GB2312" w:hint="eastAsia"/>
          <w:sz w:val="32"/>
          <w:szCs w:val="32"/>
        </w:rPr>
        <w:t>药品流通监管处</w:t>
      </w:r>
      <w:r w:rsidR="00C17364">
        <w:rPr>
          <w:rFonts w:ascii="仿宋_GB2312" w:eastAsia="仿宋_GB2312" w:hint="eastAsia"/>
          <w:sz w:val="32"/>
          <w:szCs w:val="32"/>
        </w:rPr>
        <w:t>，</w:t>
      </w:r>
      <w:r w:rsidR="00C17364">
        <w:rPr>
          <w:rFonts w:ascii="仿宋_GB2312" w:eastAsia="仿宋_GB2312"/>
          <w:sz w:val="32"/>
          <w:szCs w:val="32"/>
        </w:rPr>
        <w:t>对于发现</w:t>
      </w:r>
      <w:r w:rsidR="00C17364">
        <w:rPr>
          <w:rFonts w:ascii="仿宋_GB2312" w:eastAsia="仿宋_GB2312" w:hint="eastAsia"/>
          <w:sz w:val="32"/>
          <w:szCs w:val="32"/>
        </w:rPr>
        <w:t>的</w:t>
      </w:r>
      <w:r w:rsidR="00C17364">
        <w:rPr>
          <w:rFonts w:ascii="仿宋_GB2312" w:eastAsia="仿宋_GB2312"/>
          <w:sz w:val="32"/>
          <w:szCs w:val="32"/>
        </w:rPr>
        <w:t>重大风险要</w:t>
      </w:r>
      <w:r w:rsidR="00C17364">
        <w:rPr>
          <w:rFonts w:ascii="仿宋_GB2312" w:eastAsia="仿宋_GB2312" w:hint="eastAsia"/>
          <w:sz w:val="32"/>
          <w:szCs w:val="32"/>
        </w:rPr>
        <w:t>第一时间</w:t>
      </w:r>
      <w:r w:rsidR="00C17364">
        <w:rPr>
          <w:rFonts w:ascii="仿宋_GB2312" w:eastAsia="仿宋_GB2312"/>
          <w:sz w:val="32"/>
          <w:szCs w:val="32"/>
        </w:rPr>
        <w:t>报送</w:t>
      </w:r>
      <w:r w:rsidR="00C973C9" w:rsidRPr="00AE0EB2">
        <w:rPr>
          <w:rFonts w:ascii="仿宋_GB2312" w:eastAsia="仿宋_GB2312" w:hint="eastAsia"/>
          <w:sz w:val="32"/>
          <w:szCs w:val="32"/>
        </w:rPr>
        <w:t>。</w:t>
      </w:r>
    </w:p>
    <w:p w:rsidR="00450373" w:rsidRDefault="006A043F" w:rsidP="00450373">
      <w:pPr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第八</w:t>
      </w:r>
      <w:r w:rsidR="00450373" w:rsidRPr="00AE0EB2">
        <w:rPr>
          <w:rFonts w:ascii="宋体" w:eastAsia="宋体" w:hAnsi="宋体" w:hint="eastAsia"/>
          <w:b/>
          <w:sz w:val="32"/>
          <w:szCs w:val="32"/>
        </w:rPr>
        <w:t xml:space="preserve">条  </w:t>
      </w:r>
      <w:r w:rsidR="00450373">
        <w:rPr>
          <w:rFonts w:ascii="仿宋_GB2312" w:eastAsia="仿宋_GB2312" w:hint="eastAsia"/>
          <w:sz w:val="32"/>
          <w:szCs w:val="32"/>
        </w:rPr>
        <w:t>省局药品流通监管处组织各市局开展</w:t>
      </w:r>
      <w:r w:rsidR="00450373" w:rsidRPr="00AE0EB2">
        <w:rPr>
          <w:rFonts w:ascii="仿宋_GB2312" w:eastAsia="仿宋_GB2312" w:hint="eastAsia"/>
          <w:sz w:val="32"/>
          <w:szCs w:val="32"/>
        </w:rPr>
        <w:t>特殊药品购销异常</w:t>
      </w:r>
      <w:r w:rsidR="00450373">
        <w:rPr>
          <w:rFonts w:ascii="仿宋_GB2312" w:eastAsia="仿宋_GB2312" w:hint="eastAsia"/>
          <w:sz w:val="32"/>
          <w:szCs w:val="32"/>
        </w:rPr>
        <w:t>数据</w:t>
      </w:r>
      <w:r w:rsidR="00450373" w:rsidRPr="00AE0EB2">
        <w:rPr>
          <w:rFonts w:ascii="仿宋_GB2312" w:eastAsia="仿宋_GB2312" w:hint="eastAsia"/>
          <w:sz w:val="32"/>
          <w:szCs w:val="32"/>
        </w:rPr>
        <w:t>核查</w:t>
      </w:r>
      <w:r w:rsidR="00450373">
        <w:rPr>
          <w:rFonts w:ascii="仿宋_GB2312" w:eastAsia="仿宋_GB2312" w:hint="eastAsia"/>
          <w:sz w:val="32"/>
          <w:szCs w:val="32"/>
        </w:rPr>
        <w:t>，</w:t>
      </w:r>
      <w:r w:rsidR="00450373">
        <w:rPr>
          <w:rFonts w:ascii="仿宋_GB2312" w:eastAsia="仿宋_GB2312"/>
          <w:sz w:val="32"/>
          <w:szCs w:val="32"/>
        </w:rPr>
        <w:t>并对核查</w:t>
      </w:r>
      <w:r w:rsidR="00450373" w:rsidRPr="00AE0EB2">
        <w:rPr>
          <w:rFonts w:ascii="仿宋_GB2312" w:eastAsia="仿宋_GB2312" w:hint="eastAsia"/>
          <w:sz w:val="32"/>
          <w:szCs w:val="32"/>
        </w:rPr>
        <w:t>情况跟踪督办；</w:t>
      </w:r>
      <w:r w:rsidR="00FC60A4">
        <w:rPr>
          <w:rFonts w:ascii="仿宋_GB2312" w:eastAsia="仿宋_GB2312" w:hint="eastAsia"/>
          <w:sz w:val="32"/>
          <w:szCs w:val="32"/>
        </w:rPr>
        <w:t>组织查处</w:t>
      </w:r>
      <w:r w:rsidR="00450373" w:rsidRPr="00AE0EB2">
        <w:rPr>
          <w:rFonts w:ascii="仿宋_GB2312" w:eastAsia="仿宋_GB2312" w:hint="eastAsia"/>
          <w:sz w:val="32"/>
          <w:szCs w:val="32"/>
        </w:rPr>
        <w:t>跨地区、跨部门的特殊</w:t>
      </w:r>
      <w:r w:rsidR="00450373" w:rsidRPr="00AE0EB2">
        <w:rPr>
          <w:rFonts w:ascii="仿宋_GB2312" w:eastAsia="仿宋_GB2312"/>
          <w:sz w:val="32"/>
          <w:szCs w:val="32"/>
        </w:rPr>
        <w:t>药品</w:t>
      </w:r>
      <w:r w:rsidR="00FC60A4">
        <w:rPr>
          <w:rFonts w:ascii="仿宋_GB2312" w:eastAsia="仿宋_GB2312" w:hint="eastAsia"/>
          <w:sz w:val="32"/>
          <w:szCs w:val="32"/>
        </w:rPr>
        <w:t>违法</w:t>
      </w:r>
      <w:r w:rsidR="00450373" w:rsidRPr="00AE0EB2">
        <w:rPr>
          <w:rFonts w:ascii="仿宋_GB2312" w:eastAsia="仿宋_GB2312" w:hint="eastAsia"/>
          <w:sz w:val="32"/>
          <w:szCs w:val="32"/>
        </w:rPr>
        <w:t>案件。</w:t>
      </w:r>
    </w:p>
    <w:p w:rsidR="004077D2" w:rsidRPr="00AE0EB2" w:rsidRDefault="006A043F">
      <w:pPr>
        <w:spacing w:line="600" w:lineRule="exact"/>
        <w:ind w:firstLine="660"/>
        <w:rPr>
          <w:rFonts w:ascii="仿宋_GB2312" w:eastAsia="宋体"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第九</w:t>
      </w:r>
      <w:r w:rsidR="00732F3F" w:rsidRPr="00AE0EB2">
        <w:rPr>
          <w:rFonts w:ascii="宋体" w:eastAsia="宋体" w:hAnsi="宋体" w:hint="eastAsia"/>
          <w:b/>
          <w:sz w:val="32"/>
          <w:szCs w:val="32"/>
        </w:rPr>
        <w:t xml:space="preserve">条  </w:t>
      </w:r>
      <w:r w:rsidR="0057670F" w:rsidRPr="0057670F">
        <w:rPr>
          <w:rFonts w:ascii="仿宋_GB2312" w:eastAsia="仿宋_GB2312" w:hint="eastAsia"/>
          <w:sz w:val="32"/>
          <w:szCs w:val="32"/>
        </w:rPr>
        <w:t>各市局对省局</w:t>
      </w:r>
      <w:r w:rsidR="00450373">
        <w:rPr>
          <w:rFonts w:ascii="仿宋_GB2312" w:eastAsia="仿宋_GB2312" w:hint="eastAsia"/>
          <w:sz w:val="32"/>
          <w:szCs w:val="32"/>
        </w:rPr>
        <w:t>药品流通监管处</w:t>
      </w:r>
      <w:r w:rsidR="0057670F" w:rsidRPr="0057670F">
        <w:rPr>
          <w:rFonts w:ascii="仿宋_GB2312" w:eastAsia="仿宋_GB2312" w:hint="eastAsia"/>
          <w:sz w:val="32"/>
          <w:szCs w:val="32"/>
        </w:rPr>
        <w:t>交办的特殊药品购</w:t>
      </w:r>
      <w:r w:rsidR="0057670F" w:rsidRPr="006F43FC">
        <w:rPr>
          <w:rFonts w:ascii="仿宋_GB2312" w:eastAsia="仿宋_GB2312" w:hint="eastAsia"/>
          <w:color w:val="000000" w:themeColor="text1"/>
          <w:sz w:val="32"/>
          <w:szCs w:val="32"/>
        </w:rPr>
        <w:t>销异常数据要及时开展现场核查，并将核查结果</w:t>
      </w:r>
      <w:r w:rsidR="00B97DA4">
        <w:rPr>
          <w:rFonts w:ascii="仿宋_GB2312" w:eastAsia="仿宋_GB2312" w:hint="eastAsia"/>
          <w:color w:val="000000" w:themeColor="text1"/>
          <w:sz w:val="32"/>
          <w:szCs w:val="32"/>
        </w:rPr>
        <w:t>按时反馈</w:t>
      </w:r>
      <w:r w:rsidR="0057670F" w:rsidRPr="0057670F">
        <w:rPr>
          <w:rFonts w:ascii="仿宋_GB2312" w:eastAsia="仿宋_GB2312" w:hint="eastAsia"/>
          <w:sz w:val="32"/>
          <w:szCs w:val="32"/>
        </w:rPr>
        <w:t>；涉及特殊药品使用环节的违法违规问题应立即移送卫生健康部门。</w:t>
      </w:r>
    </w:p>
    <w:p w:rsidR="004077D2" w:rsidRPr="00AE0EB2" w:rsidRDefault="00033C3C">
      <w:pPr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r w:rsidRPr="00AE0EB2">
        <w:rPr>
          <w:rFonts w:ascii="宋体" w:eastAsia="宋体" w:hAnsi="宋体" w:hint="eastAsia"/>
          <w:b/>
          <w:sz w:val="32"/>
          <w:szCs w:val="32"/>
        </w:rPr>
        <w:t xml:space="preserve">第十条  </w:t>
      </w:r>
      <w:r w:rsidR="0083022E" w:rsidRPr="00AE0EB2">
        <w:rPr>
          <w:rFonts w:ascii="仿宋_GB2312" w:eastAsia="仿宋_GB2312" w:hint="eastAsia"/>
          <w:sz w:val="32"/>
          <w:szCs w:val="32"/>
        </w:rPr>
        <w:t>各级药品监督管理部门协同配合，做好协查以及延伸检查等工作；积极与当地公安、卫健部门做好信息共享</w:t>
      </w:r>
      <w:r w:rsidR="0083022E">
        <w:rPr>
          <w:rFonts w:ascii="仿宋_GB2312" w:eastAsia="仿宋_GB2312" w:hint="eastAsia"/>
          <w:sz w:val="32"/>
          <w:szCs w:val="32"/>
        </w:rPr>
        <w:t>，</w:t>
      </w:r>
      <w:r w:rsidR="006F43FC">
        <w:rPr>
          <w:rFonts w:ascii="仿宋_GB2312" w:eastAsia="仿宋_GB2312" w:hint="eastAsia"/>
          <w:sz w:val="32"/>
          <w:szCs w:val="32"/>
        </w:rPr>
        <w:t>加强部门</w:t>
      </w:r>
      <w:r w:rsidR="006F43FC">
        <w:rPr>
          <w:rFonts w:ascii="仿宋_GB2312" w:eastAsia="仿宋_GB2312"/>
          <w:sz w:val="32"/>
          <w:szCs w:val="32"/>
        </w:rPr>
        <w:t>联动</w:t>
      </w:r>
      <w:r w:rsidR="0083022E" w:rsidRPr="00AE0EB2">
        <w:rPr>
          <w:rFonts w:ascii="仿宋_GB2312" w:eastAsia="仿宋_GB2312" w:hint="eastAsia"/>
          <w:sz w:val="32"/>
          <w:szCs w:val="32"/>
        </w:rPr>
        <w:t>，严防特殊药品流弊事件发生。</w:t>
      </w:r>
    </w:p>
    <w:p w:rsidR="00090F10" w:rsidRPr="006F43FC" w:rsidRDefault="00090F10">
      <w:pPr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090F10" w:rsidRPr="006F43FC">
      <w:footerReference w:type="default" r:id="rId6"/>
      <w:pgSz w:w="11906" w:h="16838"/>
      <w:pgMar w:top="1985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678" w:rsidRDefault="00915678">
      <w:r>
        <w:separator/>
      </w:r>
    </w:p>
  </w:endnote>
  <w:endnote w:type="continuationSeparator" w:id="0">
    <w:p w:rsidR="00915678" w:rsidRDefault="0091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1566012"/>
    </w:sdtPr>
    <w:sdtEndPr/>
    <w:sdtContent>
      <w:p w:rsidR="004077D2" w:rsidRDefault="00732F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DA4" w:rsidRPr="00B97DA4">
          <w:rPr>
            <w:noProof/>
            <w:lang w:val="zh-CN"/>
          </w:rPr>
          <w:t>2</w:t>
        </w:r>
        <w:r>
          <w:fldChar w:fldCharType="end"/>
        </w:r>
      </w:p>
    </w:sdtContent>
  </w:sdt>
  <w:p w:rsidR="004077D2" w:rsidRDefault="004077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678" w:rsidRDefault="00915678">
      <w:r>
        <w:separator/>
      </w:r>
    </w:p>
  </w:footnote>
  <w:footnote w:type="continuationSeparator" w:id="0">
    <w:p w:rsidR="00915678" w:rsidRDefault="0091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3ZDIwZThmZWJiMDE0MGJhYjBhZDhjMDFhN2JhMTcifQ=="/>
  </w:docVars>
  <w:rsids>
    <w:rsidRoot w:val="007D1634"/>
    <w:rsid w:val="00000E73"/>
    <w:rsid w:val="000028A2"/>
    <w:rsid w:val="0000763A"/>
    <w:rsid w:val="00011A3E"/>
    <w:rsid w:val="00013F75"/>
    <w:rsid w:val="000206CF"/>
    <w:rsid w:val="00023DE6"/>
    <w:rsid w:val="00025513"/>
    <w:rsid w:val="00026A43"/>
    <w:rsid w:val="00030DB5"/>
    <w:rsid w:val="00033C3C"/>
    <w:rsid w:val="00044AFC"/>
    <w:rsid w:val="00045A56"/>
    <w:rsid w:val="00046B24"/>
    <w:rsid w:val="00047E79"/>
    <w:rsid w:val="00051EFC"/>
    <w:rsid w:val="0005576E"/>
    <w:rsid w:val="00056E9F"/>
    <w:rsid w:val="00056F3B"/>
    <w:rsid w:val="0006008E"/>
    <w:rsid w:val="00062DCF"/>
    <w:rsid w:val="00067283"/>
    <w:rsid w:val="00070A3A"/>
    <w:rsid w:val="00073901"/>
    <w:rsid w:val="00076620"/>
    <w:rsid w:val="00081DFF"/>
    <w:rsid w:val="000824D8"/>
    <w:rsid w:val="00090F10"/>
    <w:rsid w:val="00092230"/>
    <w:rsid w:val="000A47E8"/>
    <w:rsid w:val="000A6B5A"/>
    <w:rsid w:val="000A7C29"/>
    <w:rsid w:val="000B00ED"/>
    <w:rsid w:val="000B0D93"/>
    <w:rsid w:val="000C5832"/>
    <w:rsid w:val="000D16E1"/>
    <w:rsid w:val="000D2BB3"/>
    <w:rsid w:val="000E10A7"/>
    <w:rsid w:val="000F2800"/>
    <w:rsid w:val="0010473E"/>
    <w:rsid w:val="001049A5"/>
    <w:rsid w:val="001055D2"/>
    <w:rsid w:val="00111AD5"/>
    <w:rsid w:val="00113FA7"/>
    <w:rsid w:val="00114F5A"/>
    <w:rsid w:val="00137EBD"/>
    <w:rsid w:val="00140DD3"/>
    <w:rsid w:val="001469E5"/>
    <w:rsid w:val="00153C7A"/>
    <w:rsid w:val="00154AE0"/>
    <w:rsid w:val="00154BAA"/>
    <w:rsid w:val="0015695F"/>
    <w:rsid w:val="00156D40"/>
    <w:rsid w:val="00162E70"/>
    <w:rsid w:val="001643DC"/>
    <w:rsid w:val="0016442F"/>
    <w:rsid w:val="001647DF"/>
    <w:rsid w:val="00164A52"/>
    <w:rsid w:val="00171C93"/>
    <w:rsid w:val="001779C2"/>
    <w:rsid w:val="001A064B"/>
    <w:rsid w:val="001A2485"/>
    <w:rsid w:val="001A4290"/>
    <w:rsid w:val="001A6396"/>
    <w:rsid w:val="001B0141"/>
    <w:rsid w:val="001B0D49"/>
    <w:rsid w:val="001C52C3"/>
    <w:rsid w:val="001D653F"/>
    <w:rsid w:val="001E149C"/>
    <w:rsid w:val="001E1736"/>
    <w:rsid w:val="001E2A14"/>
    <w:rsid w:val="001F0320"/>
    <w:rsid w:val="001F1FAB"/>
    <w:rsid w:val="001F2906"/>
    <w:rsid w:val="00200BF2"/>
    <w:rsid w:val="00200D91"/>
    <w:rsid w:val="00204A1C"/>
    <w:rsid w:val="0020718B"/>
    <w:rsid w:val="00207AF9"/>
    <w:rsid w:val="00210D87"/>
    <w:rsid w:val="002144B5"/>
    <w:rsid w:val="00216F3E"/>
    <w:rsid w:val="0022354F"/>
    <w:rsid w:val="00234374"/>
    <w:rsid w:val="00240789"/>
    <w:rsid w:val="00241678"/>
    <w:rsid w:val="00245D17"/>
    <w:rsid w:val="00250B80"/>
    <w:rsid w:val="00263331"/>
    <w:rsid w:val="00266CE7"/>
    <w:rsid w:val="0027000B"/>
    <w:rsid w:val="00270D86"/>
    <w:rsid w:val="00276B78"/>
    <w:rsid w:val="00282A13"/>
    <w:rsid w:val="002869EE"/>
    <w:rsid w:val="002A2123"/>
    <w:rsid w:val="002B2C29"/>
    <w:rsid w:val="002B7F32"/>
    <w:rsid w:val="002C6CAC"/>
    <w:rsid w:val="002D156E"/>
    <w:rsid w:val="002D7935"/>
    <w:rsid w:val="002D7C9A"/>
    <w:rsid w:val="002F50C6"/>
    <w:rsid w:val="002F6BA2"/>
    <w:rsid w:val="002F713F"/>
    <w:rsid w:val="00321937"/>
    <w:rsid w:val="00321980"/>
    <w:rsid w:val="003368DF"/>
    <w:rsid w:val="00340C4B"/>
    <w:rsid w:val="0034212A"/>
    <w:rsid w:val="00355F20"/>
    <w:rsid w:val="00356CA2"/>
    <w:rsid w:val="00360262"/>
    <w:rsid w:val="0037354A"/>
    <w:rsid w:val="0039241F"/>
    <w:rsid w:val="003969A7"/>
    <w:rsid w:val="00396C83"/>
    <w:rsid w:val="003A13A9"/>
    <w:rsid w:val="003A42ED"/>
    <w:rsid w:val="003A5C13"/>
    <w:rsid w:val="003B0BA8"/>
    <w:rsid w:val="003B3964"/>
    <w:rsid w:val="003B6C8D"/>
    <w:rsid w:val="003C24FE"/>
    <w:rsid w:val="003D48B6"/>
    <w:rsid w:val="003D6054"/>
    <w:rsid w:val="003E1C02"/>
    <w:rsid w:val="003E58AD"/>
    <w:rsid w:val="003F33B3"/>
    <w:rsid w:val="00400888"/>
    <w:rsid w:val="004015B0"/>
    <w:rsid w:val="00404092"/>
    <w:rsid w:val="004077D2"/>
    <w:rsid w:val="00410AB0"/>
    <w:rsid w:val="00413055"/>
    <w:rsid w:val="004132CE"/>
    <w:rsid w:val="004200A2"/>
    <w:rsid w:val="00422DC9"/>
    <w:rsid w:val="00435296"/>
    <w:rsid w:val="00440067"/>
    <w:rsid w:val="004472DE"/>
    <w:rsid w:val="00450373"/>
    <w:rsid w:val="00450BE5"/>
    <w:rsid w:val="0045467E"/>
    <w:rsid w:val="0046067C"/>
    <w:rsid w:val="0046105A"/>
    <w:rsid w:val="00470092"/>
    <w:rsid w:val="00475FEC"/>
    <w:rsid w:val="00483C52"/>
    <w:rsid w:val="004853C5"/>
    <w:rsid w:val="00486F0C"/>
    <w:rsid w:val="00492546"/>
    <w:rsid w:val="00493AB8"/>
    <w:rsid w:val="00494E1E"/>
    <w:rsid w:val="004A17FE"/>
    <w:rsid w:val="004A3424"/>
    <w:rsid w:val="004A4D28"/>
    <w:rsid w:val="004C1256"/>
    <w:rsid w:val="004C4AF4"/>
    <w:rsid w:val="004C57AD"/>
    <w:rsid w:val="004C6108"/>
    <w:rsid w:val="004D1047"/>
    <w:rsid w:val="004D2C5C"/>
    <w:rsid w:val="004E3877"/>
    <w:rsid w:val="004F3BC7"/>
    <w:rsid w:val="004F4EC6"/>
    <w:rsid w:val="004F5972"/>
    <w:rsid w:val="0050100D"/>
    <w:rsid w:val="005042DE"/>
    <w:rsid w:val="005135C9"/>
    <w:rsid w:val="005257DC"/>
    <w:rsid w:val="005261F1"/>
    <w:rsid w:val="00527087"/>
    <w:rsid w:val="005312F7"/>
    <w:rsid w:val="0054001F"/>
    <w:rsid w:val="0054175B"/>
    <w:rsid w:val="005437F4"/>
    <w:rsid w:val="0054586A"/>
    <w:rsid w:val="00547F32"/>
    <w:rsid w:val="00551D1A"/>
    <w:rsid w:val="005662A3"/>
    <w:rsid w:val="0057299E"/>
    <w:rsid w:val="005738AD"/>
    <w:rsid w:val="0057670F"/>
    <w:rsid w:val="00581953"/>
    <w:rsid w:val="00582E9C"/>
    <w:rsid w:val="00586894"/>
    <w:rsid w:val="00587170"/>
    <w:rsid w:val="005A60F3"/>
    <w:rsid w:val="005B75FF"/>
    <w:rsid w:val="005B7C38"/>
    <w:rsid w:val="005C13D4"/>
    <w:rsid w:val="005C329A"/>
    <w:rsid w:val="005E0B17"/>
    <w:rsid w:val="005F13E2"/>
    <w:rsid w:val="005F3E65"/>
    <w:rsid w:val="00601CD1"/>
    <w:rsid w:val="00606601"/>
    <w:rsid w:val="00606C38"/>
    <w:rsid w:val="00610265"/>
    <w:rsid w:val="006130D5"/>
    <w:rsid w:val="006164E6"/>
    <w:rsid w:val="00620512"/>
    <w:rsid w:val="0062268C"/>
    <w:rsid w:val="00632269"/>
    <w:rsid w:val="00644CE0"/>
    <w:rsid w:val="00645F1F"/>
    <w:rsid w:val="00646B83"/>
    <w:rsid w:val="0065353A"/>
    <w:rsid w:val="00664211"/>
    <w:rsid w:val="00665B4F"/>
    <w:rsid w:val="00670484"/>
    <w:rsid w:val="00670EA7"/>
    <w:rsid w:val="006718FF"/>
    <w:rsid w:val="00671DF4"/>
    <w:rsid w:val="00676307"/>
    <w:rsid w:val="00685A49"/>
    <w:rsid w:val="00686539"/>
    <w:rsid w:val="00687385"/>
    <w:rsid w:val="00690227"/>
    <w:rsid w:val="0069440C"/>
    <w:rsid w:val="006954EB"/>
    <w:rsid w:val="006A043F"/>
    <w:rsid w:val="006A1C61"/>
    <w:rsid w:val="006A259C"/>
    <w:rsid w:val="006B072A"/>
    <w:rsid w:val="006B43F6"/>
    <w:rsid w:val="006C3BCF"/>
    <w:rsid w:val="006D6983"/>
    <w:rsid w:val="006F1605"/>
    <w:rsid w:val="006F323F"/>
    <w:rsid w:val="006F43FC"/>
    <w:rsid w:val="007031AB"/>
    <w:rsid w:val="00704CA0"/>
    <w:rsid w:val="0071435B"/>
    <w:rsid w:val="00716B30"/>
    <w:rsid w:val="00730136"/>
    <w:rsid w:val="00732F3F"/>
    <w:rsid w:val="00733A43"/>
    <w:rsid w:val="00733D03"/>
    <w:rsid w:val="00741FAF"/>
    <w:rsid w:val="0074210E"/>
    <w:rsid w:val="0075093F"/>
    <w:rsid w:val="00757525"/>
    <w:rsid w:val="007600D2"/>
    <w:rsid w:val="00761B9B"/>
    <w:rsid w:val="00770A42"/>
    <w:rsid w:val="0077133A"/>
    <w:rsid w:val="00786D3D"/>
    <w:rsid w:val="0079052A"/>
    <w:rsid w:val="00790DEA"/>
    <w:rsid w:val="00793D09"/>
    <w:rsid w:val="0079413F"/>
    <w:rsid w:val="00795D4E"/>
    <w:rsid w:val="007B291B"/>
    <w:rsid w:val="007C1D4E"/>
    <w:rsid w:val="007C6357"/>
    <w:rsid w:val="007D1634"/>
    <w:rsid w:val="007D222C"/>
    <w:rsid w:val="007D3B1A"/>
    <w:rsid w:val="007E5C0A"/>
    <w:rsid w:val="00800BC3"/>
    <w:rsid w:val="00800E91"/>
    <w:rsid w:val="0080314B"/>
    <w:rsid w:val="00806D63"/>
    <w:rsid w:val="00810F99"/>
    <w:rsid w:val="00815458"/>
    <w:rsid w:val="0081696C"/>
    <w:rsid w:val="0082035C"/>
    <w:rsid w:val="00820533"/>
    <w:rsid w:val="00820948"/>
    <w:rsid w:val="008235CF"/>
    <w:rsid w:val="00824655"/>
    <w:rsid w:val="0083013A"/>
    <w:rsid w:val="0083022E"/>
    <w:rsid w:val="008340DA"/>
    <w:rsid w:val="00837C5B"/>
    <w:rsid w:val="00842B7A"/>
    <w:rsid w:val="00843A5E"/>
    <w:rsid w:val="00845422"/>
    <w:rsid w:val="008522C4"/>
    <w:rsid w:val="00852974"/>
    <w:rsid w:val="00857510"/>
    <w:rsid w:val="00860482"/>
    <w:rsid w:val="00860A62"/>
    <w:rsid w:val="00861650"/>
    <w:rsid w:val="00862594"/>
    <w:rsid w:val="00874A85"/>
    <w:rsid w:val="00877BBD"/>
    <w:rsid w:val="008811D9"/>
    <w:rsid w:val="00884082"/>
    <w:rsid w:val="00887943"/>
    <w:rsid w:val="008940DC"/>
    <w:rsid w:val="00894126"/>
    <w:rsid w:val="0089518B"/>
    <w:rsid w:val="00895F17"/>
    <w:rsid w:val="008A4E92"/>
    <w:rsid w:val="008A700E"/>
    <w:rsid w:val="008B45CC"/>
    <w:rsid w:val="008B5F4A"/>
    <w:rsid w:val="008B764B"/>
    <w:rsid w:val="008C09D9"/>
    <w:rsid w:val="008C2328"/>
    <w:rsid w:val="008C776E"/>
    <w:rsid w:val="008C7B6F"/>
    <w:rsid w:val="008D1F58"/>
    <w:rsid w:val="008D36F0"/>
    <w:rsid w:val="008E3E92"/>
    <w:rsid w:val="008E699D"/>
    <w:rsid w:val="008E781C"/>
    <w:rsid w:val="008F2BC5"/>
    <w:rsid w:val="008F4A33"/>
    <w:rsid w:val="008F4F68"/>
    <w:rsid w:val="008F74A6"/>
    <w:rsid w:val="009009DA"/>
    <w:rsid w:val="00902C6B"/>
    <w:rsid w:val="00903905"/>
    <w:rsid w:val="0090406F"/>
    <w:rsid w:val="00906F79"/>
    <w:rsid w:val="009153E6"/>
    <w:rsid w:val="00915678"/>
    <w:rsid w:val="00921E6A"/>
    <w:rsid w:val="009259E1"/>
    <w:rsid w:val="00930E2E"/>
    <w:rsid w:val="0093318B"/>
    <w:rsid w:val="00935F11"/>
    <w:rsid w:val="009456F5"/>
    <w:rsid w:val="00945E8C"/>
    <w:rsid w:val="009512A5"/>
    <w:rsid w:val="00953525"/>
    <w:rsid w:val="00972C00"/>
    <w:rsid w:val="00975A81"/>
    <w:rsid w:val="00981EDC"/>
    <w:rsid w:val="00982AF9"/>
    <w:rsid w:val="00982BBA"/>
    <w:rsid w:val="00983B68"/>
    <w:rsid w:val="00987DF3"/>
    <w:rsid w:val="00991990"/>
    <w:rsid w:val="009A19EC"/>
    <w:rsid w:val="009A4634"/>
    <w:rsid w:val="009B0FA9"/>
    <w:rsid w:val="009B339A"/>
    <w:rsid w:val="009B3D55"/>
    <w:rsid w:val="009B614E"/>
    <w:rsid w:val="009B7A5F"/>
    <w:rsid w:val="009C57BF"/>
    <w:rsid w:val="009C7AA4"/>
    <w:rsid w:val="009D1F3D"/>
    <w:rsid w:val="009D273A"/>
    <w:rsid w:val="009D2B1C"/>
    <w:rsid w:val="009D2B83"/>
    <w:rsid w:val="009D4473"/>
    <w:rsid w:val="009D5589"/>
    <w:rsid w:val="009D60AE"/>
    <w:rsid w:val="009E6E3C"/>
    <w:rsid w:val="009E72FA"/>
    <w:rsid w:val="009F2FDA"/>
    <w:rsid w:val="009F43D4"/>
    <w:rsid w:val="009F4F70"/>
    <w:rsid w:val="00A109D6"/>
    <w:rsid w:val="00A11149"/>
    <w:rsid w:val="00A167EC"/>
    <w:rsid w:val="00A236D7"/>
    <w:rsid w:val="00A320E3"/>
    <w:rsid w:val="00A418D0"/>
    <w:rsid w:val="00A41C4A"/>
    <w:rsid w:val="00A457E9"/>
    <w:rsid w:val="00A45E6F"/>
    <w:rsid w:val="00A471D2"/>
    <w:rsid w:val="00A50B92"/>
    <w:rsid w:val="00A51979"/>
    <w:rsid w:val="00A53587"/>
    <w:rsid w:val="00A53FC3"/>
    <w:rsid w:val="00A5593C"/>
    <w:rsid w:val="00A567CE"/>
    <w:rsid w:val="00A60CF8"/>
    <w:rsid w:val="00A70C71"/>
    <w:rsid w:val="00A72476"/>
    <w:rsid w:val="00A94439"/>
    <w:rsid w:val="00A95CCE"/>
    <w:rsid w:val="00A95D09"/>
    <w:rsid w:val="00A96AEF"/>
    <w:rsid w:val="00A96DCD"/>
    <w:rsid w:val="00AA3DDB"/>
    <w:rsid w:val="00AA7943"/>
    <w:rsid w:val="00AB2DCE"/>
    <w:rsid w:val="00AB6F6B"/>
    <w:rsid w:val="00AC0DAB"/>
    <w:rsid w:val="00AC0FED"/>
    <w:rsid w:val="00AC6E53"/>
    <w:rsid w:val="00AD2DBB"/>
    <w:rsid w:val="00AE01C8"/>
    <w:rsid w:val="00AE0EB2"/>
    <w:rsid w:val="00AE1A2D"/>
    <w:rsid w:val="00AE5F81"/>
    <w:rsid w:val="00AF2AE0"/>
    <w:rsid w:val="00AF3E05"/>
    <w:rsid w:val="00B04F52"/>
    <w:rsid w:val="00B1739F"/>
    <w:rsid w:val="00B268DD"/>
    <w:rsid w:val="00B65EE2"/>
    <w:rsid w:val="00B70E99"/>
    <w:rsid w:val="00B72F26"/>
    <w:rsid w:val="00B7530D"/>
    <w:rsid w:val="00B754DB"/>
    <w:rsid w:val="00B817E5"/>
    <w:rsid w:val="00B81AF9"/>
    <w:rsid w:val="00B86BAE"/>
    <w:rsid w:val="00B86ED3"/>
    <w:rsid w:val="00B93498"/>
    <w:rsid w:val="00B96ED9"/>
    <w:rsid w:val="00B97DA4"/>
    <w:rsid w:val="00BA7C24"/>
    <w:rsid w:val="00BB17EB"/>
    <w:rsid w:val="00BB2D15"/>
    <w:rsid w:val="00BC4BB7"/>
    <w:rsid w:val="00BE5224"/>
    <w:rsid w:val="00BF0A22"/>
    <w:rsid w:val="00BF281D"/>
    <w:rsid w:val="00BF5CCD"/>
    <w:rsid w:val="00BF7DDB"/>
    <w:rsid w:val="00C0264D"/>
    <w:rsid w:val="00C12907"/>
    <w:rsid w:val="00C17364"/>
    <w:rsid w:val="00C20EB4"/>
    <w:rsid w:val="00C3521D"/>
    <w:rsid w:val="00C35512"/>
    <w:rsid w:val="00C41F65"/>
    <w:rsid w:val="00C42CAC"/>
    <w:rsid w:val="00C42E5A"/>
    <w:rsid w:val="00C504F4"/>
    <w:rsid w:val="00C54EC3"/>
    <w:rsid w:val="00C67558"/>
    <w:rsid w:val="00C67CEC"/>
    <w:rsid w:val="00C70FFD"/>
    <w:rsid w:val="00C973C9"/>
    <w:rsid w:val="00CA02AE"/>
    <w:rsid w:val="00CA37BD"/>
    <w:rsid w:val="00CA5146"/>
    <w:rsid w:val="00CB75AD"/>
    <w:rsid w:val="00CC572D"/>
    <w:rsid w:val="00CD194F"/>
    <w:rsid w:val="00CD213F"/>
    <w:rsid w:val="00CD2FDD"/>
    <w:rsid w:val="00CD3D16"/>
    <w:rsid w:val="00CD3F87"/>
    <w:rsid w:val="00CD48CE"/>
    <w:rsid w:val="00CD7462"/>
    <w:rsid w:val="00CE44AB"/>
    <w:rsid w:val="00CE5A5A"/>
    <w:rsid w:val="00CF1881"/>
    <w:rsid w:val="00CF5754"/>
    <w:rsid w:val="00D03655"/>
    <w:rsid w:val="00D07665"/>
    <w:rsid w:val="00D07962"/>
    <w:rsid w:val="00D220D1"/>
    <w:rsid w:val="00D26670"/>
    <w:rsid w:val="00D32C7D"/>
    <w:rsid w:val="00D3513A"/>
    <w:rsid w:val="00D37111"/>
    <w:rsid w:val="00D54A1A"/>
    <w:rsid w:val="00D54F58"/>
    <w:rsid w:val="00D64D88"/>
    <w:rsid w:val="00D65A34"/>
    <w:rsid w:val="00D65DB8"/>
    <w:rsid w:val="00D72607"/>
    <w:rsid w:val="00D7483E"/>
    <w:rsid w:val="00D9485B"/>
    <w:rsid w:val="00DA5084"/>
    <w:rsid w:val="00DB6F77"/>
    <w:rsid w:val="00DC0745"/>
    <w:rsid w:val="00DC1763"/>
    <w:rsid w:val="00DC19E6"/>
    <w:rsid w:val="00DC276E"/>
    <w:rsid w:val="00DC2DE1"/>
    <w:rsid w:val="00DD3249"/>
    <w:rsid w:val="00DD4852"/>
    <w:rsid w:val="00DD6B17"/>
    <w:rsid w:val="00DE5886"/>
    <w:rsid w:val="00DE732F"/>
    <w:rsid w:val="00DE7E74"/>
    <w:rsid w:val="00DF3BEE"/>
    <w:rsid w:val="00E05A2A"/>
    <w:rsid w:val="00E15F9A"/>
    <w:rsid w:val="00E211C8"/>
    <w:rsid w:val="00E2137D"/>
    <w:rsid w:val="00E27E55"/>
    <w:rsid w:val="00E30CDD"/>
    <w:rsid w:val="00E3240D"/>
    <w:rsid w:val="00E36428"/>
    <w:rsid w:val="00E43636"/>
    <w:rsid w:val="00E4465E"/>
    <w:rsid w:val="00E6291C"/>
    <w:rsid w:val="00E63B55"/>
    <w:rsid w:val="00E6440B"/>
    <w:rsid w:val="00E65007"/>
    <w:rsid w:val="00E71313"/>
    <w:rsid w:val="00E71CCA"/>
    <w:rsid w:val="00E75147"/>
    <w:rsid w:val="00E76B75"/>
    <w:rsid w:val="00E86987"/>
    <w:rsid w:val="00E875B1"/>
    <w:rsid w:val="00E87D2A"/>
    <w:rsid w:val="00EA29E5"/>
    <w:rsid w:val="00EA7213"/>
    <w:rsid w:val="00EB04A1"/>
    <w:rsid w:val="00EB7602"/>
    <w:rsid w:val="00ED13CF"/>
    <w:rsid w:val="00EE50B5"/>
    <w:rsid w:val="00EE6747"/>
    <w:rsid w:val="00EF0990"/>
    <w:rsid w:val="00EF1DC5"/>
    <w:rsid w:val="00F02748"/>
    <w:rsid w:val="00F03BB5"/>
    <w:rsid w:val="00F071F8"/>
    <w:rsid w:val="00F07471"/>
    <w:rsid w:val="00F10071"/>
    <w:rsid w:val="00F10808"/>
    <w:rsid w:val="00F2262E"/>
    <w:rsid w:val="00F2742D"/>
    <w:rsid w:val="00F321AA"/>
    <w:rsid w:val="00F34695"/>
    <w:rsid w:val="00F36718"/>
    <w:rsid w:val="00F37913"/>
    <w:rsid w:val="00F40301"/>
    <w:rsid w:val="00F44307"/>
    <w:rsid w:val="00F515F8"/>
    <w:rsid w:val="00F516E8"/>
    <w:rsid w:val="00F5262B"/>
    <w:rsid w:val="00F54421"/>
    <w:rsid w:val="00F6358C"/>
    <w:rsid w:val="00F70493"/>
    <w:rsid w:val="00F71E71"/>
    <w:rsid w:val="00F760A9"/>
    <w:rsid w:val="00F816E6"/>
    <w:rsid w:val="00F84EE7"/>
    <w:rsid w:val="00F86FC2"/>
    <w:rsid w:val="00F91987"/>
    <w:rsid w:val="00F94175"/>
    <w:rsid w:val="00FA3EE7"/>
    <w:rsid w:val="00FA473B"/>
    <w:rsid w:val="00FA7118"/>
    <w:rsid w:val="00FB164C"/>
    <w:rsid w:val="00FB1E5E"/>
    <w:rsid w:val="00FB4F8C"/>
    <w:rsid w:val="00FB75CF"/>
    <w:rsid w:val="00FC0BCB"/>
    <w:rsid w:val="00FC60A4"/>
    <w:rsid w:val="00FC65F0"/>
    <w:rsid w:val="00FC728E"/>
    <w:rsid w:val="00FC7FD3"/>
    <w:rsid w:val="00FD16DE"/>
    <w:rsid w:val="00FD5F73"/>
    <w:rsid w:val="00FD7BBC"/>
    <w:rsid w:val="00FE050C"/>
    <w:rsid w:val="00FE2000"/>
    <w:rsid w:val="00FE38E0"/>
    <w:rsid w:val="00FE7C32"/>
    <w:rsid w:val="031B62B7"/>
    <w:rsid w:val="03681C3C"/>
    <w:rsid w:val="05966550"/>
    <w:rsid w:val="07406CA8"/>
    <w:rsid w:val="11131FEC"/>
    <w:rsid w:val="1179362D"/>
    <w:rsid w:val="13BC613F"/>
    <w:rsid w:val="13BD0CAA"/>
    <w:rsid w:val="18822C6E"/>
    <w:rsid w:val="1A404921"/>
    <w:rsid w:val="1AF250F3"/>
    <w:rsid w:val="1C012F3C"/>
    <w:rsid w:val="1F7213AC"/>
    <w:rsid w:val="20CB5604"/>
    <w:rsid w:val="26787F8B"/>
    <w:rsid w:val="26F31699"/>
    <w:rsid w:val="293935AF"/>
    <w:rsid w:val="2A9D068C"/>
    <w:rsid w:val="2B0226B2"/>
    <w:rsid w:val="2D3E7457"/>
    <w:rsid w:val="2DCE715A"/>
    <w:rsid w:val="2EE24EBF"/>
    <w:rsid w:val="309319D7"/>
    <w:rsid w:val="3B9E3C5B"/>
    <w:rsid w:val="3D4070E8"/>
    <w:rsid w:val="3DD33817"/>
    <w:rsid w:val="439711A6"/>
    <w:rsid w:val="441E4816"/>
    <w:rsid w:val="4899489A"/>
    <w:rsid w:val="4D6F5117"/>
    <w:rsid w:val="507E55A7"/>
    <w:rsid w:val="50873D79"/>
    <w:rsid w:val="51D80937"/>
    <w:rsid w:val="52066BE7"/>
    <w:rsid w:val="52481FEA"/>
    <w:rsid w:val="58242BB1"/>
    <w:rsid w:val="590865F8"/>
    <w:rsid w:val="591E47BD"/>
    <w:rsid w:val="5A8F0458"/>
    <w:rsid w:val="5E8D411C"/>
    <w:rsid w:val="5F1D435A"/>
    <w:rsid w:val="602323D1"/>
    <w:rsid w:val="60A11062"/>
    <w:rsid w:val="62572376"/>
    <w:rsid w:val="63D46329"/>
    <w:rsid w:val="651D2E62"/>
    <w:rsid w:val="6760172C"/>
    <w:rsid w:val="690313ED"/>
    <w:rsid w:val="6AEB51B1"/>
    <w:rsid w:val="6C126BFD"/>
    <w:rsid w:val="6CA20DEF"/>
    <w:rsid w:val="710B2708"/>
    <w:rsid w:val="719A3A8C"/>
    <w:rsid w:val="72D962AC"/>
    <w:rsid w:val="730E6421"/>
    <w:rsid w:val="75A36C11"/>
    <w:rsid w:val="78B77027"/>
    <w:rsid w:val="79554E68"/>
    <w:rsid w:val="7BBA0B9C"/>
    <w:rsid w:val="7BDA4C0A"/>
    <w:rsid w:val="7C474FFA"/>
    <w:rsid w:val="7F484B27"/>
    <w:rsid w:val="7F78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A75B1A-B3C8-4FD2-85E1-602C9CF8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131</Words>
  <Characters>753</Characters>
  <Application>Microsoft Office Word</Application>
  <DocSecurity>0</DocSecurity>
  <Lines>6</Lines>
  <Paragraphs>1</Paragraphs>
  <ScaleCrop>false</ScaleCrop>
  <Company>Lenovo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付立志</dc:creator>
  <cp:lastModifiedBy>王中昊</cp:lastModifiedBy>
  <cp:revision>6</cp:revision>
  <cp:lastPrinted>2023-04-07T06:02:00Z</cp:lastPrinted>
  <dcterms:created xsi:type="dcterms:W3CDTF">2023-04-07T05:57:00Z</dcterms:created>
  <dcterms:modified xsi:type="dcterms:W3CDTF">2023-04-07T06:11:00Z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92A00A4C1E1E40AB8AC93F9A28D96706</vt:lpwstr>
  </property>
</Properties>
</file>