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35" w:rsidRDefault="009D7041">
      <w:pPr>
        <w:spacing w:line="580" w:lineRule="exact"/>
        <w:jc w:val="center"/>
        <w:rPr>
          <w:rFonts w:ascii="宋体" w:eastAsia="方正小标宋_GBK" w:hAnsi="宋体"/>
          <w:sz w:val="44"/>
          <w:szCs w:val="44"/>
        </w:rPr>
      </w:pPr>
      <w:r>
        <w:rPr>
          <w:rFonts w:ascii="宋体" w:eastAsia="方正小标宋_GBK" w:hAnsi="宋体" w:hint="eastAsia"/>
          <w:sz w:val="44"/>
          <w:szCs w:val="44"/>
        </w:rPr>
        <w:t>湖北省卫生健康领域轻微违法行为或初次违法行为依法不予行政处罚</w:t>
      </w:r>
    </w:p>
    <w:p w:rsidR="00021B35" w:rsidRDefault="009D7041">
      <w:pPr>
        <w:spacing w:line="580" w:lineRule="exact"/>
        <w:jc w:val="center"/>
        <w:rPr>
          <w:rFonts w:ascii="宋体" w:eastAsia="方正小标宋_GBK" w:hAnsi="宋体"/>
          <w:sz w:val="44"/>
          <w:szCs w:val="44"/>
        </w:rPr>
      </w:pPr>
      <w:r>
        <w:rPr>
          <w:rFonts w:ascii="宋体" w:eastAsia="方正小标宋_GBK" w:hAnsi="宋体" w:hint="eastAsia"/>
          <w:sz w:val="44"/>
          <w:szCs w:val="44"/>
        </w:rPr>
        <w:t>实施办法（试行）</w:t>
      </w:r>
    </w:p>
    <w:p w:rsidR="00021B35" w:rsidRDefault="009D7041">
      <w:pPr>
        <w:spacing w:line="520" w:lineRule="exact"/>
        <w:jc w:val="center"/>
        <w:rPr>
          <w:rFonts w:ascii="宋体" w:eastAsia="楷体_GB2312" w:hAnsi="宋体" w:cs="Times New Roman"/>
          <w:snapToGrid w:val="0"/>
          <w:kern w:val="0"/>
          <w:sz w:val="32"/>
          <w:szCs w:val="32"/>
        </w:rPr>
      </w:pPr>
      <w:r>
        <w:rPr>
          <w:rFonts w:ascii="宋体" w:eastAsia="楷体_GB2312" w:hAnsi="宋体" w:cs="Times New Roman" w:hint="eastAsia"/>
          <w:snapToGrid w:val="0"/>
          <w:kern w:val="0"/>
          <w:sz w:val="32"/>
          <w:szCs w:val="32"/>
        </w:rPr>
        <w:t>（征求意见稿）</w:t>
      </w:r>
    </w:p>
    <w:p w:rsidR="00021B35" w:rsidRDefault="00021B35">
      <w:pPr>
        <w:spacing w:line="520" w:lineRule="exact"/>
        <w:jc w:val="center"/>
        <w:rPr>
          <w:rFonts w:ascii="宋体" w:eastAsia="方正小标宋_GBK" w:hAnsi="宋体"/>
          <w:sz w:val="36"/>
          <w:szCs w:val="36"/>
        </w:rPr>
      </w:pP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第一条</w:t>
      </w:r>
      <w:r>
        <w:rPr>
          <w:rFonts w:ascii="宋体" w:eastAsia="仿宋_GB2312" w:hAnsi="宋体" w:hint="eastAsia"/>
          <w:sz w:val="32"/>
          <w:szCs w:val="32"/>
        </w:rPr>
        <w:t xml:space="preserve">  </w:t>
      </w:r>
      <w:r>
        <w:rPr>
          <w:rFonts w:ascii="宋体" w:eastAsia="仿宋_GB2312" w:hAnsi="宋体" w:hint="eastAsia"/>
          <w:sz w:val="32"/>
          <w:szCs w:val="32"/>
        </w:rPr>
        <w:t>为深化“放管服”改革，优化营商环境，规范行政执法，根据《中华人民共和国行政处罚法》《湖北省优化营商环境条例》等法律法规，结合我省卫生健康行政执法工作实际，制定本办法。</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第二条</w:t>
      </w:r>
      <w:r>
        <w:rPr>
          <w:rFonts w:ascii="宋体" w:eastAsia="仿宋_GB2312" w:hAnsi="宋体" w:hint="eastAsia"/>
          <w:sz w:val="32"/>
          <w:szCs w:val="32"/>
        </w:rPr>
        <w:t xml:space="preserve">  </w:t>
      </w:r>
      <w:r>
        <w:rPr>
          <w:rFonts w:ascii="宋体" w:eastAsia="仿宋_GB2312" w:hAnsi="宋体" w:hint="eastAsia"/>
          <w:sz w:val="32"/>
          <w:szCs w:val="32"/>
        </w:rPr>
        <w:t>卫生健康领域轻微违法行为或初次违法行为依法不予行政处罚的实施，应当以优化法治化营商环境为工作目标，贯彻包容审慎执法理念，落实“谁执法谁普法”普法责任制要求，加强综合施策，分类监管，积极为行政相对人松绑减负，引导其及时改正违法行为，促进自觉守法，实现法律效果与社会效果的有机统一。</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第三条</w:t>
      </w:r>
      <w:r>
        <w:rPr>
          <w:rFonts w:ascii="宋体" w:eastAsia="仿宋_GB2312" w:hAnsi="宋体" w:hint="eastAsia"/>
          <w:sz w:val="32"/>
          <w:szCs w:val="32"/>
        </w:rPr>
        <w:t xml:space="preserve">  </w:t>
      </w:r>
      <w:r>
        <w:rPr>
          <w:rFonts w:ascii="宋体" w:eastAsia="仿宋_GB2312" w:hAnsi="宋体" w:hint="eastAsia"/>
          <w:sz w:val="32"/>
          <w:szCs w:val="32"/>
        </w:rPr>
        <w:t>本办法所称的轻微违法行为不予行政处罚是指，全省各级卫生健康行政部门及其委托的监督执法机构（以下统称卫生健康执法机关）发现公民、法人和其他组织在全省范围内发生《湖北省卫生健康领域轻微违法行为或初次违法行为依法不予行政处罚事项清单》（以下简称《清单》）中所列违法行为，认定其主动改正或者在限期内改正，且没有造成危害后果的，依法不予行政处罚的一种裁量制度。</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本办法所称的初次违法行为不予行政处罚是指，卫生健康执法机关发现公民、法人和其他组织在全省范围内首次发生《清单》中所列违法行为</w:t>
      </w:r>
      <w:r>
        <w:rPr>
          <w:rFonts w:ascii="宋体" w:eastAsia="仿宋_GB2312" w:hAnsi="宋体"/>
          <w:sz w:val="32"/>
          <w:szCs w:val="32"/>
        </w:rPr>
        <w:t>，</w:t>
      </w:r>
      <w:r>
        <w:rPr>
          <w:rFonts w:ascii="宋体" w:eastAsia="仿宋_GB2312" w:hAnsi="宋体" w:hint="eastAsia"/>
          <w:sz w:val="32"/>
          <w:szCs w:val="32"/>
        </w:rPr>
        <w:t>认定其主动改正或者在限期内改正，且危害后果轻微或没有造成危害后果，可依法不予行</w:t>
      </w:r>
      <w:r>
        <w:rPr>
          <w:rFonts w:ascii="宋体" w:eastAsia="仿宋_GB2312" w:hAnsi="宋体" w:hint="eastAsia"/>
          <w:sz w:val="32"/>
          <w:szCs w:val="32"/>
        </w:rPr>
        <w:lastRenderedPageBreak/>
        <w:t>政处罚的一种裁量制度。</w:t>
      </w:r>
    </w:p>
    <w:p w:rsidR="00021B35" w:rsidRDefault="009D7041">
      <w:pPr>
        <w:numPr>
          <w:ilvl w:val="255"/>
          <w:numId w:val="0"/>
        </w:num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第四条</w:t>
      </w:r>
      <w:r>
        <w:rPr>
          <w:rFonts w:ascii="宋体" w:eastAsia="仿宋_GB2312" w:hAnsi="宋体" w:hint="eastAsia"/>
          <w:sz w:val="32"/>
          <w:szCs w:val="32"/>
        </w:rPr>
        <w:t xml:space="preserve">  </w:t>
      </w:r>
      <w:r>
        <w:rPr>
          <w:rFonts w:ascii="宋体" w:eastAsia="仿宋_GB2312" w:hAnsi="宋体" w:hint="eastAsia"/>
          <w:sz w:val="32"/>
          <w:szCs w:val="32"/>
        </w:rPr>
        <w:t>初次违法行为的认定以卫生健康执法人员通过查询卫生健康监督信息平台、湖北省智慧卫监综合管理平台、本地档案资料等方式确定。</w:t>
      </w:r>
    </w:p>
    <w:p w:rsidR="00021B35" w:rsidRDefault="009D7041">
      <w:pPr>
        <w:numPr>
          <w:ilvl w:val="255"/>
          <w:numId w:val="0"/>
        </w:num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自违法行为发生之日起追溯两年期内，行政相对人未有违反同一卫生健康法律规范行为记录的（含轻微或初次违法依法不予行政处罚行为记录），视为初次违法。</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第五条</w:t>
      </w:r>
      <w:r>
        <w:rPr>
          <w:rFonts w:ascii="宋体" w:eastAsia="仿宋_GB2312" w:hAnsi="宋体" w:hint="eastAsia"/>
          <w:sz w:val="32"/>
          <w:szCs w:val="32"/>
        </w:rPr>
        <w:t xml:space="preserve">  </w:t>
      </w:r>
      <w:r>
        <w:rPr>
          <w:rFonts w:ascii="宋体" w:eastAsia="仿宋_GB2312" w:hAnsi="宋体" w:hint="eastAsia"/>
          <w:sz w:val="32"/>
          <w:szCs w:val="32"/>
        </w:rPr>
        <w:t>危害后果轻微的认定，应当结合行政相对人所实施违法行为的影响范围、损害大小、社会危害程度等方面情况，综合考量确定。《湖北省规范卫生健康行政处罚自由裁量权指导标准》中对于轻微违法已规定具体情形的，可以参照适用，予以认定。</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第六条</w:t>
      </w:r>
      <w:r>
        <w:rPr>
          <w:rFonts w:ascii="宋体" w:eastAsia="仿宋_GB2312" w:hAnsi="宋体" w:hint="eastAsia"/>
          <w:sz w:val="32"/>
          <w:szCs w:val="32"/>
        </w:rPr>
        <w:t xml:space="preserve">  </w:t>
      </w:r>
      <w:r>
        <w:rPr>
          <w:rFonts w:ascii="宋体" w:eastAsia="仿宋_GB2312" w:hAnsi="宋体" w:hint="eastAsia"/>
          <w:sz w:val="32"/>
          <w:szCs w:val="32"/>
        </w:rPr>
        <w:t>轻微违法行为或初次违法行为依法不予行政处罚的实施，实行清单化管理。</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省级卫生健康委制定发布《清单》</w:t>
      </w:r>
      <w:r>
        <w:rPr>
          <w:rFonts w:ascii="宋体" w:eastAsia="仿宋_GB2312" w:hAnsi="宋体"/>
          <w:sz w:val="32"/>
          <w:szCs w:val="32"/>
        </w:rPr>
        <w:t>，</w:t>
      </w:r>
      <w:r>
        <w:rPr>
          <w:rFonts w:ascii="宋体" w:eastAsia="仿宋_GB2312" w:hAnsi="宋体" w:hint="eastAsia"/>
          <w:sz w:val="32"/>
          <w:szCs w:val="32"/>
        </w:rPr>
        <w:t>并根据法律法规规章的制修订及实际执行情况，定期评估，动态调整。</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各市州（区县）卫生健康执法机关可根据各地执法实际，制定发布各地适用的项目清单，并依照本办法规定的程序实施。</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第七条</w:t>
      </w:r>
      <w:r>
        <w:rPr>
          <w:rFonts w:ascii="宋体" w:eastAsia="仿宋_GB2312" w:hAnsi="宋体" w:hint="eastAsia"/>
          <w:sz w:val="32"/>
          <w:szCs w:val="32"/>
        </w:rPr>
        <w:t xml:space="preserve">  </w:t>
      </w:r>
      <w:r>
        <w:rPr>
          <w:rFonts w:ascii="宋体" w:eastAsia="仿宋_GB2312" w:hAnsi="宋体" w:hint="eastAsia"/>
          <w:sz w:val="32"/>
          <w:szCs w:val="32"/>
        </w:rPr>
        <w:t>卫生健康执法机关应当根据行政相对人的具体违法情形，采用普法宣讲、批评教育、提示告诫、约谈、责令整改、不良执业行为记分等措施，引导其及时改正违法行为，促进依法执业、守法经营。</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第八条</w:t>
      </w:r>
      <w:r>
        <w:rPr>
          <w:rFonts w:ascii="宋体" w:eastAsia="仿宋_GB2312" w:hAnsi="宋体" w:hint="eastAsia"/>
          <w:sz w:val="32"/>
          <w:szCs w:val="32"/>
        </w:rPr>
        <w:t xml:space="preserve">  </w:t>
      </w:r>
      <w:r>
        <w:rPr>
          <w:rFonts w:ascii="宋体" w:eastAsia="仿宋_GB2312" w:hAnsi="宋体" w:hint="eastAsia"/>
          <w:sz w:val="32"/>
          <w:szCs w:val="32"/>
        </w:rPr>
        <w:t>有下列情形之一的，不适用于本办法：</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（一）发生重大传染病疫情等突发事件期间，发生违反突发事件应对措施的违法行为的；</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lastRenderedPageBreak/>
        <w:t>（二）涉</w:t>
      </w:r>
      <w:r>
        <w:rPr>
          <w:rFonts w:ascii="宋体" w:eastAsia="仿宋_GB2312" w:hAnsi="宋体"/>
          <w:sz w:val="32"/>
          <w:szCs w:val="32"/>
        </w:rPr>
        <w:t>及人民群众生命健康</w:t>
      </w:r>
      <w:r>
        <w:rPr>
          <w:rFonts w:ascii="宋体" w:eastAsia="仿宋_GB2312" w:hAnsi="宋体" w:hint="eastAsia"/>
          <w:sz w:val="32"/>
          <w:szCs w:val="32"/>
        </w:rPr>
        <w:t>安全，造成不良社会影响的；</w:t>
      </w:r>
    </w:p>
    <w:p w:rsidR="00021B35" w:rsidRDefault="009D7041">
      <w:pPr>
        <w:spacing w:line="480" w:lineRule="exact"/>
        <w:ind w:firstLineChars="200" w:firstLine="640"/>
        <w:rPr>
          <w:rFonts w:ascii="宋体" w:eastAsia="仿宋_GB2312" w:hAnsi="宋体"/>
          <w:sz w:val="32"/>
          <w:szCs w:val="32"/>
        </w:rPr>
      </w:pPr>
      <w:r>
        <w:rPr>
          <w:rFonts w:ascii="宋体" w:eastAsia="仿宋_GB2312" w:hAnsi="宋体" w:hint="eastAsia"/>
          <w:sz w:val="32"/>
          <w:szCs w:val="32"/>
        </w:rPr>
        <w:t>（三）其他不适用于本办法的情形。</w:t>
      </w:r>
    </w:p>
    <w:p w:rsidR="00021B35" w:rsidRDefault="009D7041">
      <w:pPr>
        <w:spacing w:line="480" w:lineRule="exact"/>
        <w:ind w:firstLineChars="200" w:firstLine="640"/>
        <w:rPr>
          <w:rFonts w:ascii="宋体" w:eastAsia="仿宋_GB2312" w:hAnsi="宋体"/>
          <w:sz w:val="32"/>
          <w:szCs w:val="32"/>
        </w:rPr>
      </w:pPr>
      <w:r>
        <w:rPr>
          <w:rFonts w:ascii="宋体" w:eastAsia="仿宋_GB2312" w:hAnsi="宋体" w:hint="eastAsia"/>
          <w:sz w:val="32"/>
          <w:szCs w:val="32"/>
        </w:rPr>
        <w:t>第九条</w:t>
      </w:r>
      <w:r>
        <w:rPr>
          <w:rFonts w:ascii="宋体" w:eastAsia="楷体" w:hAnsi="宋体" w:hint="eastAsia"/>
          <w:sz w:val="32"/>
          <w:szCs w:val="32"/>
        </w:rPr>
        <w:t xml:space="preserve">  </w:t>
      </w:r>
      <w:r>
        <w:rPr>
          <w:rFonts w:ascii="宋体" w:eastAsia="仿宋_GB2312" w:hAnsi="宋体" w:hint="eastAsia"/>
          <w:sz w:val="32"/>
          <w:szCs w:val="32"/>
        </w:rPr>
        <w:t>卫生健康执法人员对违法行为进行立案调查后，认为符合本办法和《清单》规定不予处罚的，应当制作案件调查终结报告，对不予处罚的理由、依据予以说明并及时组织合议，做好相应记录。报请卫生健康行政部门负责人或授权的卫生健康监督机构负责人批准后制作《不予行政处罚决定书》，并依法送达行政相对人，及时制作结案报告。</w:t>
      </w:r>
    </w:p>
    <w:p w:rsidR="00021B35" w:rsidRDefault="009D7041">
      <w:pPr>
        <w:spacing w:line="480" w:lineRule="exact"/>
        <w:ind w:firstLineChars="200" w:firstLine="640"/>
        <w:rPr>
          <w:rFonts w:ascii="宋体" w:eastAsia="仿宋_GB2312" w:hAnsi="宋体"/>
          <w:sz w:val="32"/>
          <w:szCs w:val="32"/>
        </w:rPr>
      </w:pPr>
      <w:r>
        <w:rPr>
          <w:rFonts w:ascii="宋体" w:eastAsia="仿宋_GB2312" w:hAnsi="宋体" w:hint="eastAsia"/>
          <w:sz w:val="32"/>
          <w:szCs w:val="32"/>
        </w:rPr>
        <w:t>未经前款审批程序，不得擅自作出不予行政处罚决定。</w:t>
      </w:r>
    </w:p>
    <w:p w:rsidR="00021B35" w:rsidRDefault="009D7041">
      <w:pPr>
        <w:spacing w:line="480" w:lineRule="exact"/>
        <w:ind w:firstLineChars="200" w:firstLine="640"/>
        <w:rPr>
          <w:rFonts w:ascii="宋体" w:eastAsia="仿宋_GB2312" w:hAnsi="宋体"/>
          <w:sz w:val="32"/>
          <w:szCs w:val="32"/>
        </w:rPr>
      </w:pPr>
      <w:r>
        <w:rPr>
          <w:rFonts w:ascii="宋体" w:eastAsia="仿宋_GB2312" w:hAnsi="宋体" w:hint="eastAsia"/>
          <w:sz w:val="32"/>
          <w:szCs w:val="32"/>
        </w:rPr>
        <w:t>第十条</w:t>
      </w:r>
      <w:r>
        <w:rPr>
          <w:rFonts w:ascii="宋体" w:eastAsia="仿宋_GB2312" w:hAnsi="宋体" w:hint="eastAsia"/>
          <w:sz w:val="32"/>
          <w:szCs w:val="32"/>
        </w:rPr>
        <w:t xml:space="preserve">  </w:t>
      </w:r>
      <w:r>
        <w:rPr>
          <w:rFonts w:ascii="宋体" w:eastAsia="仿宋_GB2312" w:hAnsi="宋体" w:hint="eastAsia"/>
          <w:sz w:val="32"/>
          <w:szCs w:val="32"/>
        </w:rPr>
        <w:t>卫生健康执法</w:t>
      </w:r>
      <w:r>
        <w:rPr>
          <w:rFonts w:eastAsia="仿宋_GB2312" w:hint="eastAsia"/>
          <w:sz w:val="32"/>
          <w:szCs w:val="32"/>
        </w:rPr>
        <w:t>人员</w:t>
      </w:r>
      <w:r>
        <w:rPr>
          <w:rFonts w:ascii="宋体" w:eastAsia="仿宋_GB2312" w:hAnsi="宋体" w:hint="eastAsia"/>
          <w:sz w:val="32"/>
          <w:szCs w:val="32"/>
        </w:rPr>
        <w:t>应当通过执法文书制作、音像记录、电子数据采集等方式，加强违法行为证据的收集、固定与保存。结案后，及时将有关案件材料整理归档，做好分类统计。</w:t>
      </w:r>
    </w:p>
    <w:p w:rsidR="00021B35" w:rsidRDefault="009D7041">
      <w:pPr>
        <w:spacing w:line="480" w:lineRule="exact"/>
        <w:ind w:firstLineChars="200" w:firstLine="640"/>
        <w:rPr>
          <w:rFonts w:ascii="宋体" w:eastAsia="仿宋_GB2312" w:hAnsi="宋体"/>
          <w:sz w:val="32"/>
          <w:szCs w:val="32"/>
        </w:rPr>
      </w:pPr>
      <w:r>
        <w:rPr>
          <w:rFonts w:ascii="宋体" w:eastAsia="仿宋_GB2312" w:hAnsi="宋体" w:hint="eastAsia"/>
          <w:sz w:val="32"/>
          <w:szCs w:val="32"/>
        </w:rPr>
        <w:t>第十一条</w:t>
      </w:r>
      <w:r>
        <w:rPr>
          <w:rFonts w:ascii="宋体" w:eastAsia="仿宋_GB2312" w:hAnsi="宋体" w:hint="eastAsia"/>
          <w:sz w:val="32"/>
          <w:szCs w:val="32"/>
        </w:rPr>
        <w:t xml:space="preserve">  </w:t>
      </w:r>
      <w:r>
        <w:rPr>
          <w:rFonts w:ascii="宋体" w:eastAsia="仿宋_GB2312" w:hAnsi="宋体" w:hint="eastAsia"/>
          <w:sz w:val="32"/>
          <w:szCs w:val="32"/>
        </w:rPr>
        <w:t>卫生健康执法人员应当自结案后</w:t>
      </w:r>
      <w:r>
        <w:rPr>
          <w:rFonts w:ascii="宋体" w:eastAsia="仿宋_GB2312" w:hAnsi="宋体"/>
          <w:sz w:val="32"/>
          <w:szCs w:val="32"/>
        </w:rPr>
        <w:t>5</w:t>
      </w:r>
      <w:r>
        <w:rPr>
          <w:rFonts w:ascii="宋体" w:eastAsia="仿宋_GB2312" w:hAnsi="宋体" w:hint="eastAsia"/>
          <w:sz w:val="32"/>
          <w:szCs w:val="32"/>
        </w:rPr>
        <w:t>个工作日内录入湖北省智慧卫监综合管理平台</w:t>
      </w:r>
      <w:r>
        <w:rPr>
          <w:rFonts w:ascii="宋体" w:eastAsia="仿宋_GB2312" w:hAnsi="宋体"/>
          <w:sz w:val="32"/>
          <w:szCs w:val="32"/>
        </w:rPr>
        <w:t>，</w:t>
      </w:r>
      <w:r>
        <w:rPr>
          <w:rFonts w:ascii="宋体" w:eastAsia="仿宋_GB2312" w:hAnsi="宋体" w:hint="eastAsia"/>
          <w:sz w:val="32"/>
          <w:szCs w:val="32"/>
        </w:rPr>
        <w:t>并报所属卫生健康执法机关备案。</w:t>
      </w:r>
    </w:p>
    <w:p w:rsidR="00021B35" w:rsidRDefault="009D7041">
      <w:pPr>
        <w:spacing w:line="480" w:lineRule="exact"/>
        <w:ind w:firstLineChars="200" w:firstLine="640"/>
        <w:rPr>
          <w:rFonts w:ascii="宋体" w:eastAsia="仿宋_GB2312" w:hAnsi="宋体"/>
          <w:sz w:val="32"/>
          <w:szCs w:val="32"/>
        </w:rPr>
      </w:pPr>
      <w:r>
        <w:rPr>
          <w:rFonts w:ascii="宋体" w:eastAsia="仿宋_GB2312" w:hAnsi="宋体" w:hint="eastAsia"/>
          <w:sz w:val="32"/>
          <w:szCs w:val="32"/>
        </w:rPr>
        <w:t>第十二条</w:t>
      </w:r>
      <w:r>
        <w:rPr>
          <w:rFonts w:ascii="宋体" w:eastAsia="仿宋_GB2312" w:hAnsi="宋体" w:hint="eastAsia"/>
          <w:sz w:val="32"/>
          <w:szCs w:val="32"/>
        </w:rPr>
        <w:t xml:space="preserve">  </w:t>
      </w:r>
      <w:r>
        <w:rPr>
          <w:rFonts w:ascii="宋体" w:eastAsia="仿宋_GB2312" w:hAnsi="宋体" w:hint="eastAsia"/>
          <w:sz w:val="32"/>
          <w:szCs w:val="32"/>
        </w:rPr>
        <w:t>作出不予行政处罚决定的，卫生健康执法人员应当适时回访，行政相对人再次发生卫生健康违法行为的，依法进行查处。</w:t>
      </w:r>
    </w:p>
    <w:p w:rsidR="00021B35" w:rsidRDefault="009D7041">
      <w:pPr>
        <w:spacing w:line="480" w:lineRule="exact"/>
        <w:ind w:firstLineChars="200" w:firstLine="640"/>
        <w:rPr>
          <w:rFonts w:ascii="宋体" w:eastAsia="仿宋_GB2312" w:hAnsi="宋体"/>
          <w:sz w:val="32"/>
          <w:szCs w:val="32"/>
        </w:rPr>
      </w:pPr>
      <w:r>
        <w:rPr>
          <w:rFonts w:ascii="仿宋_GB2312" w:eastAsia="仿宋_GB2312" w:hAnsi="宋体" w:hint="eastAsia"/>
          <w:sz w:val="32"/>
          <w:szCs w:val="32"/>
        </w:rPr>
        <w:t xml:space="preserve">第十三条  </w:t>
      </w:r>
      <w:r>
        <w:rPr>
          <w:rFonts w:ascii="宋体" w:eastAsia="仿宋_GB2312" w:hAnsi="宋体" w:hint="eastAsia"/>
          <w:sz w:val="32"/>
          <w:szCs w:val="32"/>
        </w:rPr>
        <w:t>本办法与法律、法规、规章或者上级部门的规定不一致的，从其规定。</w:t>
      </w:r>
    </w:p>
    <w:p w:rsidR="00021B35" w:rsidRDefault="009D7041">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第十四条</w:t>
      </w:r>
      <w:r>
        <w:rPr>
          <w:rFonts w:ascii="宋体" w:eastAsia="仿宋_GB2312" w:hAnsi="宋体" w:hint="eastAsia"/>
          <w:sz w:val="32"/>
          <w:szCs w:val="32"/>
        </w:rPr>
        <w:t xml:space="preserve">  </w:t>
      </w:r>
      <w:r>
        <w:rPr>
          <w:rFonts w:ascii="宋体" w:eastAsia="仿宋_GB2312" w:hAnsi="宋体" w:hint="eastAsia"/>
          <w:sz w:val="32"/>
          <w:szCs w:val="32"/>
        </w:rPr>
        <w:t>依法承接卫生健康行政处罚权的乡镇人民政府、街道办事处，可以参照本实施办法执行。</w:t>
      </w:r>
    </w:p>
    <w:p w:rsidR="00021B35" w:rsidRDefault="009D7041">
      <w:pPr>
        <w:spacing w:line="480" w:lineRule="exact"/>
        <w:ind w:firstLineChars="200" w:firstLine="640"/>
        <w:rPr>
          <w:rFonts w:ascii="宋体" w:eastAsia="仿宋_GB2312" w:hAnsi="宋体"/>
          <w:sz w:val="32"/>
          <w:szCs w:val="32"/>
        </w:rPr>
      </w:pPr>
      <w:r>
        <w:rPr>
          <w:rFonts w:ascii="宋体" w:eastAsia="仿宋_GB2312" w:hAnsi="宋体" w:hint="eastAsia"/>
          <w:sz w:val="32"/>
          <w:szCs w:val="32"/>
        </w:rPr>
        <w:t>第十五条</w:t>
      </w:r>
      <w:r>
        <w:rPr>
          <w:rFonts w:ascii="宋体" w:eastAsia="仿宋_GB2312" w:hAnsi="宋体" w:hint="eastAsia"/>
          <w:sz w:val="32"/>
          <w:szCs w:val="32"/>
        </w:rPr>
        <w:t xml:space="preserve">  </w:t>
      </w:r>
      <w:r>
        <w:rPr>
          <w:rFonts w:ascii="宋体" w:eastAsia="仿宋_GB2312" w:hAnsi="宋体" w:hint="eastAsia"/>
          <w:sz w:val="32"/>
          <w:szCs w:val="32"/>
        </w:rPr>
        <w:t>本办法由湖北省卫生健康委员会负责解释。</w:t>
      </w:r>
    </w:p>
    <w:p w:rsidR="00021B35" w:rsidRDefault="009D7041">
      <w:pPr>
        <w:spacing w:line="480" w:lineRule="exact"/>
        <w:ind w:firstLineChars="200" w:firstLine="640"/>
        <w:rPr>
          <w:rFonts w:ascii="宋体" w:eastAsia="仿宋_GB2312" w:hAnsi="宋体"/>
          <w:sz w:val="32"/>
          <w:szCs w:val="32"/>
        </w:rPr>
      </w:pPr>
      <w:r>
        <w:rPr>
          <w:rFonts w:ascii="宋体" w:eastAsia="仿宋_GB2312" w:hAnsi="宋体" w:hint="eastAsia"/>
          <w:sz w:val="32"/>
          <w:szCs w:val="32"/>
        </w:rPr>
        <w:t>第十六条</w:t>
      </w:r>
      <w:r>
        <w:rPr>
          <w:rFonts w:ascii="宋体" w:eastAsia="仿宋_GB2312" w:hAnsi="宋体" w:hint="eastAsia"/>
          <w:sz w:val="32"/>
          <w:szCs w:val="32"/>
        </w:rPr>
        <w:t xml:space="preserve">  </w:t>
      </w:r>
      <w:r>
        <w:rPr>
          <w:rFonts w:ascii="宋体" w:eastAsia="仿宋_GB2312" w:hAnsi="宋体" w:hint="eastAsia"/>
          <w:sz w:val="32"/>
          <w:szCs w:val="32"/>
        </w:rPr>
        <w:t>本办法自</w:t>
      </w:r>
      <w:r>
        <w:rPr>
          <w:rFonts w:ascii="宋体" w:eastAsia="仿宋_GB2312" w:hAnsi="宋体" w:hint="eastAsia"/>
          <w:sz w:val="32"/>
          <w:szCs w:val="32"/>
        </w:rPr>
        <w:t>2023</w:t>
      </w:r>
      <w:r>
        <w:rPr>
          <w:rFonts w:ascii="宋体" w:eastAsia="仿宋_GB2312" w:hAnsi="宋体" w:hint="eastAsia"/>
          <w:sz w:val="32"/>
          <w:szCs w:val="32"/>
        </w:rPr>
        <w:t>年</w:t>
      </w:r>
      <w:r>
        <w:rPr>
          <w:rFonts w:ascii="宋体" w:eastAsia="仿宋_GB2312" w:hAnsi="宋体" w:hint="eastAsia"/>
          <w:sz w:val="32"/>
          <w:szCs w:val="32"/>
        </w:rPr>
        <w:t xml:space="preserve">   </w:t>
      </w:r>
      <w:r>
        <w:rPr>
          <w:rFonts w:ascii="宋体" w:eastAsia="仿宋_GB2312" w:hAnsi="宋体" w:hint="eastAsia"/>
          <w:sz w:val="32"/>
          <w:szCs w:val="32"/>
        </w:rPr>
        <w:t>月</w:t>
      </w:r>
      <w:r>
        <w:rPr>
          <w:rFonts w:ascii="宋体" w:eastAsia="仿宋_GB2312" w:hAnsi="宋体" w:hint="eastAsia"/>
          <w:sz w:val="32"/>
          <w:szCs w:val="32"/>
        </w:rPr>
        <w:t xml:space="preserve">   </w:t>
      </w:r>
      <w:r>
        <w:rPr>
          <w:rFonts w:ascii="宋体" w:eastAsia="仿宋_GB2312" w:hAnsi="宋体" w:hint="eastAsia"/>
          <w:sz w:val="32"/>
          <w:szCs w:val="32"/>
        </w:rPr>
        <w:t>日起施行，有效期</w:t>
      </w:r>
      <w:r>
        <w:rPr>
          <w:rFonts w:ascii="宋体" w:eastAsia="仿宋_GB2312" w:hAnsi="宋体" w:hint="eastAsia"/>
          <w:sz w:val="32"/>
          <w:szCs w:val="32"/>
        </w:rPr>
        <w:t>5</w:t>
      </w:r>
      <w:r>
        <w:rPr>
          <w:rFonts w:ascii="宋体" w:eastAsia="仿宋_GB2312" w:hAnsi="宋体" w:hint="eastAsia"/>
          <w:sz w:val="32"/>
          <w:szCs w:val="32"/>
        </w:rPr>
        <w:t>年。</w:t>
      </w:r>
    </w:p>
    <w:p w:rsidR="00021B35" w:rsidRDefault="00021B35">
      <w:pPr>
        <w:spacing w:line="480" w:lineRule="exact"/>
        <w:ind w:firstLineChars="200" w:firstLine="640"/>
        <w:rPr>
          <w:rFonts w:ascii="宋体" w:eastAsia="仿宋_GB2312" w:hAnsi="宋体"/>
          <w:sz w:val="32"/>
          <w:szCs w:val="32"/>
        </w:rPr>
      </w:pPr>
    </w:p>
    <w:p w:rsidR="00021B35" w:rsidRDefault="009D7041">
      <w:pPr>
        <w:spacing w:line="480" w:lineRule="exact"/>
        <w:ind w:firstLineChars="200" w:firstLine="640"/>
        <w:rPr>
          <w:rFonts w:ascii="宋体" w:eastAsia="仿宋_GB2312" w:hAnsi="宋体"/>
          <w:sz w:val="32"/>
          <w:szCs w:val="32"/>
        </w:rPr>
      </w:pPr>
      <w:r>
        <w:rPr>
          <w:rFonts w:ascii="宋体" w:eastAsia="仿宋_GB2312" w:hAnsi="宋体" w:hint="eastAsia"/>
          <w:sz w:val="32"/>
          <w:szCs w:val="32"/>
        </w:rPr>
        <w:lastRenderedPageBreak/>
        <w:t>附件</w:t>
      </w:r>
      <w:r>
        <w:rPr>
          <w:rFonts w:ascii="宋体" w:eastAsia="仿宋_GB2312" w:hAnsi="宋体" w:hint="eastAsia"/>
          <w:sz w:val="32"/>
          <w:szCs w:val="32"/>
        </w:rPr>
        <w:t>1</w:t>
      </w:r>
      <w:r>
        <w:rPr>
          <w:rFonts w:ascii="宋体" w:eastAsia="仿宋_GB2312" w:hAnsi="宋体" w:hint="eastAsia"/>
          <w:sz w:val="32"/>
          <w:szCs w:val="32"/>
        </w:rPr>
        <w:t>：</w:t>
      </w:r>
      <w:bookmarkStart w:id="0" w:name="_Hlk99786804"/>
      <w:bookmarkStart w:id="1" w:name="_Hlk102819670"/>
      <w:r>
        <w:rPr>
          <w:rFonts w:ascii="宋体" w:eastAsia="仿宋_GB2312" w:hAnsi="宋体" w:hint="eastAsia"/>
          <w:sz w:val="32"/>
          <w:szCs w:val="32"/>
        </w:rPr>
        <w:t>《湖北省卫生健康领域轻微违法行为或初次违法行为依法不予行政处罚事项清单》</w:t>
      </w:r>
      <w:bookmarkEnd w:id="0"/>
      <w:r>
        <w:rPr>
          <w:rFonts w:ascii="宋体" w:eastAsia="仿宋_GB2312" w:hAnsi="宋体" w:hint="eastAsia"/>
          <w:sz w:val="32"/>
          <w:szCs w:val="32"/>
        </w:rPr>
        <w:t>（第一批）</w:t>
      </w:r>
      <w:bookmarkEnd w:id="1"/>
    </w:p>
    <w:p w:rsidR="00021B35" w:rsidRDefault="009D7041">
      <w:pPr>
        <w:spacing w:line="500" w:lineRule="exact"/>
        <w:ind w:firstLineChars="200" w:firstLine="640"/>
        <w:rPr>
          <w:rFonts w:ascii="宋体" w:eastAsia="仿宋_GB2312" w:hAnsi="宋体"/>
          <w:sz w:val="32"/>
          <w:szCs w:val="32"/>
        </w:rPr>
        <w:sectPr w:rsidR="00021B35">
          <w:pgSz w:w="11906" w:h="16838"/>
          <w:pgMar w:top="1440" w:right="1800" w:bottom="1440" w:left="1800" w:header="851" w:footer="992" w:gutter="0"/>
          <w:cols w:space="425"/>
          <w:docGrid w:type="lines" w:linePitch="312"/>
        </w:sectPr>
      </w:pPr>
      <w:r>
        <w:rPr>
          <w:rFonts w:ascii="宋体" w:eastAsia="仿宋_GB2312" w:hAnsi="宋体" w:hint="eastAsia"/>
          <w:sz w:val="32"/>
          <w:szCs w:val="32"/>
        </w:rPr>
        <w:t>附件</w:t>
      </w:r>
      <w:r>
        <w:rPr>
          <w:rFonts w:ascii="宋体" w:eastAsia="仿宋_GB2312" w:hAnsi="宋体" w:hint="eastAsia"/>
          <w:sz w:val="32"/>
          <w:szCs w:val="32"/>
        </w:rPr>
        <w:t>2</w:t>
      </w:r>
      <w:r>
        <w:rPr>
          <w:rFonts w:ascii="宋体" w:eastAsia="仿宋_GB2312" w:hAnsi="宋体" w:hint="eastAsia"/>
          <w:sz w:val="32"/>
          <w:szCs w:val="32"/>
        </w:rPr>
        <w:t>：《不予行政处罚决定书》（样表）</w:t>
      </w:r>
      <w:r>
        <w:rPr>
          <w:rFonts w:ascii="宋体" w:eastAsia="仿宋_GB2312" w:hAnsi="宋体"/>
          <w:sz w:val="32"/>
          <w:szCs w:val="32"/>
        </w:rPr>
        <w:t xml:space="preserve">                      </w:t>
      </w:r>
    </w:p>
    <w:p w:rsidR="00021B35" w:rsidRDefault="009D7041">
      <w:pPr>
        <w:rPr>
          <w:rFonts w:ascii="宋体" w:eastAsia="仿宋_GB2312" w:hAnsi="宋体"/>
          <w:sz w:val="32"/>
          <w:szCs w:val="32"/>
        </w:rPr>
      </w:pPr>
      <w:r>
        <w:rPr>
          <w:rFonts w:ascii="宋体" w:eastAsia="仿宋_GB2312" w:hAnsi="宋体" w:hint="eastAsia"/>
          <w:sz w:val="32"/>
          <w:szCs w:val="32"/>
        </w:rPr>
        <w:lastRenderedPageBreak/>
        <w:t>附件</w:t>
      </w:r>
      <w:r>
        <w:rPr>
          <w:rFonts w:ascii="宋体" w:eastAsia="仿宋_GB2312" w:hAnsi="宋体" w:hint="eastAsia"/>
          <w:sz w:val="32"/>
          <w:szCs w:val="32"/>
        </w:rPr>
        <w:t>1</w:t>
      </w:r>
    </w:p>
    <w:p w:rsidR="00021B35" w:rsidRDefault="009D7041">
      <w:pPr>
        <w:jc w:val="center"/>
        <w:rPr>
          <w:rFonts w:ascii="宋体" w:eastAsia="方正小标宋_GBK" w:hAnsi="宋体" w:cs="Times New Roman"/>
          <w:sz w:val="36"/>
          <w:szCs w:val="36"/>
        </w:rPr>
      </w:pPr>
      <w:r>
        <w:rPr>
          <w:rFonts w:ascii="宋体" w:eastAsia="方正小标宋_GBK" w:hAnsi="宋体" w:cs="Times New Roman" w:hint="eastAsia"/>
          <w:sz w:val="36"/>
          <w:szCs w:val="36"/>
        </w:rPr>
        <w:t>湖北省卫生健康领域轻微违法行为或初次违法行为依法不予行政处罚事项清单（第一批）</w:t>
      </w:r>
    </w:p>
    <w:p w:rsidR="00021B35" w:rsidRDefault="00021B35">
      <w:pPr>
        <w:jc w:val="center"/>
        <w:rPr>
          <w:rFonts w:ascii="宋体" w:eastAsia="仿宋_GB2312" w:hAnsi="宋体"/>
          <w:sz w:val="32"/>
          <w:szCs w:val="32"/>
        </w:rPr>
      </w:pPr>
    </w:p>
    <w:tbl>
      <w:tblPr>
        <w:tblStyle w:val="a7"/>
        <w:tblW w:w="0" w:type="auto"/>
        <w:tblLook w:val="04A0"/>
      </w:tblPr>
      <w:tblGrid>
        <w:gridCol w:w="674"/>
        <w:gridCol w:w="2410"/>
        <w:gridCol w:w="8931"/>
        <w:gridCol w:w="1985"/>
      </w:tblGrid>
      <w:tr w:rsidR="00021B35">
        <w:trPr>
          <w:trHeight w:val="911"/>
          <w:tblHeader/>
        </w:trPr>
        <w:tc>
          <w:tcPr>
            <w:tcW w:w="674" w:type="dxa"/>
            <w:vAlign w:val="center"/>
          </w:tcPr>
          <w:p w:rsidR="00021B35" w:rsidRDefault="009D7041">
            <w:pPr>
              <w:spacing w:line="240" w:lineRule="atLeast"/>
              <w:jc w:val="center"/>
              <w:rPr>
                <w:rFonts w:ascii="宋体" w:eastAsia="仿宋_GB2312" w:hAnsi="宋体"/>
                <w:b/>
                <w:bCs/>
                <w:kern w:val="0"/>
                <w:sz w:val="32"/>
                <w:szCs w:val="32"/>
              </w:rPr>
            </w:pPr>
            <w:r>
              <w:rPr>
                <w:rFonts w:ascii="宋体" w:eastAsia="黑体" w:hAnsi="宋体" w:cs="黑体" w:hint="eastAsia"/>
                <w:b/>
                <w:bCs/>
                <w:color w:val="000000"/>
                <w:kern w:val="0"/>
                <w:sz w:val="22"/>
                <w:szCs w:val="20"/>
              </w:rPr>
              <w:t>序号</w:t>
            </w:r>
          </w:p>
        </w:tc>
        <w:tc>
          <w:tcPr>
            <w:tcW w:w="2410" w:type="dxa"/>
            <w:vAlign w:val="center"/>
          </w:tcPr>
          <w:p w:rsidR="00021B35" w:rsidRDefault="009D7041">
            <w:pPr>
              <w:widowControl/>
              <w:spacing w:line="140" w:lineRule="atLeast"/>
              <w:jc w:val="center"/>
              <w:textAlignment w:val="center"/>
              <w:rPr>
                <w:rFonts w:ascii="宋体" w:eastAsia="仿宋_GB2312" w:hAnsi="宋体"/>
                <w:b/>
                <w:bCs/>
                <w:kern w:val="0"/>
                <w:sz w:val="32"/>
                <w:szCs w:val="32"/>
              </w:rPr>
            </w:pPr>
            <w:r>
              <w:rPr>
                <w:rFonts w:ascii="宋体" w:eastAsia="黑体" w:hAnsi="宋体" w:cs="黑体" w:hint="eastAsia"/>
                <w:b/>
                <w:bCs/>
                <w:color w:val="000000"/>
                <w:kern w:val="0"/>
                <w:sz w:val="22"/>
                <w:szCs w:val="20"/>
              </w:rPr>
              <w:t>违法行为</w:t>
            </w:r>
          </w:p>
        </w:tc>
        <w:tc>
          <w:tcPr>
            <w:tcW w:w="8931" w:type="dxa"/>
            <w:vAlign w:val="center"/>
          </w:tcPr>
          <w:p w:rsidR="00021B35" w:rsidRDefault="009D7041">
            <w:pPr>
              <w:spacing w:line="240" w:lineRule="atLeast"/>
              <w:jc w:val="center"/>
              <w:rPr>
                <w:rFonts w:ascii="宋体" w:eastAsia="仿宋_GB2312" w:hAnsi="宋体"/>
                <w:b/>
                <w:bCs/>
                <w:kern w:val="0"/>
                <w:sz w:val="32"/>
                <w:szCs w:val="32"/>
              </w:rPr>
            </w:pPr>
            <w:r>
              <w:rPr>
                <w:rFonts w:ascii="宋体" w:eastAsia="黑体" w:hAnsi="宋体" w:cs="黑体" w:hint="eastAsia"/>
                <w:b/>
                <w:bCs/>
                <w:color w:val="000000"/>
                <w:kern w:val="0"/>
                <w:sz w:val="22"/>
                <w:szCs w:val="20"/>
              </w:rPr>
              <w:t>法定依据</w:t>
            </w:r>
          </w:p>
        </w:tc>
        <w:tc>
          <w:tcPr>
            <w:tcW w:w="1985" w:type="dxa"/>
            <w:vAlign w:val="center"/>
          </w:tcPr>
          <w:p w:rsidR="00021B35" w:rsidRDefault="009D7041">
            <w:pPr>
              <w:spacing w:line="240" w:lineRule="atLeast"/>
              <w:jc w:val="center"/>
              <w:rPr>
                <w:rFonts w:ascii="宋体" w:eastAsia="黑体" w:hAnsi="宋体" w:cs="黑体"/>
                <w:b/>
                <w:bCs/>
                <w:color w:val="000000"/>
                <w:kern w:val="0"/>
                <w:sz w:val="22"/>
                <w:szCs w:val="20"/>
              </w:rPr>
            </w:pPr>
            <w:r>
              <w:rPr>
                <w:rFonts w:ascii="宋体" w:eastAsia="黑体" w:hAnsi="宋体" w:cs="黑体" w:hint="eastAsia"/>
                <w:b/>
                <w:bCs/>
                <w:color w:val="000000"/>
                <w:kern w:val="0"/>
                <w:sz w:val="22"/>
                <w:szCs w:val="20"/>
              </w:rPr>
              <w:t>备注</w:t>
            </w:r>
          </w:p>
        </w:tc>
      </w:tr>
      <w:tr w:rsidR="00021B35">
        <w:trPr>
          <w:trHeight w:val="3424"/>
        </w:trPr>
        <w:tc>
          <w:tcPr>
            <w:tcW w:w="674" w:type="dxa"/>
            <w:vAlign w:val="center"/>
          </w:tcPr>
          <w:p w:rsidR="00021B35" w:rsidRDefault="009D7041">
            <w:pPr>
              <w:spacing w:line="240" w:lineRule="atLeast"/>
              <w:jc w:val="center"/>
              <w:rPr>
                <w:rFonts w:ascii="宋体" w:eastAsia="仿宋_GB2312" w:hAnsi="宋体" w:cs="仿宋_GB2312"/>
                <w:color w:val="000000"/>
                <w:kern w:val="0"/>
                <w:sz w:val="22"/>
                <w:szCs w:val="20"/>
              </w:rPr>
            </w:pPr>
            <w:r>
              <w:rPr>
                <w:rFonts w:ascii="宋体" w:eastAsia="仿宋_GB2312" w:hAnsi="宋体" w:cs="仿宋_GB2312" w:hint="eastAsia"/>
                <w:color w:val="000000"/>
                <w:kern w:val="0"/>
                <w:sz w:val="22"/>
                <w:szCs w:val="20"/>
              </w:rPr>
              <w:t>1</w:t>
            </w:r>
          </w:p>
        </w:tc>
        <w:tc>
          <w:tcPr>
            <w:tcW w:w="2410" w:type="dxa"/>
            <w:vAlign w:val="center"/>
          </w:tcPr>
          <w:p w:rsidR="00021B35" w:rsidRDefault="009D7041">
            <w:pPr>
              <w:rPr>
                <w:rFonts w:ascii="宋体" w:eastAsia="仿宋_GB2312" w:hAnsi="宋体" w:cs="仿宋_GB2312"/>
                <w:color w:val="000000"/>
                <w:sz w:val="22"/>
              </w:rPr>
            </w:pPr>
            <w:r>
              <w:rPr>
                <w:rFonts w:ascii="宋体" w:eastAsia="仿宋_GB2312" w:hAnsi="宋体" w:cs="仿宋_GB2312" w:hint="eastAsia"/>
                <w:color w:val="000000"/>
                <w:kern w:val="0"/>
                <w:sz w:val="22"/>
                <w:szCs w:val="20"/>
              </w:rPr>
              <w:t>医疗卫生机构的护士配备数量低于国务院卫生主管部门规定的护士配备标准的</w:t>
            </w:r>
          </w:p>
        </w:tc>
        <w:tc>
          <w:tcPr>
            <w:tcW w:w="8931" w:type="dxa"/>
            <w:vAlign w:val="center"/>
          </w:tcPr>
          <w:p w:rsidR="00021B35" w:rsidRDefault="009D7041">
            <w:pPr>
              <w:widowControl/>
              <w:textAlignment w:val="center"/>
              <w:rPr>
                <w:rStyle w:val="font31"/>
                <w:rFonts w:ascii="宋体" w:hAnsi="宋体" w:hint="default"/>
                <w:b/>
                <w:bCs/>
                <w:kern w:val="0"/>
              </w:rPr>
            </w:pPr>
            <w:r>
              <w:rPr>
                <w:rStyle w:val="font21"/>
                <w:rFonts w:ascii="宋体" w:hAnsi="宋体" w:hint="default"/>
                <w:bCs/>
                <w:kern w:val="0"/>
              </w:rPr>
              <w:t>《中华人民共和国行政处罚法》第三十三条第一款</w:t>
            </w:r>
            <w:r>
              <w:rPr>
                <w:rStyle w:val="font21"/>
                <w:rFonts w:ascii="宋体" w:hAnsi="宋体" w:hint="default"/>
                <w:bCs/>
                <w:kern w:val="0"/>
              </w:rPr>
              <w:t xml:space="preserve">  </w:t>
            </w:r>
            <w:r>
              <w:rPr>
                <w:rFonts w:ascii="宋体" w:eastAsia="仿宋_GB2312" w:hAnsi="宋体" w:cs="仿宋_GB2312" w:hint="eastAsia"/>
                <w:bCs/>
                <w:color w:val="000000"/>
                <w:kern w:val="0"/>
                <w:sz w:val="22"/>
                <w:szCs w:val="20"/>
              </w:rPr>
              <w:t>违法行为轻微并及时纠正，没有造成危害后果的，不予行政处罚。初次违法且危害后果轻微并及时纠正的，可以不予行政处罚</w:t>
            </w:r>
            <w:r>
              <w:rPr>
                <w:rStyle w:val="font31"/>
                <w:rFonts w:ascii="宋体" w:hAnsi="宋体" w:hint="default"/>
                <w:bCs/>
                <w:kern w:val="0"/>
              </w:rPr>
              <w:t>。</w:t>
            </w:r>
            <w:r>
              <w:rPr>
                <w:rStyle w:val="font31"/>
                <w:rFonts w:ascii="宋体" w:hAnsi="宋体" w:hint="default"/>
                <w:b/>
                <w:bCs/>
                <w:kern w:val="0"/>
              </w:rPr>
              <w:t>（以下同，不再重复列举）</w:t>
            </w:r>
          </w:p>
          <w:p w:rsidR="00021B35" w:rsidRDefault="009D7041">
            <w:pPr>
              <w:widowControl/>
              <w:textAlignment w:val="center"/>
              <w:rPr>
                <w:rStyle w:val="font31"/>
                <w:rFonts w:hAnsi="宋体" w:hint="default"/>
                <w:b/>
                <w:kern w:val="0"/>
              </w:rPr>
            </w:pPr>
            <w:r>
              <w:rPr>
                <w:rFonts w:ascii="仿宋_GB2312" w:eastAsia="仿宋_GB2312" w:hAnsi="宋体" w:cs="仿宋_GB2312" w:hint="eastAsia"/>
                <w:b/>
                <w:color w:val="000000"/>
                <w:kern w:val="0"/>
                <w:sz w:val="22"/>
                <w:szCs w:val="20"/>
              </w:rPr>
              <w:t>【违反条款】《护士条例》第二十条</w:t>
            </w:r>
            <w:r>
              <w:rPr>
                <w:rFonts w:ascii="仿宋_GB2312" w:eastAsia="仿宋_GB2312" w:hAnsi="宋体" w:cs="仿宋_GB2312"/>
                <w:b/>
                <w:color w:val="000000"/>
                <w:kern w:val="0"/>
                <w:sz w:val="22"/>
                <w:szCs w:val="20"/>
              </w:rPr>
              <w:t xml:space="preserve"> </w:t>
            </w:r>
            <w:r>
              <w:rPr>
                <w:rFonts w:ascii="仿宋_GB2312" w:eastAsia="仿宋_GB2312" w:hAnsi="宋体" w:cs="仿宋_GB2312" w:hint="eastAsia"/>
                <w:b/>
                <w:color w:val="000000"/>
                <w:kern w:val="0"/>
                <w:sz w:val="22"/>
                <w:szCs w:val="20"/>
              </w:rPr>
              <w:t>、第三十四条第二款</w:t>
            </w:r>
          </w:p>
          <w:p w:rsidR="00021B35" w:rsidRDefault="009D7041">
            <w:pPr>
              <w:widowControl/>
              <w:textAlignment w:val="center"/>
              <w:rPr>
                <w:rFonts w:ascii="宋体" w:eastAsia="仿宋_GB2312" w:hAnsi="宋体" w:cs="仿宋_GB2312"/>
                <w:bCs/>
                <w:color w:val="000000"/>
                <w:kern w:val="0"/>
                <w:sz w:val="22"/>
                <w:szCs w:val="20"/>
              </w:rPr>
            </w:pPr>
            <w:r>
              <w:rPr>
                <w:rFonts w:ascii="仿宋_GB2312" w:eastAsia="仿宋_GB2312" w:hAnsi="宋体" w:cs="仿宋_GB2312" w:hint="eastAsia"/>
                <w:b/>
                <w:color w:val="000000"/>
                <w:kern w:val="0"/>
                <w:sz w:val="22"/>
                <w:szCs w:val="20"/>
              </w:rPr>
              <w:t>【处罚条款】《护士条例》</w:t>
            </w:r>
            <w:r>
              <w:rPr>
                <w:rFonts w:ascii="宋体" w:eastAsia="仿宋_GB2312" w:hAnsi="宋体" w:cs="仿宋_GB2312" w:hint="eastAsia"/>
                <w:b/>
                <w:color w:val="000000"/>
                <w:kern w:val="0"/>
                <w:sz w:val="22"/>
                <w:szCs w:val="20"/>
              </w:rPr>
              <w:t>第二十八条第一项</w:t>
            </w:r>
            <w:r>
              <w:rPr>
                <w:rFonts w:ascii="宋体" w:eastAsia="仿宋_GB2312" w:hAnsi="宋体" w:cs="仿宋_GB2312" w:hint="eastAsia"/>
                <w:b/>
                <w:color w:val="000000"/>
                <w:kern w:val="0"/>
                <w:sz w:val="22"/>
                <w:szCs w:val="20"/>
              </w:rPr>
              <w:t xml:space="preserve"> </w:t>
            </w:r>
            <w:r>
              <w:rPr>
                <w:rFonts w:hint="eastAsia"/>
                <w:b/>
                <w:bCs/>
                <w:kern w:val="0"/>
                <w:sz w:val="20"/>
                <w:szCs w:val="20"/>
              </w:rPr>
              <w:t xml:space="preserve"> </w:t>
            </w:r>
            <w:r>
              <w:rPr>
                <w:rFonts w:ascii="宋体" w:eastAsia="仿宋_GB2312" w:hAnsi="宋体" w:cs="仿宋_GB2312" w:hint="eastAsia"/>
                <w:bCs/>
                <w:color w:val="000000"/>
                <w:kern w:val="0"/>
                <w:sz w:val="22"/>
                <w:szCs w:val="20"/>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w:t>
            </w:r>
            <w:r>
              <w:rPr>
                <w:rFonts w:ascii="宋体" w:eastAsia="仿宋_GB2312" w:hAnsi="宋体" w:cs="仿宋_GB2312"/>
                <w:bCs/>
                <w:color w:val="000000"/>
                <w:kern w:val="0"/>
                <w:sz w:val="22"/>
                <w:szCs w:val="20"/>
              </w:rPr>
              <w:t>6</w:t>
            </w:r>
            <w:r>
              <w:rPr>
                <w:rFonts w:ascii="宋体" w:eastAsia="仿宋_GB2312" w:hAnsi="宋体" w:cs="仿宋_GB2312" w:hint="eastAsia"/>
                <w:bCs/>
                <w:color w:val="000000"/>
                <w:kern w:val="0"/>
                <w:sz w:val="22"/>
                <w:szCs w:val="20"/>
              </w:rPr>
              <w:t>个月以上</w:t>
            </w:r>
            <w:r>
              <w:rPr>
                <w:rFonts w:ascii="宋体" w:eastAsia="仿宋_GB2312" w:hAnsi="宋体" w:cs="仿宋_GB2312"/>
                <w:bCs/>
                <w:color w:val="000000"/>
                <w:kern w:val="0"/>
                <w:sz w:val="22"/>
                <w:szCs w:val="20"/>
              </w:rPr>
              <w:t>1</w:t>
            </w:r>
            <w:r>
              <w:rPr>
                <w:rFonts w:ascii="宋体" w:eastAsia="仿宋_GB2312" w:hAnsi="宋体" w:cs="仿宋_GB2312" w:hint="eastAsia"/>
                <w:bCs/>
                <w:color w:val="000000"/>
                <w:kern w:val="0"/>
                <w:sz w:val="22"/>
                <w:szCs w:val="20"/>
              </w:rPr>
              <w:t>年以下执业活动；国家举办的医疗卫生机构有下列情形之一、情节严重的，还应当对负有责任的主管人员和其他直接责任人员依法给予处分：</w:t>
            </w:r>
          </w:p>
          <w:p w:rsidR="00021B35" w:rsidRDefault="009D7041">
            <w:pPr>
              <w:widowControl/>
              <w:textAlignment w:val="center"/>
              <w:rPr>
                <w:kern w:val="0"/>
                <w:sz w:val="32"/>
                <w:szCs w:val="32"/>
              </w:rPr>
            </w:pPr>
            <w:r>
              <w:rPr>
                <w:rFonts w:ascii="宋体" w:eastAsia="仿宋_GB2312" w:hAnsi="宋体" w:cs="仿宋_GB2312" w:hint="eastAsia"/>
                <w:bCs/>
                <w:color w:val="000000"/>
                <w:kern w:val="0"/>
                <w:sz w:val="22"/>
                <w:szCs w:val="20"/>
              </w:rPr>
              <w:t>（一）违反本条例规定，护士的配备数量低于国务院卫生主管部门规定的护士配备标准的。</w:t>
            </w:r>
            <w:r>
              <w:rPr>
                <w:rFonts w:ascii="宋体" w:eastAsia="仿宋_GB2312" w:hAnsi="宋体" w:cs="仿宋_GB2312" w:hint="eastAsia"/>
                <w:bCs/>
                <w:color w:val="000000"/>
                <w:kern w:val="0"/>
                <w:sz w:val="22"/>
                <w:szCs w:val="20"/>
              </w:rPr>
              <w:t xml:space="preserve"> </w:t>
            </w:r>
          </w:p>
        </w:tc>
        <w:tc>
          <w:tcPr>
            <w:tcW w:w="1985" w:type="dxa"/>
            <w:vAlign w:val="center"/>
          </w:tcPr>
          <w:p w:rsidR="00021B35" w:rsidRDefault="009D7041">
            <w:pPr>
              <w:widowControl/>
              <w:textAlignment w:val="center"/>
              <w:rPr>
                <w:rStyle w:val="font21"/>
                <w:rFonts w:ascii="宋体" w:hAnsi="宋体" w:hint="default"/>
                <w:bCs/>
                <w:kern w:val="0"/>
              </w:rPr>
            </w:pPr>
            <w:r>
              <w:rPr>
                <w:rStyle w:val="font21"/>
                <w:rFonts w:ascii="宋体" w:hAnsi="宋体" w:hint="default"/>
                <w:bCs/>
                <w:kern w:val="0"/>
              </w:rPr>
              <w:t>违反条款具体内容略，仅保留处罚条款具体内容。（以下同）</w:t>
            </w:r>
          </w:p>
        </w:tc>
      </w:tr>
      <w:tr w:rsidR="00021B35">
        <w:trPr>
          <w:trHeight w:val="2283"/>
        </w:trPr>
        <w:tc>
          <w:tcPr>
            <w:tcW w:w="674" w:type="dxa"/>
            <w:vAlign w:val="center"/>
          </w:tcPr>
          <w:p w:rsidR="00021B35" w:rsidRDefault="009D7041">
            <w:pPr>
              <w:spacing w:line="240" w:lineRule="atLeast"/>
              <w:jc w:val="center"/>
              <w:rPr>
                <w:rFonts w:ascii="宋体" w:eastAsia="仿宋_GB2312" w:hAnsi="宋体" w:cs="仿宋_GB2312"/>
                <w:color w:val="000000"/>
                <w:sz w:val="22"/>
              </w:rPr>
            </w:pPr>
            <w:r>
              <w:rPr>
                <w:rFonts w:ascii="宋体" w:eastAsia="仿宋_GB2312" w:hAnsi="宋体" w:cs="仿宋_GB2312" w:hint="eastAsia"/>
                <w:color w:val="000000"/>
                <w:kern w:val="0"/>
                <w:sz w:val="22"/>
                <w:szCs w:val="20"/>
              </w:rPr>
              <w:t>2</w:t>
            </w:r>
          </w:p>
        </w:tc>
        <w:tc>
          <w:tcPr>
            <w:tcW w:w="2410" w:type="dxa"/>
            <w:vAlign w:val="center"/>
          </w:tcPr>
          <w:p w:rsidR="00021B35" w:rsidRDefault="009D7041">
            <w:pPr>
              <w:rPr>
                <w:rFonts w:ascii="宋体" w:eastAsia="仿宋_GB2312" w:hAnsi="宋体" w:cs="仿宋_GB2312"/>
                <w:color w:val="000000"/>
                <w:sz w:val="22"/>
              </w:rPr>
            </w:pPr>
            <w:r>
              <w:rPr>
                <w:rFonts w:ascii="宋体" w:eastAsia="仿宋_GB2312" w:hAnsi="宋体" w:cs="仿宋_GB2312" w:hint="eastAsia"/>
                <w:color w:val="000000"/>
                <w:kern w:val="0"/>
                <w:sz w:val="22"/>
                <w:szCs w:val="20"/>
              </w:rPr>
              <w:t>医疗卫生机构未制定、实施本机构护士在职培训计划或者未保证护士接受培训的</w:t>
            </w:r>
          </w:p>
        </w:tc>
        <w:tc>
          <w:tcPr>
            <w:tcW w:w="8931" w:type="dxa"/>
            <w:vAlign w:val="center"/>
          </w:tcPr>
          <w:p w:rsidR="00021B35" w:rsidRDefault="009D7041">
            <w:pPr>
              <w:widowControl/>
              <w:adjustRightInd w:val="0"/>
              <w:snapToGrid w:val="0"/>
              <w:textAlignment w:val="center"/>
              <w:rPr>
                <w:rFonts w:ascii="仿宋_GB2312" w:eastAsia="仿宋_GB2312" w:hAnsi="微软雅黑"/>
                <w:color w:val="525353"/>
                <w:kern w:val="0"/>
                <w:sz w:val="22"/>
              </w:rPr>
            </w:pPr>
            <w:r>
              <w:rPr>
                <w:rFonts w:ascii="仿宋_GB2312" w:eastAsia="仿宋_GB2312" w:hAnsi="宋体" w:cs="仿宋_GB2312" w:hint="eastAsia"/>
                <w:b/>
                <w:color w:val="000000"/>
                <w:kern w:val="0"/>
                <w:sz w:val="22"/>
                <w:szCs w:val="20"/>
              </w:rPr>
              <w:t>【违反条款】</w:t>
            </w:r>
            <w:r>
              <w:rPr>
                <w:rFonts w:ascii="仿宋_GB2312" w:eastAsia="仿宋_GB2312" w:hAnsi="宋体" w:hint="eastAsia"/>
                <w:b/>
                <w:kern w:val="0"/>
                <w:sz w:val="22"/>
                <w:szCs w:val="20"/>
              </w:rPr>
              <w:t>《护士条例》第二十四条</w:t>
            </w:r>
            <w:r>
              <w:rPr>
                <w:rFonts w:ascii="仿宋_GB2312" w:eastAsia="仿宋_GB2312" w:hAnsi="微软雅黑" w:hint="eastAsia"/>
                <w:color w:val="525353"/>
                <w:kern w:val="0"/>
                <w:sz w:val="22"/>
              </w:rPr>
              <w:t xml:space="preserve">　</w:t>
            </w:r>
          </w:p>
          <w:p w:rsidR="00021B35" w:rsidRDefault="009D7041">
            <w:pPr>
              <w:widowControl/>
              <w:adjustRightInd w:val="0"/>
              <w:snapToGrid w:val="0"/>
              <w:textAlignment w:val="center"/>
              <w:rPr>
                <w:rFonts w:ascii="仿宋_GB2312" w:eastAsia="仿宋_GB2312" w:hAnsi="微软雅黑"/>
                <w:color w:val="525353"/>
                <w:kern w:val="0"/>
                <w:sz w:val="22"/>
              </w:rPr>
            </w:pPr>
            <w:r>
              <w:rPr>
                <w:rFonts w:ascii="仿宋_GB2312" w:eastAsia="仿宋_GB2312" w:hAnsi="宋体" w:cs="仿宋_GB2312" w:hint="eastAsia"/>
                <w:b/>
                <w:color w:val="000000"/>
                <w:kern w:val="0"/>
                <w:sz w:val="22"/>
                <w:szCs w:val="20"/>
              </w:rPr>
              <w:t>【处罚条款】《护士条例》第三十条第一项</w:t>
            </w:r>
            <w:r>
              <w:rPr>
                <w:rFonts w:ascii="仿宋_GB2312" w:eastAsia="仿宋_GB2312" w:hAnsi="宋体" w:cs="仿宋_GB2312"/>
                <w:b/>
                <w:color w:val="000000"/>
                <w:kern w:val="0"/>
                <w:sz w:val="22"/>
                <w:szCs w:val="20"/>
              </w:rPr>
              <w:t xml:space="preserve"> </w:t>
            </w:r>
            <w:r>
              <w:rPr>
                <w:rFonts w:ascii="仿宋_GB2312" w:eastAsia="仿宋_GB2312" w:hAnsi="宋体" w:cs="仿宋_GB2312" w:hint="eastAsia"/>
                <w:b/>
                <w:color w:val="000000"/>
                <w:kern w:val="0"/>
                <w:sz w:val="22"/>
                <w:szCs w:val="20"/>
              </w:rPr>
              <w:t xml:space="preserve"> </w:t>
            </w:r>
            <w:r>
              <w:rPr>
                <w:rFonts w:ascii="仿宋_GB2312" w:eastAsia="仿宋_GB2312" w:hAnsi="宋体" w:cs="仿宋_GB2312" w:hint="eastAsia"/>
                <w:bCs/>
                <w:color w:val="000000"/>
                <w:kern w:val="0"/>
                <w:sz w:val="22"/>
                <w:szCs w:val="20"/>
              </w:rPr>
              <w:t>医疗卫生机构有下列情形之一的，由县级以上地方人民政府卫生主管部门依据职责分工责令限期改正，给予警告：</w:t>
            </w:r>
          </w:p>
          <w:p w:rsidR="00021B35" w:rsidRDefault="009D7041">
            <w:pPr>
              <w:adjustRightInd w:val="0"/>
              <w:snapToGrid w:val="0"/>
              <w:rPr>
                <w:sz w:val="32"/>
                <w:szCs w:val="32"/>
              </w:rPr>
            </w:pPr>
            <w:r>
              <w:rPr>
                <w:rFonts w:ascii="仿宋_GB2312" w:eastAsia="仿宋_GB2312" w:hAnsi="宋体" w:cs="仿宋_GB2312" w:hint="eastAsia"/>
                <w:bCs/>
                <w:color w:val="000000"/>
                <w:kern w:val="0"/>
                <w:sz w:val="22"/>
                <w:szCs w:val="20"/>
              </w:rPr>
              <w:t>（一）未制定、实施本机构护士在职培训计划或者未保证护士接受培训的。</w:t>
            </w:r>
            <w:r>
              <w:rPr>
                <w:rFonts w:ascii="仿宋_GB2312" w:eastAsia="仿宋_GB2312" w:hAnsi="宋体" w:cs="仿宋_GB2312"/>
                <w:bCs/>
                <w:color w:val="000000"/>
                <w:kern w:val="0"/>
                <w:sz w:val="22"/>
                <w:szCs w:val="20"/>
              </w:rPr>
              <w:t xml:space="preserve"> </w:t>
            </w:r>
          </w:p>
        </w:tc>
        <w:tc>
          <w:tcPr>
            <w:tcW w:w="1985" w:type="dxa"/>
            <w:vAlign w:val="center"/>
          </w:tcPr>
          <w:p w:rsidR="00021B35" w:rsidRDefault="00021B35">
            <w:pPr>
              <w:widowControl/>
              <w:textAlignment w:val="center"/>
              <w:rPr>
                <w:rStyle w:val="font21"/>
                <w:rFonts w:ascii="宋体" w:hAnsi="宋体" w:hint="default"/>
                <w:bCs/>
                <w:kern w:val="0"/>
              </w:rPr>
            </w:pPr>
          </w:p>
        </w:tc>
      </w:tr>
      <w:tr w:rsidR="00021B35">
        <w:trPr>
          <w:trHeight w:val="2820"/>
        </w:trPr>
        <w:tc>
          <w:tcPr>
            <w:tcW w:w="674" w:type="dxa"/>
            <w:vAlign w:val="center"/>
          </w:tcPr>
          <w:p w:rsidR="00021B35" w:rsidRDefault="009D7041">
            <w:pPr>
              <w:spacing w:line="240" w:lineRule="atLeast"/>
              <w:jc w:val="center"/>
              <w:rPr>
                <w:rFonts w:ascii="宋体" w:eastAsia="仿宋_GB2312" w:hAnsi="宋体" w:cs="仿宋_GB2312"/>
                <w:color w:val="000000"/>
                <w:sz w:val="22"/>
              </w:rPr>
            </w:pPr>
            <w:r>
              <w:rPr>
                <w:rFonts w:ascii="宋体" w:eastAsia="仿宋_GB2312" w:hAnsi="宋体" w:cs="仿宋_GB2312" w:hint="eastAsia"/>
                <w:color w:val="000000"/>
                <w:kern w:val="0"/>
                <w:sz w:val="22"/>
                <w:szCs w:val="20"/>
              </w:rPr>
              <w:lastRenderedPageBreak/>
              <w:t>3</w:t>
            </w:r>
          </w:p>
        </w:tc>
        <w:tc>
          <w:tcPr>
            <w:tcW w:w="2410" w:type="dxa"/>
            <w:vAlign w:val="center"/>
          </w:tcPr>
          <w:p w:rsidR="00021B35" w:rsidRDefault="009D7041">
            <w:pPr>
              <w:rPr>
                <w:rFonts w:ascii="宋体" w:eastAsia="仿宋_GB2312" w:hAnsi="宋体" w:cs="仿宋_GB2312"/>
                <w:color w:val="000000" w:themeColor="text1"/>
                <w:sz w:val="22"/>
              </w:rPr>
            </w:pPr>
            <w:r>
              <w:rPr>
                <w:rFonts w:ascii="宋体" w:eastAsia="仿宋_GB2312" w:hAnsi="宋体" w:cs="仿宋_GB2312" w:hint="eastAsia"/>
                <w:color w:val="000000" w:themeColor="text1"/>
                <w:kern w:val="0"/>
                <w:sz w:val="22"/>
                <w:szCs w:val="20"/>
              </w:rPr>
              <w:t>医师未按规定及时填写病历等医学文书的</w:t>
            </w:r>
          </w:p>
        </w:tc>
        <w:tc>
          <w:tcPr>
            <w:tcW w:w="8931" w:type="dxa"/>
            <w:vAlign w:val="center"/>
          </w:tcPr>
          <w:p w:rsidR="00021B35" w:rsidRDefault="009D7041">
            <w:pPr>
              <w:rPr>
                <w:rStyle w:val="font21"/>
                <w:rFonts w:ascii="宋体" w:hint="default"/>
                <w:b w:val="0"/>
                <w:bCs/>
                <w:kern w:val="0"/>
              </w:rPr>
            </w:pPr>
            <w:r>
              <w:rPr>
                <w:rFonts w:ascii="仿宋_GB2312" w:eastAsia="仿宋_GB2312" w:hAnsi="宋体" w:cs="仿宋_GB2312" w:hint="eastAsia"/>
                <w:b/>
                <w:color w:val="000000"/>
                <w:kern w:val="0"/>
                <w:sz w:val="22"/>
                <w:szCs w:val="20"/>
              </w:rPr>
              <w:t>【违反条款】</w:t>
            </w:r>
            <w:r>
              <w:rPr>
                <w:rFonts w:ascii="宋体" w:eastAsia="仿宋_GB2312" w:hAnsi="宋体" w:cs="仿宋_GB2312" w:hint="eastAsia"/>
                <w:b/>
                <w:color w:val="000000"/>
                <w:kern w:val="0"/>
                <w:sz w:val="22"/>
                <w:szCs w:val="20"/>
              </w:rPr>
              <w:t>《</w:t>
            </w:r>
            <w:r>
              <w:rPr>
                <w:rFonts w:ascii="宋体" w:eastAsia="仿宋_GB2312" w:hAnsi="宋体" w:cs="仿宋_GB2312" w:hint="eastAsia"/>
                <w:b/>
                <w:bCs/>
                <w:color w:val="000000"/>
                <w:kern w:val="0"/>
                <w:sz w:val="22"/>
                <w:szCs w:val="20"/>
              </w:rPr>
              <w:t>中华人民共和国医师法</w:t>
            </w:r>
            <w:r>
              <w:rPr>
                <w:rFonts w:ascii="宋体" w:eastAsia="仿宋_GB2312" w:hAnsi="宋体" w:cs="仿宋_GB2312" w:hint="eastAsia"/>
                <w:b/>
                <w:color w:val="000000"/>
                <w:kern w:val="0"/>
                <w:sz w:val="22"/>
                <w:szCs w:val="20"/>
              </w:rPr>
              <w:t>》第二十四条第一款</w:t>
            </w:r>
          </w:p>
          <w:p w:rsidR="00021B35" w:rsidRDefault="009D7041">
            <w:pPr>
              <w:rPr>
                <w:rStyle w:val="font21"/>
                <w:rFonts w:ascii="宋体" w:hAnsi="宋体" w:hint="default"/>
                <w:b w:val="0"/>
                <w:bCs/>
                <w:color w:val="000000" w:themeColor="text1"/>
                <w:kern w:val="0"/>
              </w:rPr>
            </w:pPr>
            <w:r>
              <w:rPr>
                <w:rFonts w:ascii="仿宋_GB2312" w:eastAsia="仿宋_GB2312" w:hAnsi="宋体" w:cs="仿宋_GB2312" w:hint="eastAsia"/>
                <w:b/>
                <w:color w:val="000000"/>
                <w:kern w:val="0"/>
                <w:sz w:val="22"/>
                <w:szCs w:val="20"/>
              </w:rPr>
              <w:t>【处罚条款】</w:t>
            </w:r>
            <w:r>
              <w:rPr>
                <w:rFonts w:ascii="宋体" w:eastAsia="仿宋_GB2312" w:hAnsi="宋体" w:cs="仿宋_GB2312" w:hint="eastAsia"/>
                <w:b/>
                <w:color w:val="000000"/>
                <w:kern w:val="0"/>
                <w:sz w:val="22"/>
                <w:szCs w:val="20"/>
              </w:rPr>
              <w:t>《</w:t>
            </w:r>
            <w:r>
              <w:rPr>
                <w:rFonts w:ascii="宋体" w:eastAsia="仿宋_GB2312" w:hAnsi="宋体" w:cs="仿宋_GB2312" w:hint="eastAsia"/>
                <w:b/>
                <w:bCs/>
                <w:color w:val="000000"/>
                <w:kern w:val="0"/>
                <w:sz w:val="22"/>
                <w:szCs w:val="20"/>
              </w:rPr>
              <w:t>中华人民共和国医师法</w:t>
            </w:r>
            <w:r>
              <w:rPr>
                <w:rFonts w:ascii="宋体" w:eastAsia="仿宋_GB2312" w:hAnsi="宋体" w:cs="仿宋_GB2312" w:hint="eastAsia"/>
                <w:b/>
                <w:color w:val="000000"/>
                <w:kern w:val="0"/>
                <w:sz w:val="22"/>
                <w:szCs w:val="20"/>
              </w:rPr>
              <w:t>》</w:t>
            </w:r>
            <w:r>
              <w:rPr>
                <w:rStyle w:val="font21"/>
                <w:rFonts w:ascii="宋体" w:hint="default"/>
                <w:bCs/>
                <w:color w:val="000000" w:themeColor="text1"/>
                <w:kern w:val="0"/>
              </w:rPr>
              <w:t>第五十五条第五项</w:t>
            </w:r>
            <w:r>
              <w:rPr>
                <w:rStyle w:val="font21"/>
                <w:rFonts w:ascii="宋体" w:hint="default"/>
                <w:b w:val="0"/>
                <w:bCs/>
                <w:color w:val="000000" w:themeColor="text1"/>
                <w:kern w:val="0"/>
              </w:rPr>
              <w:t xml:space="preserve"> </w:t>
            </w:r>
            <w:r>
              <w:rPr>
                <w:rStyle w:val="font21"/>
                <w:rFonts w:ascii="宋体" w:hAnsi="宋体" w:hint="default"/>
                <w:b w:val="0"/>
                <w:bCs/>
                <w:color w:val="000000" w:themeColor="text1"/>
                <w:kern w:val="0"/>
              </w:rPr>
              <w:t>违反本法规定，医师在执业活动中有下列行为之一的，由县级以上人民政府卫生健康主管部门责令改正，给予警告；情节严重的，责令暂停六个月以上一年以下执业活动直至吊销医师执业证书：</w:t>
            </w:r>
          </w:p>
          <w:p w:rsidR="00021B35" w:rsidRDefault="009D7041">
            <w:pPr>
              <w:ind w:firstLineChars="200" w:firstLine="440"/>
              <w:rPr>
                <w:rStyle w:val="font21"/>
                <w:rFonts w:ascii="宋体" w:hAnsi="宋体" w:hint="default"/>
                <w:b w:val="0"/>
                <w:bCs/>
                <w:color w:val="FF0000"/>
              </w:rPr>
            </w:pPr>
            <w:r>
              <w:rPr>
                <w:rStyle w:val="font21"/>
                <w:rFonts w:ascii="宋体" w:hAnsi="宋体" w:hint="default"/>
                <w:b w:val="0"/>
                <w:bCs/>
                <w:color w:val="000000" w:themeColor="text1"/>
                <w:kern w:val="0"/>
              </w:rPr>
              <w:t>（五）违反法律、法规、规章或者执业规范，造成医疗事故或者其他严重后果。</w:t>
            </w:r>
          </w:p>
        </w:tc>
        <w:tc>
          <w:tcPr>
            <w:tcW w:w="1985" w:type="dxa"/>
            <w:vAlign w:val="center"/>
          </w:tcPr>
          <w:p w:rsidR="00021B35" w:rsidRDefault="009D7041">
            <w:pPr>
              <w:rPr>
                <w:rStyle w:val="font21"/>
                <w:rFonts w:ascii="宋体" w:hAnsi="宋体" w:hint="default"/>
                <w:bCs/>
                <w:kern w:val="0"/>
              </w:rPr>
            </w:pPr>
            <w:r>
              <w:rPr>
                <w:rFonts w:ascii="宋体" w:eastAsia="仿宋_GB2312" w:hAnsi="宋体" w:cs="仿宋_GB2312" w:hint="eastAsia"/>
                <w:bCs/>
                <w:color w:val="000000"/>
                <w:kern w:val="0"/>
                <w:sz w:val="22"/>
                <w:szCs w:val="20"/>
              </w:rPr>
              <w:t>1.</w:t>
            </w:r>
            <w:r>
              <w:rPr>
                <w:rFonts w:ascii="宋体" w:eastAsia="仿宋_GB2312" w:hAnsi="宋体" w:cs="仿宋_GB2312" w:hint="eastAsia"/>
                <w:bCs/>
                <w:color w:val="000000"/>
                <w:kern w:val="0"/>
                <w:sz w:val="22"/>
                <w:szCs w:val="20"/>
              </w:rPr>
              <w:t>本项清单仅适用于依据《医师法》查办的医师未按规定及时填写病历等医学文书的案件。</w:t>
            </w:r>
            <w:r>
              <w:rPr>
                <w:rFonts w:ascii="宋体" w:eastAsia="仿宋_GB2312" w:hAnsi="宋体" w:cs="仿宋_GB2312" w:hint="eastAsia"/>
                <w:bCs/>
                <w:color w:val="000000"/>
                <w:kern w:val="0"/>
                <w:sz w:val="22"/>
                <w:szCs w:val="20"/>
              </w:rPr>
              <w:t>2.</w:t>
            </w:r>
            <w:r>
              <w:rPr>
                <w:rFonts w:ascii="宋体" w:eastAsia="仿宋_GB2312" w:hAnsi="宋体" w:cs="仿宋_GB2312" w:hint="eastAsia"/>
                <w:bCs/>
                <w:color w:val="000000"/>
                <w:kern w:val="0"/>
                <w:sz w:val="22"/>
                <w:szCs w:val="20"/>
              </w:rPr>
              <w:t>引起医疗纠纷以及医方存在</w:t>
            </w:r>
            <w:r>
              <w:rPr>
                <w:rStyle w:val="font21"/>
                <w:rFonts w:ascii="宋体" w:hAnsi="宋体" w:hint="default"/>
                <w:b w:val="0"/>
                <w:bCs/>
                <w:color w:val="000000" w:themeColor="text1"/>
                <w:kern w:val="0"/>
              </w:rPr>
              <w:t>隐匿、伪造、篡改或者擅自销毁病历等医学文书及有关资料的案件不在本清单适用范围。</w:t>
            </w:r>
          </w:p>
        </w:tc>
      </w:tr>
      <w:tr w:rsidR="00021B35">
        <w:trPr>
          <w:trHeight w:val="1351"/>
        </w:trPr>
        <w:tc>
          <w:tcPr>
            <w:tcW w:w="674" w:type="dxa"/>
            <w:vAlign w:val="center"/>
          </w:tcPr>
          <w:p w:rsidR="00021B35" w:rsidRDefault="009D7041">
            <w:pPr>
              <w:spacing w:line="240" w:lineRule="exact"/>
              <w:jc w:val="center"/>
              <w:rPr>
                <w:rFonts w:ascii="宋体" w:eastAsia="仿宋_GB2312" w:hAnsi="宋体"/>
                <w:sz w:val="32"/>
                <w:szCs w:val="32"/>
              </w:rPr>
            </w:pPr>
            <w:r>
              <w:rPr>
                <w:rFonts w:ascii="宋体" w:eastAsia="仿宋_GB2312" w:hAnsi="宋体" w:cs="仿宋_GB2312" w:hint="eastAsia"/>
                <w:color w:val="000000"/>
                <w:kern w:val="0"/>
                <w:sz w:val="22"/>
                <w:szCs w:val="20"/>
              </w:rPr>
              <w:t>4</w:t>
            </w:r>
          </w:p>
        </w:tc>
        <w:tc>
          <w:tcPr>
            <w:tcW w:w="2410" w:type="dxa"/>
            <w:vAlign w:val="center"/>
          </w:tcPr>
          <w:p w:rsidR="00021B35" w:rsidRDefault="009D7041">
            <w:pPr>
              <w:spacing w:line="240" w:lineRule="exact"/>
              <w:rPr>
                <w:rFonts w:ascii="宋体" w:eastAsia="仿宋_GB2312" w:hAnsi="宋体"/>
                <w:sz w:val="32"/>
                <w:szCs w:val="32"/>
              </w:rPr>
            </w:pPr>
            <w:r>
              <w:rPr>
                <w:rFonts w:ascii="宋体" w:eastAsia="仿宋_GB2312" w:hAnsi="宋体" w:cs="仿宋_GB2312" w:hint="eastAsia"/>
                <w:color w:val="000000" w:themeColor="text1"/>
                <w:kern w:val="0"/>
                <w:sz w:val="22"/>
                <w:szCs w:val="20"/>
              </w:rPr>
              <w:t>学校环境噪声、室内微小气候、采光、照明等环境质量以及黑板、课桌椅的设置不符合国家有关标准的</w:t>
            </w:r>
          </w:p>
        </w:tc>
        <w:tc>
          <w:tcPr>
            <w:tcW w:w="8931" w:type="dxa"/>
            <w:vAlign w:val="center"/>
          </w:tcPr>
          <w:p w:rsidR="00021B35" w:rsidRDefault="009D7041">
            <w:pPr>
              <w:spacing w:line="240" w:lineRule="exact"/>
              <w:rPr>
                <w:rFonts w:ascii="宋体" w:eastAsia="仿宋_GB2312" w:hAnsi="宋体" w:cs="仿宋_GB2312"/>
                <w:b/>
                <w:color w:val="000000"/>
                <w:sz w:val="22"/>
              </w:rPr>
            </w:pPr>
            <w:r>
              <w:rPr>
                <w:rFonts w:ascii="仿宋_GB2312" w:eastAsia="仿宋_GB2312" w:hAnsi="宋体" w:cs="仿宋_GB2312" w:hint="eastAsia"/>
                <w:b/>
                <w:color w:val="000000"/>
                <w:kern w:val="0"/>
                <w:sz w:val="22"/>
                <w:szCs w:val="20"/>
              </w:rPr>
              <w:t>【违反条款】</w:t>
            </w:r>
            <w:r>
              <w:rPr>
                <w:rFonts w:ascii="宋体" w:eastAsia="仿宋_GB2312" w:hAnsi="宋体" w:cs="仿宋_GB2312" w:hint="eastAsia"/>
                <w:b/>
                <w:color w:val="000000"/>
                <w:kern w:val="0"/>
                <w:sz w:val="22"/>
                <w:szCs w:val="20"/>
              </w:rPr>
              <w:t>《学校卫生工作条例》第六条</w:t>
            </w:r>
          </w:p>
          <w:p w:rsidR="00021B35" w:rsidRDefault="009D7041">
            <w:pPr>
              <w:spacing w:line="240" w:lineRule="exact"/>
              <w:rPr>
                <w:sz w:val="32"/>
                <w:szCs w:val="32"/>
              </w:rPr>
            </w:pPr>
            <w:r>
              <w:rPr>
                <w:rFonts w:ascii="仿宋_GB2312" w:eastAsia="仿宋_GB2312" w:hAnsi="宋体" w:cs="仿宋_GB2312" w:hint="eastAsia"/>
                <w:b/>
                <w:color w:val="000000"/>
                <w:kern w:val="0"/>
                <w:sz w:val="22"/>
                <w:szCs w:val="20"/>
              </w:rPr>
              <w:t>【处罚条款】</w:t>
            </w:r>
            <w:r>
              <w:rPr>
                <w:rFonts w:ascii="宋体" w:eastAsia="仿宋_GB2312" w:hAnsi="宋体" w:cs="仿宋_GB2312" w:hint="eastAsia"/>
                <w:b/>
                <w:color w:val="000000"/>
                <w:kern w:val="0"/>
                <w:sz w:val="22"/>
                <w:szCs w:val="20"/>
              </w:rPr>
              <w:t xml:space="preserve">《学校卫生工作条例》第三十三条　</w:t>
            </w:r>
            <w:r>
              <w:rPr>
                <w:rFonts w:ascii="宋体" w:eastAsia="仿宋_GB2312" w:hAnsi="宋体" w:cs="仿宋_GB2312" w:hint="eastAsia"/>
                <w:color w:val="000000"/>
                <w:kern w:val="0"/>
                <w:sz w:val="22"/>
                <w:szCs w:val="20"/>
              </w:rPr>
              <w:t>违反本条例第六条第一款、第七条和第十条规定的，由卫生行政部门对直接责任单位或者个人给予警告并责令限期改进。情节严重的，可以同时建议教育行政部门给予行政处分。</w:t>
            </w:r>
          </w:p>
        </w:tc>
        <w:tc>
          <w:tcPr>
            <w:tcW w:w="1985" w:type="dxa"/>
            <w:vAlign w:val="center"/>
          </w:tcPr>
          <w:p w:rsidR="00021B35" w:rsidRDefault="009D7041">
            <w:pPr>
              <w:widowControl/>
              <w:spacing w:line="220" w:lineRule="exact"/>
              <w:textAlignment w:val="center"/>
              <w:rPr>
                <w:rStyle w:val="font21"/>
                <w:rFonts w:ascii="宋体" w:hAnsi="宋体" w:hint="default"/>
                <w:bCs/>
              </w:rPr>
            </w:pPr>
            <w:r>
              <w:rPr>
                <w:rFonts w:eastAsia="仿宋_GB2312" w:hint="eastAsia"/>
                <w:kern w:val="0"/>
                <w:sz w:val="24"/>
                <w:szCs w:val="20"/>
              </w:rPr>
              <w:t>单项指标较国家标准</w:t>
            </w:r>
            <w:r>
              <w:rPr>
                <w:rFonts w:eastAsia="仿宋_GB2312"/>
                <w:kern w:val="0"/>
                <w:sz w:val="24"/>
                <w:szCs w:val="20"/>
              </w:rPr>
              <w:t>差值</w:t>
            </w:r>
            <w:r>
              <w:rPr>
                <w:rFonts w:eastAsia="仿宋_GB2312" w:hint="eastAsia"/>
                <w:kern w:val="0"/>
                <w:sz w:val="24"/>
                <w:szCs w:val="20"/>
              </w:rPr>
              <w:t>超过</w:t>
            </w:r>
            <w:r>
              <w:rPr>
                <w:rFonts w:eastAsia="仿宋_GB2312"/>
                <w:kern w:val="0"/>
                <w:sz w:val="24"/>
                <w:szCs w:val="20"/>
              </w:rPr>
              <w:t>10%</w:t>
            </w:r>
            <w:r>
              <w:rPr>
                <w:rFonts w:eastAsia="仿宋_GB2312" w:hint="eastAsia"/>
                <w:kern w:val="0"/>
                <w:sz w:val="24"/>
                <w:szCs w:val="20"/>
              </w:rPr>
              <w:t>的，不在本清单适用范围。</w:t>
            </w:r>
          </w:p>
        </w:tc>
      </w:tr>
      <w:tr w:rsidR="00021B35">
        <w:trPr>
          <w:trHeight w:val="1969"/>
        </w:trPr>
        <w:tc>
          <w:tcPr>
            <w:tcW w:w="674" w:type="dxa"/>
            <w:vAlign w:val="center"/>
          </w:tcPr>
          <w:p w:rsidR="00021B35" w:rsidRDefault="009D7041">
            <w:pPr>
              <w:spacing w:line="240" w:lineRule="exact"/>
              <w:jc w:val="center"/>
              <w:rPr>
                <w:rFonts w:ascii="宋体" w:eastAsia="仿宋_GB2312" w:hAnsi="宋体" w:cs="仿宋_GB2312"/>
                <w:color w:val="000000"/>
                <w:sz w:val="22"/>
              </w:rPr>
            </w:pPr>
            <w:r>
              <w:rPr>
                <w:rFonts w:ascii="宋体" w:eastAsia="仿宋_GB2312" w:hAnsi="宋体" w:cs="仿宋_GB2312" w:hint="eastAsia"/>
                <w:color w:val="000000"/>
                <w:kern w:val="0"/>
                <w:sz w:val="22"/>
                <w:szCs w:val="20"/>
              </w:rPr>
              <w:t>5</w:t>
            </w:r>
          </w:p>
        </w:tc>
        <w:tc>
          <w:tcPr>
            <w:tcW w:w="2410" w:type="dxa"/>
            <w:vAlign w:val="center"/>
          </w:tcPr>
          <w:p w:rsidR="00021B35" w:rsidRDefault="009D7041">
            <w:pPr>
              <w:spacing w:line="240" w:lineRule="exact"/>
              <w:rPr>
                <w:rFonts w:ascii="宋体" w:eastAsia="仿宋_GB2312" w:hAnsi="宋体"/>
                <w:sz w:val="32"/>
                <w:szCs w:val="32"/>
              </w:rPr>
            </w:pPr>
            <w:r>
              <w:rPr>
                <w:rFonts w:ascii="宋体" w:eastAsia="仿宋_GB2312" w:hAnsi="宋体" w:cs="仿宋_GB2312" w:hint="eastAsia"/>
                <w:color w:val="000000"/>
                <w:kern w:val="0"/>
                <w:sz w:val="22"/>
                <w:szCs w:val="20"/>
              </w:rPr>
              <w:t>消毒产品生产经营单位的消毒产品命名、标签（含说明书）不符合国家卫生健康委的有关规定的</w:t>
            </w:r>
          </w:p>
        </w:tc>
        <w:tc>
          <w:tcPr>
            <w:tcW w:w="8931" w:type="dxa"/>
            <w:vAlign w:val="center"/>
          </w:tcPr>
          <w:p w:rsidR="00021B35" w:rsidRDefault="009D7041">
            <w:pPr>
              <w:spacing w:line="240" w:lineRule="exact"/>
              <w:rPr>
                <w:rFonts w:ascii="宋体" w:eastAsia="仿宋_GB2312" w:hAnsi="宋体" w:cs="仿宋_GB2312"/>
                <w:b/>
                <w:color w:val="000000"/>
                <w:sz w:val="22"/>
              </w:rPr>
            </w:pPr>
            <w:r>
              <w:rPr>
                <w:rFonts w:ascii="仿宋_GB2312" w:eastAsia="仿宋_GB2312" w:hAnsi="宋体" w:cs="仿宋_GB2312" w:hint="eastAsia"/>
                <w:b/>
                <w:color w:val="000000"/>
                <w:kern w:val="0"/>
                <w:sz w:val="22"/>
                <w:szCs w:val="20"/>
              </w:rPr>
              <w:t>【违反条款】</w:t>
            </w:r>
            <w:r>
              <w:rPr>
                <w:rFonts w:ascii="宋体" w:eastAsia="仿宋_GB2312" w:hAnsi="宋体" w:cs="仿宋_GB2312" w:hint="eastAsia"/>
                <w:b/>
                <w:color w:val="000000"/>
                <w:kern w:val="0"/>
                <w:sz w:val="22"/>
                <w:szCs w:val="20"/>
              </w:rPr>
              <w:t>《消毒管理办法》第三十一条第一款</w:t>
            </w:r>
            <w:r>
              <w:rPr>
                <w:rFonts w:ascii="宋体" w:eastAsia="仿宋_GB2312" w:hAnsi="宋体" w:cs="仿宋_GB2312" w:hint="eastAsia"/>
                <w:b/>
                <w:color w:val="000000"/>
                <w:kern w:val="0"/>
                <w:sz w:val="22"/>
                <w:szCs w:val="20"/>
              </w:rPr>
              <w:t xml:space="preserve"> </w:t>
            </w:r>
          </w:p>
          <w:p w:rsidR="00021B35" w:rsidRDefault="009D7041">
            <w:pPr>
              <w:spacing w:line="240" w:lineRule="exact"/>
              <w:rPr>
                <w:sz w:val="32"/>
                <w:szCs w:val="32"/>
              </w:rPr>
            </w:pPr>
            <w:r>
              <w:rPr>
                <w:rFonts w:ascii="仿宋_GB2312" w:eastAsia="仿宋_GB2312" w:hAnsi="宋体" w:cs="仿宋_GB2312" w:hint="eastAsia"/>
                <w:b/>
                <w:color w:val="000000"/>
                <w:kern w:val="0"/>
                <w:sz w:val="22"/>
                <w:szCs w:val="20"/>
              </w:rPr>
              <w:t>【处罚条款】</w:t>
            </w:r>
            <w:r>
              <w:rPr>
                <w:rFonts w:ascii="仿宋_GB2312" w:eastAsia="仿宋_GB2312" w:hAnsi="宋体" w:cs="仿宋_GB2312"/>
                <w:b/>
                <w:color w:val="000000"/>
                <w:kern w:val="0"/>
                <w:sz w:val="22"/>
                <w:szCs w:val="20"/>
              </w:rPr>
              <w:t xml:space="preserve"> </w:t>
            </w:r>
            <w:bookmarkStart w:id="2" w:name="_GoBack"/>
            <w:bookmarkEnd w:id="2"/>
            <w:r>
              <w:rPr>
                <w:rFonts w:ascii="宋体" w:eastAsia="仿宋_GB2312" w:hAnsi="宋体" w:cs="仿宋_GB2312" w:hint="eastAsia"/>
                <w:b/>
                <w:color w:val="000000"/>
                <w:kern w:val="0"/>
                <w:sz w:val="22"/>
                <w:szCs w:val="20"/>
              </w:rPr>
              <w:t>《消毒管理办法》第四十三条</w:t>
            </w:r>
            <w:r>
              <w:rPr>
                <w:rFonts w:ascii="宋体" w:eastAsia="仿宋_GB2312" w:hAnsi="宋体" w:cs="仿宋_GB2312" w:hint="eastAsia"/>
                <w:b/>
                <w:color w:val="000000"/>
                <w:kern w:val="0"/>
                <w:sz w:val="22"/>
                <w:szCs w:val="20"/>
              </w:rPr>
              <w:t xml:space="preserve">  </w:t>
            </w:r>
            <w:r>
              <w:rPr>
                <w:rFonts w:ascii="宋体" w:eastAsia="仿宋_GB2312" w:hAnsi="宋体" w:cs="仿宋_GB2312" w:hint="eastAsia"/>
                <w:bCs/>
                <w:color w:val="000000"/>
                <w:kern w:val="0"/>
                <w:sz w:val="22"/>
                <w:szCs w:val="20"/>
              </w:rPr>
              <w:t>消毒产品生产经营单位违反本办法第三十一条、第三十二条规定的，由县级以上地方卫生计生行政部门责令其限期改正，可以处</w:t>
            </w:r>
            <w:r>
              <w:rPr>
                <w:rFonts w:ascii="宋体" w:eastAsia="仿宋_GB2312" w:hAnsi="宋体" w:cs="仿宋_GB2312"/>
                <w:bCs/>
                <w:color w:val="000000"/>
                <w:kern w:val="0"/>
                <w:sz w:val="22"/>
                <w:szCs w:val="20"/>
              </w:rPr>
              <w:t>5000</w:t>
            </w:r>
            <w:r>
              <w:rPr>
                <w:rFonts w:ascii="宋体" w:eastAsia="仿宋_GB2312" w:hAnsi="宋体" w:cs="仿宋_GB2312" w:hint="eastAsia"/>
                <w:bCs/>
                <w:color w:val="000000"/>
                <w:kern w:val="0"/>
                <w:sz w:val="22"/>
                <w:szCs w:val="20"/>
              </w:rPr>
              <w:t>元以下罚款；造成感染性疾病暴发的，可以处</w:t>
            </w:r>
            <w:r>
              <w:rPr>
                <w:rFonts w:ascii="宋体" w:eastAsia="仿宋_GB2312" w:hAnsi="宋体" w:cs="仿宋_GB2312"/>
                <w:bCs/>
                <w:color w:val="000000"/>
                <w:kern w:val="0"/>
                <w:sz w:val="22"/>
                <w:szCs w:val="20"/>
              </w:rPr>
              <w:t>5000</w:t>
            </w:r>
            <w:r>
              <w:rPr>
                <w:rFonts w:ascii="宋体" w:eastAsia="仿宋_GB2312" w:hAnsi="宋体" w:cs="仿宋_GB2312" w:hint="eastAsia"/>
                <w:bCs/>
                <w:color w:val="000000"/>
                <w:kern w:val="0"/>
                <w:sz w:val="22"/>
                <w:szCs w:val="20"/>
              </w:rPr>
              <w:t>元以上</w:t>
            </w:r>
            <w:r>
              <w:rPr>
                <w:rFonts w:ascii="宋体" w:eastAsia="仿宋_GB2312" w:hAnsi="宋体" w:cs="仿宋_GB2312"/>
                <w:bCs/>
                <w:color w:val="000000"/>
                <w:kern w:val="0"/>
                <w:sz w:val="22"/>
                <w:szCs w:val="20"/>
              </w:rPr>
              <w:t>20000</w:t>
            </w:r>
            <w:r>
              <w:rPr>
                <w:rFonts w:ascii="宋体" w:eastAsia="仿宋_GB2312" w:hAnsi="宋体" w:cs="仿宋_GB2312" w:hint="eastAsia"/>
                <w:bCs/>
                <w:color w:val="000000"/>
                <w:kern w:val="0"/>
                <w:sz w:val="22"/>
                <w:szCs w:val="20"/>
              </w:rPr>
              <w:t>元以下的罚款。</w:t>
            </w:r>
          </w:p>
        </w:tc>
        <w:tc>
          <w:tcPr>
            <w:tcW w:w="1985" w:type="dxa"/>
            <w:vAlign w:val="center"/>
          </w:tcPr>
          <w:p w:rsidR="00021B35" w:rsidRDefault="009D7041">
            <w:pPr>
              <w:pStyle w:val="a3"/>
              <w:spacing w:line="220" w:lineRule="exact"/>
              <w:rPr>
                <w:rFonts w:ascii="宋体" w:eastAsia="仿宋_GB2312" w:hAnsi="宋体" w:cs="仿宋_GB2312"/>
                <w:bCs/>
                <w:color w:val="000000"/>
                <w:sz w:val="22"/>
                <w:szCs w:val="22"/>
              </w:rPr>
            </w:pPr>
            <w:r>
              <w:rPr>
                <w:rFonts w:ascii="宋体" w:eastAsia="仿宋_GB2312" w:hAnsi="宋体" w:cs="仿宋_GB2312" w:hint="eastAsia"/>
                <w:bCs/>
                <w:color w:val="000000"/>
                <w:kern w:val="0"/>
                <w:sz w:val="22"/>
                <w:szCs w:val="22"/>
              </w:rPr>
              <w:t>1.</w:t>
            </w:r>
            <w:r>
              <w:rPr>
                <w:rFonts w:ascii="宋体" w:eastAsia="仿宋_GB2312" w:hAnsi="宋体" w:cs="仿宋_GB2312" w:hint="eastAsia"/>
                <w:bCs/>
                <w:color w:val="000000"/>
                <w:kern w:val="0"/>
                <w:sz w:val="22"/>
                <w:szCs w:val="22"/>
              </w:rPr>
              <w:t>行政相对人缺乏合法有效从业证件的不在本清单适用范围。</w:t>
            </w:r>
          </w:p>
          <w:p w:rsidR="00021B35" w:rsidRDefault="009D7041">
            <w:pPr>
              <w:spacing w:line="220" w:lineRule="exact"/>
              <w:rPr>
                <w:rStyle w:val="font21"/>
                <w:rFonts w:ascii="宋体" w:hAnsi="宋体" w:hint="default"/>
                <w:bCs/>
                <w:kern w:val="0"/>
              </w:rPr>
            </w:pPr>
            <w:r>
              <w:rPr>
                <w:rFonts w:ascii="宋体" w:eastAsia="仿宋_GB2312" w:hAnsi="宋体" w:cs="仿宋_GB2312" w:hint="eastAsia"/>
                <w:bCs/>
                <w:color w:val="000000"/>
                <w:kern w:val="0"/>
                <w:sz w:val="22"/>
              </w:rPr>
              <w:t>2.</w:t>
            </w:r>
            <w:r>
              <w:rPr>
                <w:rFonts w:ascii="宋体" w:eastAsia="仿宋_GB2312" w:hAnsi="宋体" w:cs="仿宋_GB2312" w:hint="eastAsia"/>
                <w:bCs/>
                <w:color w:val="000000"/>
                <w:kern w:val="0"/>
                <w:sz w:val="22"/>
              </w:rPr>
              <w:t>消毒产品已上市销售的或添加违禁药物的不在本清单适用范围。</w:t>
            </w:r>
          </w:p>
        </w:tc>
      </w:tr>
      <w:tr w:rsidR="00021B35">
        <w:trPr>
          <w:trHeight w:val="1785"/>
        </w:trPr>
        <w:tc>
          <w:tcPr>
            <w:tcW w:w="674" w:type="dxa"/>
            <w:vAlign w:val="center"/>
          </w:tcPr>
          <w:p w:rsidR="00021B35" w:rsidRDefault="009D7041">
            <w:pPr>
              <w:spacing w:line="240" w:lineRule="atLeast"/>
              <w:jc w:val="center"/>
              <w:rPr>
                <w:rFonts w:ascii="宋体" w:eastAsia="仿宋_GB2312" w:hAnsi="宋体" w:cs="仿宋_GB2312"/>
                <w:color w:val="000000" w:themeColor="text1"/>
                <w:sz w:val="22"/>
              </w:rPr>
            </w:pPr>
            <w:r>
              <w:rPr>
                <w:rFonts w:ascii="宋体" w:eastAsia="仿宋_GB2312" w:hAnsi="宋体" w:cs="仿宋_GB2312"/>
                <w:color w:val="000000" w:themeColor="text1"/>
                <w:kern w:val="0"/>
                <w:sz w:val="22"/>
                <w:szCs w:val="20"/>
              </w:rPr>
              <w:lastRenderedPageBreak/>
              <w:t>6</w:t>
            </w:r>
          </w:p>
        </w:tc>
        <w:tc>
          <w:tcPr>
            <w:tcW w:w="2410" w:type="dxa"/>
            <w:vAlign w:val="center"/>
          </w:tcPr>
          <w:p w:rsidR="00021B35" w:rsidRDefault="009D7041">
            <w:pPr>
              <w:rPr>
                <w:rFonts w:ascii="宋体" w:eastAsia="仿宋_GB2312" w:hAnsi="宋体"/>
                <w:sz w:val="32"/>
                <w:szCs w:val="32"/>
              </w:rPr>
            </w:pPr>
            <w:r>
              <w:rPr>
                <w:rFonts w:ascii="宋体" w:eastAsia="仿宋_GB2312" w:hAnsi="宋体" w:cs="仿宋_GB2312" w:hint="eastAsia"/>
                <w:color w:val="000000"/>
                <w:kern w:val="0"/>
                <w:sz w:val="22"/>
                <w:szCs w:val="20"/>
              </w:rPr>
              <w:t>消毒产品生产经营单位的消毒产品标签（含说明书）和宣传内容失实，出现或暗示对疾病的治疗效果的</w:t>
            </w:r>
          </w:p>
        </w:tc>
        <w:tc>
          <w:tcPr>
            <w:tcW w:w="8931" w:type="dxa"/>
            <w:vAlign w:val="center"/>
          </w:tcPr>
          <w:p w:rsidR="00021B35" w:rsidRDefault="009D7041">
            <w:pPr>
              <w:rPr>
                <w:rFonts w:ascii="宋体" w:eastAsia="仿宋_GB2312" w:hAnsi="宋体" w:cs="仿宋_GB2312"/>
                <w:bCs/>
                <w:color w:val="000000"/>
                <w:kern w:val="0"/>
                <w:sz w:val="22"/>
                <w:szCs w:val="20"/>
              </w:rPr>
            </w:pPr>
            <w:r>
              <w:rPr>
                <w:rFonts w:ascii="仿宋_GB2312" w:eastAsia="仿宋_GB2312" w:hAnsi="宋体" w:cs="仿宋_GB2312" w:hint="eastAsia"/>
                <w:b/>
                <w:color w:val="000000"/>
                <w:kern w:val="0"/>
                <w:sz w:val="22"/>
                <w:szCs w:val="20"/>
              </w:rPr>
              <w:t>【违反条款】</w:t>
            </w:r>
            <w:r>
              <w:rPr>
                <w:rFonts w:ascii="仿宋_GB2312" w:eastAsia="仿宋_GB2312" w:hAnsi="宋体" w:cs="仿宋_GB2312"/>
                <w:b/>
                <w:color w:val="000000"/>
                <w:kern w:val="0"/>
                <w:sz w:val="22"/>
                <w:szCs w:val="20"/>
              </w:rPr>
              <w:t xml:space="preserve"> </w:t>
            </w:r>
            <w:r>
              <w:rPr>
                <w:rFonts w:ascii="宋体" w:eastAsia="仿宋_GB2312" w:hAnsi="宋体" w:cs="仿宋_GB2312" w:hint="eastAsia"/>
                <w:b/>
                <w:color w:val="000000"/>
                <w:kern w:val="0"/>
                <w:sz w:val="22"/>
                <w:szCs w:val="20"/>
              </w:rPr>
              <w:t xml:space="preserve">《消毒管理办法》第三十一条第二款　</w:t>
            </w:r>
          </w:p>
          <w:p w:rsidR="00021B35" w:rsidRDefault="009D7041">
            <w:pPr>
              <w:rPr>
                <w:kern w:val="0"/>
                <w:sz w:val="32"/>
                <w:szCs w:val="32"/>
              </w:rPr>
            </w:pPr>
            <w:r>
              <w:rPr>
                <w:rFonts w:ascii="仿宋_GB2312" w:eastAsia="仿宋_GB2312" w:hAnsi="宋体" w:cs="仿宋_GB2312" w:hint="eastAsia"/>
                <w:b/>
                <w:color w:val="000000"/>
                <w:kern w:val="0"/>
                <w:sz w:val="22"/>
                <w:szCs w:val="20"/>
              </w:rPr>
              <w:t>【处罚条款】</w:t>
            </w:r>
            <w:r>
              <w:rPr>
                <w:rFonts w:ascii="仿宋_GB2312" w:eastAsia="仿宋_GB2312" w:hAnsi="宋体" w:cs="仿宋_GB2312"/>
                <w:b/>
                <w:color w:val="000000"/>
                <w:kern w:val="0"/>
                <w:sz w:val="22"/>
                <w:szCs w:val="20"/>
              </w:rPr>
              <w:t xml:space="preserve"> </w:t>
            </w:r>
            <w:r>
              <w:rPr>
                <w:rFonts w:ascii="宋体" w:eastAsia="仿宋_GB2312" w:hAnsi="宋体" w:cs="仿宋_GB2312" w:hint="eastAsia"/>
                <w:b/>
                <w:color w:val="000000"/>
                <w:kern w:val="0"/>
                <w:sz w:val="22"/>
                <w:szCs w:val="20"/>
              </w:rPr>
              <w:t>《消毒管理办法》第四十三条</w:t>
            </w:r>
            <w:r>
              <w:rPr>
                <w:rFonts w:ascii="宋体" w:eastAsia="仿宋_GB2312" w:hAnsi="宋体" w:cs="仿宋_GB2312"/>
                <w:b/>
                <w:color w:val="000000"/>
                <w:kern w:val="0"/>
                <w:sz w:val="22"/>
                <w:szCs w:val="20"/>
              </w:rPr>
              <w:t xml:space="preserve">  </w:t>
            </w:r>
            <w:r>
              <w:rPr>
                <w:rFonts w:ascii="宋体" w:eastAsia="仿宋_GB2312" w:hAnsi="宋体" w:cs="仿宋_GB2312" w:hint="eastAsia"/>
                <w:bCs/>
                <w:color w:val="000000"/>
                <w:kern w:val="0"/>
                <w:sz w:val="22"/>
                <w:szCs w:val="20"/>
              </w:rPr>
              <w:t>消毒产品生产经营单位违反本办法第三十一条、第三十二条规定的，由县级以上地方卫生计生行政部门责令其限期改正，可以处</w:t>
            </w:r>
            <w:r>
              <w:rPr>
                <w:rFonts w:ascii="宋体" w:eastAsia="仿宋_GB2312" w:hAnsi="宋体" w:cs="仿宋_GB2312"/>
                <w:bCs/>
                <w:color w:val="000000"/>
                <w:kern w:val="0"/>
                <w:sz w:val="22"/>
                <w:szCs w:val="20"/>
              </w:rPr>
              <w:t>5000</w:t>
            </w:r>
            <w:r>
              <w:rPr>
                <w:rFonts w:ascii="宋体" w:eastAsia="仿宋_GB2312" w:hAnsi="宋体" w:cs="仿宋_GB2312" w:hint="eastAsia"/>
                <w:bCs/>
                <w:color w:val="000000"/>
                <w:kern w:val="0"/>
                <w:sz w:val="22"/>
                <w:szCs w:val="20"/>
              </w:rPr>
              <w:t>元以下罚款；造成感染性疾病暴发的，可以处</w:t>
            </w:r>
            <w:r>
              <w:rPr>
                <w:rFonts w:ascii="宋体" w:eastAsia="仿宋_GB2312" w:hAnsi="宋体" w:cs="仿宋_GB2312"/>
                <w:bCs/>
                <w:color w:val="000000"/>
                <w:kern w:val="0"/>
                <w:sz w:val="22"/>
                <w:szCs w:val="20"/>
              </w:rPr>
              <w:t>5000</w:t>
            </w:r>
            <w:r>
              <w:rPr>
                <w:rFonts w:ascii="宋体" w:eastAsia="仿宋_GB2312" w:hAnsi="宋体" w:cs="仿宋_GB2312" w:hint="eastAsia"/>
                <w:bCs/>
                <w:color w:val="000000"/>
                <w:kern w:val="0"/>
                <w:sz w:val="22"/>
                <w:szCs w:val="20"/>
              </w:rPr>
              <w:t>元以上</w:t>
            </w:r>
            <w:r>
              <w:rPr>
                <w:rFonts w:ascii="宋体" w:eastAsia="仿宋_GB2312" w:hAnsi="宋体" w:cs="仿宋_GB2312"/>
                <w:bCs/>
                <w:color w:val="000000"/>
                <w:kern w:val="0"/>
                <w:sz w:val="22"/>
                <w:szCs w:val="20"/>
              </w:rPr>
              <w:t>20000</w:t>
            </w:r>
            <w:r>
              <w:rPr>
                <w:rFonts w:ascii="宋体" w:eastAsia="仿宋_GB2312" w:hAnsi="宋体" w:cs="仿宋_GB2312" w:hint="eastAsia"/>
                <w:bCs/>
                <w:color w:val="000000"/>
                <w:kern w:val="0"/>
                <w:sz w:val="22"/>
                <w:szCs w:val="20"/>
              </w:rPr>
              <w:t>元以下的罚款。</w:t>
            </w:r>
          </w:p>
        </w:tc>
        <w:tc>
          <w:tcPr>
            <w:tcW w:w="1985" w:type="dxa"/>
            <w:vAlign w:val="center"/>
          </w:tcPr>
          <w:p w:rsidR="00021B35" w:rsidRDefault="009D7041">
            <w:pPr>
              <w:pStyle w:val="a3"/>
              <w:rPr>
                <w:rFonts w:ascii="宋体" w:eastAsia="仿宋_GB2312" w:hAnsi="宋体" w:cs="仿宋_GB2312"/>
                <w:bCs/>
                <w:color w:val="000000"/>
                <w:kern w:val="0"/>
                <w:sz w:val="22"/>
                <w:szCs w:val="22"/>
              </w:rPr>
            </w:pPr>
            <w:r>
              <w:rPr>
                <w:rFonts w:ascii="宋体" w:eastAsia="仿宋_GB2312" w:hAnsi="宋体" w:cs="仿宋_GB2312"/>
                <w:bCs/>
                <w:color w:val="000000"/>
                <w:kern w:val="0"/>
                <w:sz w:val="22"/>
                <w:szCs w:val="22"/>
              </w:rPr>
              <w:t>1.</w:t>
            </w:r>
            <w:r>
              <w:rPr>
                <w:rFonts w:ascii="宋体" w:eastAsia="仿宋_GB2312" w:hAnsi="宋体" w:cs="仿宋_GB2312" w:hint="eastAsia"/>
                <w:bCs/>
                <w:color w:val="000000"/>
                <w:kern w:val="0"/>
                <w:sz w:val="22"/>
                <w:szCs w:val="22"/>
              </w:rPr>
              <w:t>行政相对人缺乏合法有效从业证件的不在本清单适用范围。</w:t>
            </w:r>
          </w:p>
          <w:p w:rsidR="00021B35" w:rsidRDefault="009D7041">
            <w:pPr>
              <w:pStyle w:val="a3"/>
              <w:rPr>
                <w:rStyle w:val="font21"/>
                <w:rFonts w:ascii="宋体" w:hAnsi="宋体" w:hint="default"/>
                <w:bCs/>
                <w:kern w:val="0"/>
              </w:rPr>
            </w:pPr>
            <w:r>
              <w:rPr>
                <w:rFonts w:ascii="宋体" w:eastAsia="仿宋_GB2312" w:hAnsi="宋体" w:cs="仿宋_GB2312"/>
                <w:bCs/>
                <w:color w:val="000000"/>
                <w:kern w:val="0"/>
                <w:sz w:val="22"/>
                <w:szCs w:val="22"/>
              </w:rPr>
              <w:t>2.</w:t>
            </w:r>
            <w:r>
              <w:rPr>
                <w:rFonts w:ascii="宋体" w:eastAsia="仿宋_GB2312" w:hAnsi="宋体" w:cs="仿宋_GB2312" w:hint="eastAsia"/>
                <w:bCs/>
                <w:color w:val="000000"/>
                <w:kern w:val="0"/>
                <w:sz w:val="22"/>
                <w:szCs w:val="22"/>
              </w:rPr>
              <w:t>消毒产品已上市销售的或添加违禁药物的不在本清单适用范围。</w:t>
            </w:r>
          </w:p>
        </w:tc>
      </w:tr>
      <w:tr w:rsidR="00021B35">
        <w:trPr>
          <w:trHeight w:val="2400"/>
        </w:trPr>
        <w:tc>
          <w:tcPr>
            <w:tcW w:w="674" w:type="dxa"/>
            <w:vAlign w:val="center"/>
          </w:tcPr>
          <w:p w:rsidR="00021B35" w:rsidRDefault="009D7041">
            <w:pPr>
              <w:spacing w:line="240" w:lineRule="atLeast"/>
              <w:jc w:val="center"/>
              <w:rPr>
                <w:rFonts w:ascii="宋体" w:eastAsia="仿宋_GB2312" w:hAnsi="宋体" w:cs="仿宋_GB2312"/>
                <w:color w:val="000000" w:themeColor="text1"/>
                <w:sz w:val="22"/>
              </w:rPr>
            </w:pPr>
            <w:r>
              <w:rPr>
                <w:rFonts w:ascii="宋体" w:eastAsia="仿宋_GB2312" w:hAnsi="宋体" w:cs="仿宋_GB2312"/>
                <w:color w:val="000000" w:themeColor="text1"/>
                <w:kern w:val="0"/>
                <w:sz w:val="22"/>
                <w:szCs w:val="20"/>
              </w:rPr>
              <w:t>7</w:t>
            </w:r>
          </w:p>
        </w:tc>
        <w:tc>
          <w:tcPr>
            <w:tcW w:w="2410" w:type="dxa"/>
            <w:vAlign w:val="center"/>
          </w:tcPr>
          <w:p w:rsidR="00021B35" w:rsidRDefault="009D7041">
            <w:pPr>
              <w:rPr>
                <w:rFonts w:ascii="宋体" w:eastAsia="仿宋_GB2312" w:hAnsi="宋体" w:cs="仿宋_GB2312"/>
                <w:color w:val="000000"/>
                <w:sz w:val="22"/>
              </w:rPr>
            </w:pPr>
            <w:r>
              <w:rPr>
                <w:rFonts w:ascii="宋体" w:eastAsia="仿宋_GB2312" w:hAnsi="宋体" w:cs="仿宋_GB2312" w:hint="eastAsia"/>
                <w:color w:val="000000"/>
                <w:kern w:val="0"/>
                <w:sz w:val="22"/>
                <w:szCs w:val="20"/>
              </w:rPr>
              <w:t>消毒产品生产经营单位的消毒产品卫生安全评价不合格或产品卫生质量不符合要求的</w:t>
            </w:r>
          </w:p>
        </w:tc>
        <w:tc>
          <w:tcPr>
            <w:tcW w:w="8931" w:type="dxa"/>
            <w:vAlign w:val="center"/>
          </w:tcPr>
          <w:p w:rsidR="00021B35" w:rsidRDefault="009D7041">
            <w:pPr>
              <w:widowControl/>
              <w:textAlignment w:val="center"/>
              <w:rPr>
                <w:rFonts w:ascii="宋体" w:eastAsia="仿宋_GB2312" w:hAnsi="宋体" w:cs="仿宋_GB2312"/>
                <w:b/>
                <w:color w:val="000000"/>
                <w:kern w:val="0"/>
                <w:sz w:val="22"/>
                <w:szCs w:val="20"/>
              </w:rPr>
            </w:pPr>
            <w:r>
              <w:rPr>
                <w:rFonts w:ascii="仿宋_GB2312" w:eastAsia="仿宋_GB2312" w:hAnsi="宋体" w:cs="仿宋_GB2312" w:hint="eastAsia"/>
                <w:b/>
                <w:color w:val="000000"/>
                <w:kern w:val="0"/>
                <w:sz w:val="22"/>
                <w:szCs w:val="20"/>
              </w:rPr>
              <w:t xml:space="preserve">【违反条款】 </w:t>
            </w:r>
            <w:r>
              <w:rPr>
                <w:rFonts w:ascii="宋体" w:eastAsia="仿宋_GB2312" w:hAnsi="宋体" w:cs="仿宋_GB2312" w:hint="eastAsia"/>
                <w:b/>
                <w:color w:val="000000"/>
                <w:kern w:val="0"/>
                <w:sz w:val="22"/>
                <w:szCs w:val="20"/>
              </w:rPr>
              <w:t>《消毒管理办法》第三十二条第二项</w:t>
            </w:r>
          </w:p>
          <w:p w:rsidR="00021B35" w:rsidRDefault="009D7041">
            <w:pPr>
              <w:widowControl/>
              <w:textAlignment w:val="center"/>
              <w:rPr>
                <w:rStyle w:val="font21"/>
                <w:rFonts w:ascii="宋体" w:hAnsi="宋体" w:hint="default"/>
                <w:bCs/>
                <w:kern w:val="0"/>
              </w:rPr>
            </w:pPr>
            <w:r>
              <w:rPr>
                <w:rFonts w:ascii="仿宋_GB2312" w:eastAsia="仿宋_GB2312" w:hAnsi="宋体" w:cs="仿宋_GB2312" w:hint="eastAsia"/>
                <w:b/>
                <w:color w:val="000000"/>
                <w:kern w:val="0"/>
                <w:sz w:val="22"/>
                <w:szCs w:val="20"/>
              </w:rPr>
              <w:t xml:space="preserve">【处罚条款】 </w:t>
            </w:r>
            <w:r>
              <w:rPr>
                <w:rFonts w:ascii="宋体" w:eastAsia="仿宋_GB2312" w:hAnsi="宋体" w:cs="仿宋_GB2312" w:hint="eastAsia"/>
                <w:b/>
                <w:color w:val="000000"/>
                <w:kern w:val="0"/>
                <w:sz w:val="22"/>
                <w:szCs w:val="20"/>
              </w:rPr>
              <w:t>《消毒管理办法》第四十三条</w:t>
            </w:r>
            <w:r>
              <w:rPr>
                <w:rFonts w:ascii="宋体" w:eastAsia="仿宋_GB2312" w:hAnsi="宋体" w:cs="仿宋_GB2312" w:hint="eastAsia"/>
                <w:b/>
                <w:color w:val="000000"/>
                <w:kern w:val="0"/>
                <w:sz w:val="22"/>
                <w:szCs w:val="20"/>
              </w:rPr>
              <w:t xml:space="preserve">  </w:t>
            </w:r>
            <w:r>
              <w:rPr>
                <w:rFonts w:ascii="宋体" w:eastAsia="仿宋_GB2312" w:hAnsi="宋体" w:cs="仿宋_GB2312" w:hint="eastAsia"/>
                <w:bCs/>
                <w:color w:val="000000"/>
                <w:kern w:val="0"/>
                <w:sz w:val="22"/>
                <w:szCs w:val="20"/>
              </w:rPr>
              <w:t>消毒产品生产经营单位违反本办法第三十一条、第三十二条规定的，由县级以上地方卫生计生行政部门责令其限期改正，可以处</w:t>
            </w:r>
            <w:r>
              <w:rPr>
                <w:rFonts w:ascii="宋体" w:eastAsia="仿宋_GB2312" w:hAnsi="宋体" w:cs="仿宋_GB2312" w:hint="eastAsia"/>
                <w:bCs/>
                <w:color w:val="000000"/>
                <w:kern w:val="0"/>
                <w:sz w:val="22"/>
                <w:szCs w:val="20"/>
              </w:rPr>
              <w:t>5000</w:t>
            </w:r>
            <w:r>
              <w:rPr>
                <w:rFonts w:ascii="宋体" w:eastAsia="仿宋_GB2312" w:hAnsi="宋体" w:cs="仿宋_GB2312" w:hint="eastAsia"/>
                <w:bCs/>
                <w:color w:val="000000"/>
                <w:kern w:val="0"/>
                <w:sz w:val="22"/>
                <w:szCs w:val="20"/>
              </w:rPr>
              <w:t>元以下罚款；造成感染性疾病暴发的，可以处</w:t>
            </w:r>
            <w:r>
              <w:rPr>
                <w:rFonts w:ascii="宋体" w:eastAsia="仿宋_GB2312" w:hAnsi="宋体" w:cs="仿宋_GB2312" w:hint="eastAsia"/>
                <w:bCs/>
                <w:color w:val="000000"/>
                <w:kern w:val="0"/>
                <w:sz w:val="22"/>
                <w:szCs w:val="20"/>
              </w:rPr>
              <w:t>5000</w:t>
            </w:r>
            <w:r>
              <w:rPr>
                <w:rFonts w:ascii="宋体" w:eastAsia="仿宋_GB2312" w:hAnsi="宋体" w:cs="仿宋_GB2312" w:hint="eastAsia"/>
                <w:bCs/>
                <w:color w:val="000000"/>
                <w:kern w:val="0"/>
                <w:sz w:val="22"/>
                <w:szCs w:val="20"/>
              </w:rPr>
              <w:t>元以上</w:t>
            </w:r>
            <w:r>
              <w:rPr>
                <w:rFonts w:ascii="宋体" w:eastAsia="仿宋_GB2312" w:hAnsi="宋体" w:cs="仿宋_GB2312" w:hint="eastAsia"/>
                <w:bCs/>
                <w:color w:val="000000"/>
                <w:kern w:val="0"/>
                <w:sz w:val="22"/>
                <w:szCs w:val="20"/>
              </w:rPr>
              <w:t>20000</w:t>
            </w:r>
            <w:r>
              <w:rPr>
                <w:rFonts w:ascii="宋体" w:eastAsia="仿宋_GB2312" w:hAnsi="宋体" w:cs="仿宋_GB2312" w:hint="eastAsia"/>
                <w:bCs/>
                <w:color w:val="000000"/>
                <w:kern w:val="0"/>
                <w:sz w:val="22"/>
                <w:szCs w:val="20"/>
              </w:rPr>
              <w:t>元以下的罚款。</w:t>
            </w:r>
          </w:p>
        </w:tc>
        <w:tc>
          <w:tcPr>
            <w:tcW w:w="1985" w:type="dxa"/>
            <w:vAlign w:val="center"/>
          </w:tcPr>
          <w:p w:rsidR="00021B35" w:rsidRDefault="009D7041">
            <w:pPr>
              <w:pStyle w:val="a3"/>
              <w:rPr>
                <w:rFonts w:ascii="宋体" w:eastAsia="仿宋_GB2312" w:hAnsi="宋体" w:cs="仿宋_GB2312"/>
                <w:bCs/>
                <w:color w:val="000000"/>
                <w:kern w:val="0"/>
                <w:sz w:val="22"/>
                <w:szCs w:val="22"/>
              </w:rPr>
            </w:pPr>
            <w:r>
              <w:rPr>
                <w:rFonts w:ascii="宋体" w:eastAsia="仿宋_GB2312" w:hAnsi="宋体" w:cs="仿宋_GB2312" w:hint="eastAsia"/>
                <w:bCs/>
                <w:color w:val="000000"/>
                <w:kern w:val="0"/>
                <w:sz w:val="22"/>
                <w:szCs w:val="22"/>
              </w:rPr>
              <w:t>1.</w:t>
            </w:r>
            <w:r>
              <w:rPr>
                <w:rFonts w:ascii="宋体" w:eastAsia="仿宋_GB2312" w:hAnsi="宋体" w:cs="仿宋_GB2312" w:hint="eastAsia"/>
                <w:bCs/>
                <w:color w:val="000000"/>
                <w:kern w:val="0"/>
                <w:sz w:val="22"/>
                <w:szCs w:val="22"/>
              </w:rPr>
              <w:t>行政相对人缺乏合法有效从业证件的不在本清单适用范围。</w:t>
            </w:r>
          </w:p>
          <w:p w:rsidR="00021B35" w:rsidRDefault="009D7041">
            <w:pPr>
              <w:pStyle w:val="a3"/>
              <w:rPr>
                <w:rFonts w:ascii="宋体" w:eastAsia="仿宋_GB2312" w:hAnsi="宋体" w:cs="仿宋_GB2312"/>
                <w:bCs/>
                <w:color w:val="000000"/>
                <w:kern w:val="0"/>
                <w:sz w:val="22"/>
                <w:szCs w:val="22"/>
              </w:rPr>
            </w:pPr>
            <w:r>
              <w:rPr>
                <w:rFonts w:ascii="宋体" w:eastAsia="仿宋_GB2312" w:hAnsi="宋体" w:cs="仿宋_GB2312" w:hint="eastAsia"/>
                <w:bCs/>
                <w:color w:val="000000"/>
                <w:kern w:val="0"/>
                <w:sz w:val="22"/>
                <w:szCs w:val="22"/>
              </w:rPr>
              <w:t>2.</w:t>
            </w:r>
            <w:r>
              <w:rPr>
                <w:rFonts w:ascii="宋体" w:eastAsia="仿宋_GB2312" w:hAnsi="宋体" w:cs="仿宋_GB2312" w:hint="eastAsia"/>
                <w:bCs/>
                <w:color w:val="000000"/>
                <w:kern w:val="0"/>
                <w:sz w:val="22"/>
                <w:szCs w:val="22"/>
              </w:rPr>
              <w:t>消毒产品已上市销售的或添加违禁药物的均不在本清单适用范围。</w:t>
            </w:r>
          </w:p>
        </w:tc>
      </w:tr>
      <w:tr w:rsidR="00021B35">
        <w:trPr>
          <w:trHeight w:val="1969"/>
        </w:trPr>
        <w:tc>
          <w:tcPr>
            <w:tcW w:w="674" w:type="dxa"/>
            <w:vAlign w:val="center"/>
          </w:tcPr>
          <w:p w:rsidR="00021B35" w:rsidRDefault="009D7041">
            <w:pPr>
              <w:spacing w:line="240" w:lineRule="atLeast"/>
              <w:jc w:val="center"/>
              <w:rPr>
                <w:rFonts w:ascii="宋体" w:eastAsia="仿宋_GB2312" w:hAnsi="宋体" w:cs="仿宋_GB2312"/>
                <w:color w:val="000000"/>
                <w:sz w:val="22"/>
              </w:rPr>
            </w:pPr>
            <w:r>
              <w:rPr>
                <w:rFonts w:ascii="宋体" w:eastAsia="仿宋_GB2312" w:hAnsi="宋体" w:cs="仿宋_GB2312" w:hint="eastAsia"/>
                <w:bCs/>
                <w:color w:val="000000"/>
                <w:kern w:val="0"/>
                <w:sz w:val="22"/>
                <w:szCs w:val="20"/>
              </w:rPr>
              <w:t>8</w:t>
            </w:r>
          </w:p>
        </w:tc>
        <w:tc>
          <w:tcPr>
            <w:tcW w:w="2410" w:type="dxa"/>
            <w:vAlign w:val="center"/>
          </w:tcPr>
          <w:p w:rsidR="00021B35" w:rsidRDefault="009D7041">
            <w:pPr>
              <w:rPr>
                <w:rFonts w:ascii="宋体" w:eastAsia="仿宋_GB2312" w:hAnsi="宋体" w:cs="仿宋_GB2312"/>
                <w:color w:val="000000"/>
                <w:sz w:val="22"/>
              </w:rPr>
            </w:pPr>
            <w:r>
              <w:rPr>
                <w:rFonts w:ascii="宋体" w:eastAsia="仿宋_GB2312" w:hAnsi="宋体" w:cs="仿宋_GB2312" w:hint="eastAsia"/>
                <w:bCs/>
                <w:color w:val="000000"/>
                <w:kern w:val="0"/>
                <w:sz w:val="22"/>
                <w:szCs w:val="20"/>
              </w:rPr>
              <w:t>用人单位未按照规定制定职业病防治计划和实施方案的</w:t>
            </w:r>
          </w:p>
        </w:tc>
        <w:tc>
          <w:tcPr>
            <w:tcW w:w="8931" w:type="dxa"/>
            <w:vAlign w:val="center"/>
          </w:tcPr>
          <w:p w:rsidR="00021B35" w:rsidRDefault="009D7041">
            <w:pPr>
              <w:rPr>
                <w:rFonts w:ascii="仿宋_GB2312" w:eastAsia="仿宋_GB2312" w:hAnsi="宋体" w:cs="仿宋_GB2312"/>
                <w:b/>
                <w:bCs/>
                <w:color w:val="000000"/>
                <w:kern w:val="0"/>
                <w:sz w:val="22"/>
              </w:rPr>
            </w:pPr>
            <w:r>
              <w:rPr>
                <w:rFonts w:ascii="仿宋_GB2312" w:eastAsia="仿宋_GB2312" w:hAnsi="宋体" w:cs="仿宋_GB2312" w:hint="eastAsia"/>
                <w:b/>
                <w:color w:val="000000"/>
                <w:kern w:val="0"/>
                <w:sz w:val="22"/>
                <w:szCs w:val="20"/>
              </w:rPr>
              <w:t>【违反条款】</w:t>
            </w:r>
            <w:r>
              <w:rPr>
                <w:rFonts w:ascii="宋体" w:eastAsia="仿宋_GB2312" w:hAnsi="宋体" w:cs="仿宋_GB2312" w:hint="eastAsia"/>
                <w:b/>
                <w:bCs/>
                <w:color w:val="000000"/>
                <w:kern w:val="0"/>
                <w:sz w:val="22"/>
                <w:szCs w:val="20"/>
              </w:rPr>
              <w:t>《中华人民共和国职业病防治法》</w:t>
            </w:r>
            <w:r>
              <w:rPr>
                <w:b/>
                <w:kern w:val="0"/>
                <w:sz w:val="15"/>
                <w:szCs w:val="15"/>
              </w:rPr>
              <w:t> </w:t>
            </w:r>
            <w:r>
              <w:rPr>
                <w:rFonts w:ascii="仿宋_GB2312" w:eastAsia="仿宋_GB2312" w:hAnsi="黑体" w:hint="eastAsia"/>
                <w:b/>
                <w:kern w:val="0"/>
                <w:sz w:val="22"/>
                <w:szCs w:val="20"/>
              </w:rPr>
              <w:t>第二十条第二项</w:t>
            </w:r>
            <w:r>
              <w:rPr>
                <w:rFonts w:ascii="仿宋_GB2312" w:eastAsia="仿宋_GB2312" w:hint="eastAsia"/>
                <w:kern w:val="0"/>
                <w:sz w:val="22"/>
              </w:rPr>
              <w:t xml:space="preserve">　</w:t>
            </w:r>
          </w:p>
          <w:p w:rsidR="00021B35" w:rsidRDefault="009D7041">
            <w:pPr>
              <w:rPr>
                <w:rFonts w:ascii="仿宋_GB2312" w:eastAsia="仿宋_GB2312" w:hAnsi="宋体" w:cs="仿宋_GB2312"/>
                <w:b/>
                <w:bCs/>
                <w:color w:val="000000"/>
                <w:kern w:val="0"/>
                <w:sz w:val="22"/>
              </w:rPr>
            </w:pPr>
            <w:r>
              <w:rPr>
                <w:rFonts w:ascii="仿宋_GB2312" w:eastAsia="仿宋_GB2312" w:hAnsi="宋体" w:cs="仿宋_GB2312" w:hint="eastAsia"/>
                <w:b/>
                <w:color w:val="000000"/>
                <w:kern w:val="0"/>
                <w:sz w:val="22"/>
                <w:szCs w:val="20"/>
              </w:rPr>
              <w:t xml:space="preserve">【处罚条款】 </w:t>
            </w:r>
            <w:r>
              <w:rPr>
                <w:rFonts w:ascii="宋体" w:eastAsia="仿宋_GB2312" w:hAnsi="宋体" w:cs="仿宋_GB2312" w:hint="eastAsia"/>
                <w:b/>
                <w:bCs/>
                <w:color w:val="000000"/>
                <w:kern w:val="0"/>
                <w:sz w:val="22"/>
                <w:szCs w:val="20"/>
              </w:rPr>
              <w:t>《中华人民共和国职业病防治法》第七十条第二项</w:t>
            </w:r>
            <w:r>
              <w:rPr>
                <w:rFonts w:ascii="宋体" w:eastAsia="仿宋_GB2312" w:hAnsi="宋体" w:cs="仿宋_GB2312" w:hint="eastAsia"/>
                <w:b/>
                <w:bCs/>
                <w:color w:val="000000"/>
                <w:kern w:val="0"/>
                <w:sz w:val="22"/>
                <w:szCs w:val="20"/>
              </w:rPr>
              <w:t xml:space="preserve">  </w:t>
            </w:r>
            <w:r>
              <w:rPr>
                <w:rFonts w:ascii="宋体" w:eastAsia="仿宋_GB2312" w:hAnsi="宋体" w:cs="仿宋_GB2312" w:hint="eastAsia"/>
                <w:bCs/>
                <w:color w:val="000000"/>
                <w:kern w:val="0"/>
                <w:sz w:val="22"/>
                <w:szCs w:val="20"/>
              </w:rPr>
              <w:t>违反本法规定，有下列行为之一的，由卫生行政部门给予警告，责令限期改正；逾期不改正的，处十万元以下的罚款：</w:t>
            </w:r>
          </w:p>
          <w:p w:rsidR="00021B35" w:rsidRDefault="009D7041">
            <w:pPr>
              <w:ind w:firstLineChars="200" w:firstLine="440"/>
              <w:rPr>
                <w:rStyle w:val="font21"/>
                <w:rFonts w:ascii="宋体" w:hAnsi="宋体" w:hint="default"/>
                <w:bCs/>
                <w:kern w:val="0"/>
              </w:rPr>
            </w:pPr>
            <w:r>
              <w:rPr>
                <w:rFonts w:ascii="宋体" w:eastAsia="仿宋_GB2312" w:hAnsi="宋体" w:cs="仿宋_GB2312" w:hint="eastAsia"/>
                <w:bCs/>
                <w:color w:val="000000"/>
                <w:kern w:val="0"/>
                <w:sz w:val="22"/>
                <w:szCs w:val="20"/>
              </w:rPr>
              <w:t>（二）未采取本法第二十条规定的职业病防治管理措施的。</w:t>
            </w:r>
          </w:p>
          <w:p w:rsidR="00021B35" w:rsidRDefault="009D7041">
            <w:pPr>
              <w:rPr>
                <w:rFonts w:ascii="宋体" w:eastAsia="仿宋_GB2312" w:hAnsi="宋体" w:cs="仿宋_GB2312"/>
                <w:bCs/>
                <w:color w:val="000000"/>
                <w:kern w:val="0"/>
                <w:sz w:val="22"/>
                <w:szCs w:val="20"/>
              </w:rPr>
            </w:pPr>
            <w:r>
              <w:rPr>
                <w:rStyle w:val="font21"/>
                <w:rFonts w:ascii="宋体" w:hint="default"/>
                <w:kern w:val="0"/>
              </w:rPr>
              <w:t>《</w:t>
            </w:r>
            <w:r>
              <w:rPr>
                <w:rFonts w:ascii="宋体" w:eastAsia="仿宋_GB2312" w:hAnsi="宋体" w:cs="仿宋_GB2312" w:hint="eastAsia"/>
                <w:b/>
                <w:bCs/>
                <w:color w:val="000000"/>
                <w:kern w:val="0"/>
                <w:sz w:val="22"/>
                <w:szCs w:val="20"/>
              </w:rPr>
              <w:t>工作场所职业卫生管理规定》第四十八条第一项</w:t>
            </w:r>
            <w:r>
              <w:rPr>
                <w:rFonts w:hint="eastAsia"/>
                <w:b/>
                <w:bCs/>
                <w:color w:val="333333"/>
                <w:kern w:val="0"/>
                <w:sz w:val="19"/>
                <w:szCs w:val="19"/>
              </w:rPr>
              <w:t xml:space="preserve">  </w:t>
            </w:r>
            <w:r>
              <w:rPr>
                <w:rFonts w:ascii="宋体" w:eastAsia="仿宋_GB2312" w:hAnsi="宋体" w:cs="仿宋_GB2312" w:hint="eastAsia"/>
                <w:bCs/>
                <w:color w:val="000000"/>
                <w:kern w:val="0"/>
                <w:sz w:val="22"/>
                <w:szCs w:val="20"/>
              </w:rPr>
              <w:t>用人单位有下列情形之一的，责令限期改正，给予警告；逾期未改正的，处十万元以下的罚款：</w:t>
            </w:r>
          </w:p>
          <w:p w:rsidR="00021B35" w:rsidRDefault="009D7041">
            <w:pPr>
              <w:ind w:firstLineChars="200" w:firstLine="440"/>
              <w:rPr>
                <w:rStyle w:val="font21"/>
                <w:rFonts w:ascii="宋体" w:hint="default"/>
                <w:kern w:val="0"/>
              </w:rPr>
            </w:pPr>
            <w:r>
              <w:rPr>
                <w:rFonts w:eastAsia="仿宋_GB2312" w:cs="仿宋_GB2312" w:hint="eastAsia"/>
                <w:bCs/>
                <w:color w:val="000000"/>
                <w:kern w:val="0"/>
                <w:sz w:val="22"/>
                <w:szCs w:val="20"/>
              </w:rPr>
              <w:t>（一）未按照规定制定职业病防治计划和实施方案的。</w:t>
            </w:r>
          </w:p>
        </w:tc>
        <w:tc>
          <w:tcPr>
            <w:tcW w:w="1985" w:type="dxa"/>
            <w:vAlign w:val="center"/>
          </w:tcPr>
          <w:p w:rsidR="00021B35" w:rsidRDefault="00021B35">
            <w:pPr>
              <w:pStyle w:val="a3"/>
              <w:rPr>
                <w:rStyle w:val="font21"/>
                <w:rFonts w:ascii="宋体" w:hAnsi="宋体" w:hint="default"/>
                <w:bCs/>
                <w:kern w:val="0"/>
              </w:rPr>
            </w:pPr>
          </w:p>
        </w:tc>
      </w:tr>
      <w:tr w:rsidR="00021B35">
        <w:trPr>
          <w:trHeight w:val="2400"/>
        </w:trPr>
        <w:tc>
          <w:tcPr>
            <w:tcW w:w="674" w:type="dxa"/>
            <w:vAlign w:val="center"/>
          </w:tcPr>
          <w:p w:rsidR="00021B35" w:rsidRDefault="009D7041">
            <w:pPr>
              <w:spacing w:line="240" w:lineRule="atLeast"/>
              <w:jc w:val="cente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lastRenderedPageBreak/>
              <w:t>9</w:t>
            </w:r>
          </w:p>
        </w:tc>
        <w:tc>
          <w:tcPr>
            <w:tcW w:w="2410" w:type="dxa"/>
            <w:vAlign w:val="center"/>
          </w:tcPr>
          <w:p w:rsidR="00021B35" w:rsidRDefault="009D7041">
            <w:pP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用人单位未按照规定设置或者指定职业卫生管理机构或者组织，或者未配备专职或者兼职的职业卫生管理人员的</w:t>
            </w:r>
          </w:p>
        </w:tc>
        <w:tc>
          <w:tcPr>
            <w:tcW w:w="8931" w:type="dxa"/>
            <w:vAlign w:val="center"/>
          </w:tcPr>
          <w:p w:rsidR="00021B35" w:rsidRDefault="009D7041">
            <w:pPr>
              <w:adjustRightInd w:val="0"/>
              <w:snapToGrid w:val="0"/>
              <w:rPr>
                <w:rStyle w:val="font21"/>
                <w:rFonts w:hint="default"/>
                <w:kern w:val="0"/>
              </w:rPr>
            </w:pPr>
            <w:r>
              <w:rPr>
                <w:rStyle w:val="font21"/>
                <w:rFonts w:hint="default"/>
                <w:kern w:val="0"/>
              </w:rPr>
              <w:t>【违反条款】《中华人民共和国职业病防治法》第二十条第一项</w:t>
            </w:r>
          </w:p>
          <w:p w:rsidR="00021B35" w:rsidRDefault="009D7041">
            <w:pPr>
              <w:adjustRightInd w:val="0"/>
              <w:snapToGrid w:val="0"/>
              <w:rPr>
                <w:rStyle w:val="font21"/>
                <w:rFonts w:hint="default"/>
                <w:b w:val="0"/>
                <w:kern w:val="0"/>
              </w:rPr>
            </w:pPr>
            <w:r>
              <w:rPr>
                <w:rStyle w:val="font21"/>
                <w:rFonts w:hint="default"/>
                <w:kern w:val="0"/>
              </w:rPr>
              <w:t xml:space="preserve">【处罚条款】《中华人民共和国职业病防治法》第七十条第二项  </w:t>
            </w:r>
            <w:r>
              <w:rPr>
                <w:rStyle w:val="font21"/>
                <w:rFonts w:hint="default"/>
                <w:b w:val="0"/>
                <w:kern w:val="0"/>
              </w:rPr>
              <w:t>违反本法规定，有下列行为之一的，由卫生行政部门给予警告，责令限期改正；逾期不改正的，处十万元以下的罚款；</w:t>
            </w:r>
          </w:p>
          <w:p w:rsidR="00021B35" w:rsidRDefault="009D7041">
            <w:pPr>
              <w:adjustRightInd w:val="0"/>
              <w:snapToGrid w:val="0"/>
              <w:ind w:firstLineChars="196" w:firstLine="431"/>
              <w:rPr>
                <w:rStyle w:val="font21"/>
                <w:rFonts w:hint="default"/>
                <w:b w:val="0"/>
                <w:kern w:val="0"/>
              </w:rPr>
            </w:pPr>
            <w:r>
              <w:rPr>
                <w:rStyle w:val="font21"/>
                <w:rFonts w:hint="default"/>
                <w:b w:val="0"/>
                <w:kern w:val="0"/>
              </w:rPr>
              <w:t>（二）未采取本法第二十条规定的职业病防治管理措施的。</w:t>
            </w:r>
          </w:p>
          <w:p w:rsidR="00021B35" w:rsidRDefault="009D7041">
            <w:pPr>
              <w:adjustRightInd w:val="0"/>
              <w:snapToGrid w:val="0"/>
              <w:rPr>
                <w:rFonts w:ascii="仿宋_GB2312" w:eastAsia="仿宋_GB2312" w:cs="仿宋_GB2312"/>
                <w:b/>
                <w:color w:val="000000"/>
                <w:kern w:val="0"/>
                <w:sz w:val="22"/>
              </w:rPr>
            </w:pPr>
            <w:r>
              <w:rPr>
                <w:rStyle w:val="font21"/>
                <w:rFonts w:hint="default"/>
                <w:kern w:val="0"/>
              </w:rPr>
              <w:t>《</w:t>
            </w:r>
            <w:r>
              <w:rPr>
                <w:rFonts w:ascii="仿宋_GB2312" w:eastAsia="仿宋_GB2312" w:cs="仿宋_GB2312" w:hint="eastAsia"/>
                <w:b/>
                <w:bCs/>
                <w:color w:val="000000"/>
                <w:kern w:val="0"/>
                <w:sz w:val="22"/>
              </w:rPr>
              <w:t xml:space="preserve">工作场所职业卫生管理规定》第四十八条第二项  </w:t>
            </w:r>
            <w:r>
              <w:rPr>
                <w:rFonts w:ascii="仿宋_GB2312" w:eastAsia="仿宋_GB2312" w:hAnsi="宋体" w:cs="仿宋_GB2312" w:hint="eastAsia"/>
                <w:bCs/>
                <w:color w:val="000000"/>
                <w:kern w:val="0"/>
                <w:sz w:val="22"/>
              </w:rPr>
              <w:t>用人单位有下列情形之一的，责令限期改正，给予警告；逾期未改正的，处十万元以下的罚款：</w:t>
            </w:r>
          </w:p>
          <w:p w:rsidR="00021B35" w:rsidRDefault="009D7041">
            <w:pPr>
              <w:adjustRightInd w:val="0"/>
              <w:snapToGrid w:val="0"/>
              <w:ind w:firstLineChars="200" w:firstLine="440"/>
              <w:rPr>
                <w:rStyle w:val="font21"/>
                <w:rFonts w:hint="default"/>
                <w:b w:val="0"/>
                <w:bCs/>
                <w:szCs w:val="20"/>
              </w:rPr>
            </w:pPr>
            <w:r>
              <w:rPr>
                <w:rFonts w:ascii="仿宋_GB2312" w:eastAsia="仿宋_GB2312" w:hAnsi="宋体" w:cs="仿宋_GB2312" w:hint="eastAsia"/>
                <w:bCs/>
                <w:color w:val="000000"/>
                <w:kern w:val="0"/>
                <w:sz w:val="22"/>
              </w:rPr>
              <w:t>（二）未按照规定设置或者指定职业卫生管理机构或者组织，或者未配备专</w:t>
            </w:r>
            <w:r>
              <w:rPr>
                <w:rFonts w:ascii="仿宋_GB2312" w:eastAsia="仿宋_GB2312" w:hAnsi="宋体" w:cs="仿宋_GB2312" w:hint="eastAsia"/>
                <w:bCs/>
                <w:color w:val="000000"/>
                <w:kern w:val="0"/>
                <w:sz w:val="22"/>
                <w:szCs w:val="20"/>
              </w:rPr>
              <w:t>职或者兼职的职业卫生管理人员的</w:t>
            </w:r>
            <w:r>
              <w:rPr>
                <w:rFonts w:eastAsia="仿宋_GB2312" w:cs="仿宋_GB2312" w:hint="eastAsia"/>
                <w:bCs/>
                <w:color w:val="000000"/>
                <w:kern w:val="0"/>
                <w:sz w:val="22"/>
                <w:szCs w:val="20"/>
              </w:rPr>
              <w:t>。</w:t>
            </w:r>
          </w:p>
        </w:tc>
        <w:tc>
          <w:tcPr>
            <w:tcW w:w="1985" w:type="dxa"/>
            <w:vAlign w:val="center"/>
          </w:tcPr>
          <w:p w:rsidR="00021B35" w:rsidRDefault="00021B35">
            <w:pPr>
              <w:widowControl/>
              <w:spacing w:line="260" w:lineRule="exact"/>
              <w:textAlignment w:val="center"/>
              <w:rPr>
                <w:rStyle w:val="font21"/>
                <w:rFonts w:ascii="宋体" w:hAnsi="宋体" w:hint="default"/>
                <w:bCs/>
                <w:kern w:val="0"/>
              </w:rPr>
            </w:pPr>
          </w:p>
        </w:tc>
      </w:tr>
      <w:tr w:rsidR="00021B35">
        <w:trPr>
          <w:trHeight w:val="2400"/>
        </w:trPr>
        <w:tc>
          <w:tcPr>
            <w:tcW w:w="674" w:type="dxa"/>
            <w:vAlign w:val="center"/>
          </w:tcPr>
          <w:p w:rsidR="00021B35" w:rsidRDefault="009D7041">
            <w:pPr>
              <w:spacing w:line="240" w:lineRule="atLeast"/>
              <w:jc w:val="cente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10</w:t>
            </w:r>
          </w:p>
        </w:tc>
        <w:tc>
          <w:tcPr>
            <w:tcW w:w="2410" w:type="dxa"/>
            <w:vAlign w:val="center"/>
          </w:tcPr>
          <w:p w:rsidR="00021B35" w:rsidRDefault="009D7041">
            <w:pP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用人单位未按照规定建立、健全职业卫生管理制度和操作规程的</w:t>
            </w:r>
          </w:p>
        </w:tc>
        <w:tc>
          <w:tcPr>
            <w:tcW w:w="8931" w:type="dxa"/>
            <w:vAlign w:val="center"/>
          </w:tcPr>
          <w:p w:rsidR="00021B35" w:rsidRDefault="009D7041">
            <w:pPr>
              <w:rPr>
                <w:rStyle w:val="font21"/>
                <w:rFonts w:ascii="宋体" w:hint="default"/>
                <w:kern w:val="0"/>
              </w:rPr>
            </w:pPr>
            <w:r>
              <w:rPr>
                <w:rFonts w:ascii="仿宋_GB2312" w:eastAsia="仿宋_GB2312" w:hAnsi="宋体" w:cs="仿宋_GB2312" w:hint="eastAsia"/>
                <w:b/>
                <w:color w:val="000000"/>
                <w:kern w:val="0"/>
                <w:sz w:val="22"/>
                <w:szCs w:val="20"/>
              </w:rPr>
              <w:t>【违反条款】</w:t>
            </w:r>
            <w:r>
              <w:rPr>
                <w:rStyle w:val="font21"/>
                <w:rFonts w:ascii="宋体" w:hint="default"/>
                <w:kern w:val="0"/>
              </w:rPr>
              <w:t>《中华人民共和国职业病防治法》第二十条第三项</w:t>
            </w:r>
          </w:p>
          <w:p w:rsidR="00021B35" w:rsidRDefault="009D7041">
            <w:pPr>
              <w:rPr>
                <w:rFonts w:ascii="宋体" w:eastAsia="仿宋_GB2312" w:hAnsi="宋体" w:cs="仿宋_GB2312"/>
                <w:bCs/>
                <w:color w:val="000000"/>
                <w:kern w:val="0"/>
                <w:sz w:val="22"/>
                <w:szCs w:val="20"/>
              </w:rPr>
            </w:pPr>
            <w:r>
              <w:rPr>
                <w:rFonts w:ascii="仿宋_GB2312" w:eastAsia="仿宋_GB2312" w:hAnsi="宋体" w:cs="仿宋_GB2312" w:hint="eastAsia"/>
                <w:b/>
                <w:color w:val="000000"/>
                <w:kern w:val="0"/>
                <w:sz w:val="22"/>
                <w:szCs w:val="20"/>
              </w:rPr>
              <w:t>【处罚条款】</w:t>
            </w:r>
            <w:r>
              <w:rPr>
                <w:rFonts w:ascii="宋体" w:eastAsia="仿宋_GB2312" w:hAnsi="宋体" w:cs="仿宋_GB2312" w:hint="eastAsia"/>
                <w:b/>
                <w:bCs/>
                <w:color w:val="000000"/>
                <w:kern w:val="0"/>
                <w:sz w:val="22"/>
                <w:szCs w:val="20"/>
              </w:rPr>
              <w:t>《中华人民共和国职业病防治法》</w:t>
            </w:r>
            <w:r>
              <w:rPr>
                <w:rStyle w:val="font21"/>
                <w:rFonts w:ascii="宋体" w:hint="default"/>
                <w:kern w:val="0"/>
              </w:rPr>
              <w:t>第七十条第二项</w:t>
            </w:r>
            <w:r>
              <w:rPr>
                <w:rStyle w:val="font21"/>
                <w:rFonts w:ascii="宋体" w:hint="default"/>
                <w:kern w:val="0"/>
              </w:rPr>
              <w:t xml:space="preserve">  </w:t>
            </w:r>
            <w:r>
              <w:rPr>
                <w:rFonts w:ascii="宋体" w:eastAsia="仿宋_GB2312" w:hAnsi="宋体" w:cs="仿宋_GB2312" w:hint="eastAsia"/>
                <w:bCs/>
                <w:color w:val="000000"/>
                <w:kern w:val="0"/>
                <w:sz w:val="22"/>
                <w:szCs w:val="20"/>
              </w:rPr>
              <w:t>违反本法规定，有下列行为之一的，由卫生行政部门给予警告，责令限期改正；逾期不改正的，处十万元以下的罚款：</w:t>
            </w:r>
          </w:p>
          <w:p w:rsidR="00021B35" w:rsidRDefault="009D7041">
            <w:pPr>
              <w:rPr>
                <w:rStyle w:val="font21"/>
                <w:rFonts w:ascii="宋体" w:hAnsi="宋体" w:hint="default"/>
                <w:b w:val="0"/>
                <w:bCs/>
                <w:kern w:val="0"/>
              </w:rPr>
            </w:pPr>
            <w:r>
              <w:rPr>
                <w:rFonts w:ascii="宋体" w:eastAsia="仿宋_GB2312" w:hAnsi="宋体" w:cs="仿宋_GB2312" w:hint="eastAsia"/>
                <w:bCs/>
                <w:color w:val="000000"/>
                <w:kern w:val="0"/>
                <w:sz w:val="22"/>
                <w:szCs w:val="20"/>
              </w:rPr>
              <w:t xml:space="preserve">    </w:t>
            </w:r>
            <w:r>
              <w:rPr>
                <w:rFonts w:ascii="宋体" w:eastAsia="仿宋_GB2312" w:hAnsi="宋体" w:cs="仿宋_GB2312" w:hint="eastAsia"/>
                <w:bCs/>
                <w:color w:val="000000"/>
                <w:kern w:val="0"/>
                <w:sz w:val="22"/>
                <w:szCs w:val="20"/>
              </w:rPr>
              <w:t>（二）未采取本法第二十条规定的职业病防治管理措施的。</w:t>
            </w:r>
          </w:p>
          <w:p w:rsidR="00021B35" w:rsidRDefault="009D7041">
            <w:pPr>
              <w:widowControl/>
              <w:adjustRightInd w:val="0"/>
              <w:snapToGrid w:val="0"/>
              <w:ind w:firstLineChars="196" w:firstLine="433"/>
              <w:textAlignment w:val="center"/>
              <w:rPr>
                <w:rFonts w:ascii="宋体" w:eastAsia="仿宋_GB2312" w:hAnsi="宋体" w:cs="仿宋_GB2312"/>
                <w:bCs/>
                <w:color w:val="000000"/>
                <w:sz w:val="22"/>
              </w:rPr>
            </w:pPr>
            <w:r>
              <w:rPr>
                <w:rStyle w:val="font21"/>
                <w:rFonts w:ascii="宋体" w:hint="default"/>
                <w:kern w:val="0"/>
              </w:rPr>
              <w:t>《工作场所职业卫生管理规定》第四十八条第三项</w:t>
            </w:r>
            <w:r>
              <w:rPr>
                <w:rStyle w:val="font21"/>
                <w:rFonts w:ascii="宋体" w:hint="default"/>
                <w:kern w:val="0"/>
              </w:rPr>
              <w:t xml:space="preserve">  </w:t>
            </w:r>
            <w:r>
              <w:rPr>
                <w:rFonts w:ascii="宋体" w:eastAsia="仿宋_GB2312" w:hAnsi="宋体" w:cs="仿宋_GB2312" w:hint="eastAsia"/>
                <w:bCs/>
                <w:color w:val="000000"/>
                <w:kern w:val="0"/>
                <w:sz w:val="22"/>
                <w:szCs w:val="20"/>
              </w:rPr>
              <w:t>用人单位有下列情形之一的，责令限期改正，给予警告；逾期未改正的，处十万元以下的罚款：</w:t>
            </w:r>
          </w:p>
          <w:p w:rsidR="00021B35" w:rsidRDefault="009D7041">
            <w:pPr>
              <w:widowControl/>
              <w:adjustRightInd w:val="0"/>
              <w:snapToGrid w:val="0"/>
              <w:ind w:firstLineChars="200" w:firstLine="440"/>
              <w:textAlignment w:val="center"/>
              <w:rPr>
                <w:rStyle w:val="font21"/>
                <w:rFonts w:hAnsi="宋体" w:hint="default"/>
                <w:bCs/>
                <w:kern w:val="0"/>
              </w:rPr>
            </w:pPr>
            <w:r>
              <w:rPr>
                <w:rFonts w:ascii="宋体" w:eastAsia="仿宋_GB2312" w:hAnsi="宋体" w:cs="仿宋_GB2312" w:hint="eastAsia"/>
                <w:bCs/>
                <w:color w:val="000000"/>
                <w:kern w:val="0"/>
                <w:sz w:val="22"/>
                <w:szCs w:val="20"/>
              </w:rPr>
              <w:t>（三）未按照规定建立、健全职业卫生管理制度和操作规程的。</w:t>
            </w:r>
          </w:p>
        </w:tc>
        <w:tc>
          <w:tcPr>
            <w:tcW w:w="1985" w:type="dxa"/>
            <w:vAlign w:val="center"/>
          </w:tcPr>
          <w:p w:rsidR="00021B35" w:rsidRDefault="00021B35">
            <w:pPr>
              <w:widowControl/>
              <w:spacing w:line="260" w:lineRule="exact"/>
              <w:textAlignment w:val="center"/>
              <w:rPr>
                <w:rStyle w:val="font21"/>
                <w:rFonts w:ascii="宋体" w:hAnsi="宋体" w:hint="default"/>
                <w:bCs/>
                <w:kern w:val="0"/>
              </w:rPr>
            </w:pPr>
          </w:p>
        </w:tc>
      </w:tr>
      <w:tr w:rsidR="00021B35">
        <w:trPr>
          <w:trHeight w:val="2230"/>
        </w:trPr>
        <w:tc>
          <w:tcPr>
            <w:tcW w:w="674" w:type="dxa"/>
            <w:vAlign w:val="center"/>
          </w:tcPr>
          <w:p w:rsidR="00021B35" w:rsidRDefault="009D7041">
            <w:pPr>
              <w:spacing w:line="240" w:lineRule="atLeast"/>
              <w:jc w:val="cente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11</w:t>
            </w:r>
          </w:p>
        </w:tc>
        <w:tc>
          <w:tcPr>
            <w:tcW w:w="2410" w:type="dxa"/>
            <w:vAlign w:val="center"/>
          </w:tcPr>
          <w:p w:rsidR="00021B35" w:rsidRDefault="00021B35">
            <w:pPr>
              <w:rPr>
                <w:rFonts w:ascii="宋体" w:eastAsia="仿宋_GB2312" w:hAnsi="宋体" w:cs="仿宋_GB2312"/>
                <w:bCs/>
                <w:color w:val="000000"/>
                <w:sz w:val="22"/>
              </w:rPr>
            </w:pPr>
          </w:p>
          <w:p w:rsidR="00021B35" w:rsidRDefault="009D7041">
            <w:pP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用人单位未建立、健全工作场所职业病危害因素监测及评价制度的</w:t>
            </w:r>
          </w:p>
          <w:p w:rsidR="00021B35" w:rsidRDefault="00021B35">
            <w:pPr>
              <w:rPr>
                <w:rFonts w:ascii="宋体" w:eastAsia="仿宋_GB2312" w:hAnsi="宋体" w:cs="仿宋_GB2312"/>
                <w:bCs/>
                <w:color w:val="000000"/>
                <w:sz w:val="22"/>
              </w:rPr>
            </w:pPr>
          </w:p>
        </w:tc>
        <w:tc>
          <w:tcPr>
            <w:tcW w:w="8931" w:type="dxa"/>
            <w:vAlign w:val="center"/>
          </w:tcPr>
          <w:p w:rsidR="00021B35" w:rsidRDefault="009D7041">
            <w:pPr>
              <w:rPr>
                <w:rStyle w:val="font21"/>
                <w:rFonts w:hint="default"/>
                <w:kern w:val="0"/>
              </w:rPr>
            </w:pPr>
            <w:r>
              <w:rPr>
                <w:rFonts w:ascii="仿宋_GB2312" w:eastAsia="仿宋_GB2312" w:hAnsi="宋体" w:cs="仿宋_GB2312" w:hint="eastAsia"/>
                <w:b/>
                <w:color w:val="000000"/>
                <w:kern w:val="0"/>
                <w:sz w:val="22"/>
                <w:szCs w:val="20"/>
              </w:rPr>
              <w:t>【违反条款】</w:t>
            </w:r>
            <w:r>
              <w:rPr>
                <w:rStyle w:val="font21"/>
                <w:rFonts w:ascii="宋体" w:hint="default"/>
                <w:kern w:val="0"/>
              </w:rPr>
              <w:t>《中华人民共和国职业病防治法》</w:t>
            </w:r>
            <w:r>
              <w:rPr>
                <w:rStyle w:val="font21"/>
                <w:rFonts w:hint="default"/>
                <w:kern w:val="0"/>
              </w:rPr>
              <w:t>第二十条第五项</w:t>
            </w:r>
          </w:p>
          <w:p w:rsidR="00021B35" w:rsidRDefault="009D7041">
            <w:pPr>
              <w:rPr>
                <w:rFonts w:ascii="宋体" w:eastAsia="仿宋_GB2312" w:hAnsi="宋体" w:cs="仿宋_GB2312"/>
                <w:bCs/>
                <w:color w:val="000000"/>
                <w:kern w:val="0"/>
                <w:sz w:val="22"/>
                <w:szCs w:val="20"/>
              </w:rPr>
            </w:pPr>
            <w:r>
              <w:rPr>
                <w:rFonts w:ascii="仿宋_GB2312" w:eastAsia="仿宋_GB2312" w:hAnsi="宋体" w:cs="仿宋_GB2312" w:hint="eastAsia"/>
                <w:b/>
                <w:color w:val="000000"/>
                <w:kern w:val="0"/>
                <w:sz w:val="22"/>
                <w:szCs w:val="20"/>
              </w:rPr>
              <w:t>【处罚条款】</w:t>
            </w:r>
            <w:r>
              <w:rPr>
                <w:rFonts w:ascii="宋体" w:eastAsia="仿宋_GB2312" w:hAnsi="宋体" w:cs="仿宋_GB2312" w:hint="eastAsia"/>
                <w:b/>
                <w:bCs/>
                <w:color w:val="000000"/>
                <w:kern w:val="0"/>
                <w:sz w:val="22"/>
                <w:szCs w:val="20"/>
              </w:rPr>
              <w:t>《中华人民共和国职业病防治法》</w:t>
            </w:r>
            <w:r>
              <w:rPr>
                <w:rStyle w:val="font21"/>
                <w:rFonts w:ascii="宋体" w:hint="default"/>
                <w:kern w:val="0"/>
              </w:rPr>
              <w:t>第七十条第二项</w:t>
            </w:r>
            <w:r>
              <w:rPr>
                <w:rStyle w:val="font21"/>
                <w:rFonts w:ascii="宋体" w:hint="default"/>
                <w:kern w:val="0"/>
              </w:rPr>
              <w:t xml:space="preserve">  </w:t>
            </w:r>
            <w:r>
              <w:rPr>
                <w:rFonts w:ascii="宋体" w:eastAsia="仿宋_GB2312" w:hAnsi="宋体" w:cs="仿宋_GB2312" w:hint="eastAsia"/>
                <w:bCs/>
                <w:color w:val="000000"/>
                <w:kern w:val="0"/>
                <w:sz w:val="22"/>
                <w:szCs w:val="20"/>
              </w:rPr>
              <w:t>违反本法规定，有下列行为之一的，由卫生行政部门给予警告，责令限期改正；逾期不改正的，处十万元以下的罚款：</w:t>
            </w:r>
          </w:p>
          <w:p w:rsidR="00021B35" w:rsidRDefault="009D7041">
            <w:pPr>
              <w:rPr>
                <w:rStyle w:val="font21"/>
                <w:rFonts w:hAnsi="宋体" w:hint="default"/>
                <w:kern w:val="0"/>
                <w:szCs w:val="20"/>
              </w:rPr>
            </w:pPr>
            <w:r>
              <w:rPr>
                <w:rFonts w:ascii="宋体" w:eastAsia="仿宋_GB2312" w:hAnsi="宋体" w:cs="仿宋_GB2312" w:hint="eastAsia"/>
                <w:bCs/>
                <w:color w:val="000000"/>
                <w:kern w:val="0"/>
                <w:sz w:val="22"/>
                <w:szCs w:val="20"/>
              </w:rPr>
              <w:t xml:space="preserve">    </w:t>
            </w:r>
            <w:r>
              <w:rPr>
                <w:rFonts w:ascii="宋体" w:eastAsia="仿宋_GB2312" w:hAnsi="宋体" w:cs="仿宋_GB2312" w:hint="eastAsia"/>
                <w:bCs/>
                <w:color w:val="000000"/>
                <w:kern w:val="0"/>
                <w:sz w:val="22"/>
                <w:szCs w:val="20"/>
              </w:rPr>
              <w:t>（二）未采取本法第二十条规定的职业病防治管理措施的。</w:t>
            </w:r>
          </w:p>
          <w:p w:rsidR="00021B35" w:rsidRDefault="009D7041">
            <w:pPr>
              <w:rPr>
                <w:rFonts w:ascii="仿宋_GB2312" w:eastAsia="仿宋_GB2312"/>
                <w:bCs/>
                <w:kern w:val="0"/>
                <w:sz w:val="20"/>
                <w:szCs w:val="20"/>
              </w:rPr>
            </w:pPr>
            <w:r>
              <w:rPr>
                <w:rStyle w:val="font21"/>
                <w:rFonts w:ascii="宋体" w:hint="default"/>
                <w:kern w:val="0"/>
              </w:rPr>
              <w:t>《工作场所职业卫生管理规定》第四十八条第五项</w:t>
            </w:r>
            <w:r>
              <w:rPr>
                <w:rStyle w:val="font21"/>
                <w:rFonts w:ascii="宋体" w:hint="default"/>
                <w:kern w:val="0"/>
              </w:rPr>
              <w:t xml:space="preserve"> </w:t>
            </w:r>
            <w:r>
              <w:rPr>
                <w:rStyle w:val="font21"/>
                <w:rFonts w:hint="default"/>
                <w:kern w:val="0"/>
              </w:rPr>
              <w:t xml:space="preserve"> </w:t>
            </w:r>
            <w:r>
              <w:rPr>
                <w:rFonts w:ascii="仿宋_GB2312" w:eastAsia="仿宋_GB2312" w:hint="eastAsia"/>
                <w:bCs/>
                <w:kern w:val="0"/>
                <w:sz w:val="20"/>
                <w:szCs w:val="20"/>
              </w:rPr>
              <w:t>用人单位有下列情形之一的，责令限期改正，给予警告；逾期未改正的，处十万元以下的罚款：</w:t>
            </w:r>
          </w:p>
          <w:p w:rsidR="00021B35" w:rsidRDefault="009D7041">
            <w:pPr>
              <w:ind w:firstLineChars="200" w:firstLine="400"/>
              <w:rPr>
                <w:rStyle w:val="font21"/>
                <w:rFonts w:ascii="宋体" w:cs="宋体" w:hint="default"/>
                <w:b w:val="0"/>
                <w:color w:val="333333"/>
                <w:kern w:val="0"/>
                <w:sz w:val="19"/>
                <w:szCs w:val="19"/>
              </w:rPr>
            </w:pPr>
            <w:r>
              <w:rPr>
                <w:rFonts w:ascii="仿宋_GB2312" w:eastAsia="仿宋_GB2312" w:hint="eastAsia"/>
                <w:bCs/>
                <w:kern w:val="0"/>
                <w:sz w:val="20"/>
                <w:szCs w:val="20"/>
              </w:rPr>
              <w:t>（五）未建立、健全工作场所职业病危害因素监测及评价制度的。</w:t>
            </w:r>
          </w:p>
        </w:tc>
        <w:tc>
          <w:tcPr>
            <w:tcW w:w="1985" w:type="dxa"/>
            <w:vAlign w:val="center"/>
          </w:tcPr>
          <w:p w:rsidR="00021B35" w:rsidRDefault="00021B35">
            <w:pPr>
              <w:widowControl/>
              <w:textAlignment w:val="center"/>
              <w:rPr>
                <w:rStyle w:val="font21"/>
                <w:rFonts w:ascii="宋体" w:hAnsi="宋体" w:hint="default"/>
                <w:bCs/>
                <w:kern w:val="0"/>
              </w:rPr>
            </w:pPr>
          </w:p>
        </w:tc>
      </w:tr>
      <w:tr w:rsidR="00021B35">
        <w:trPr>
          <w:trHeight w:val="2100"/>
        </w:trPr>
        <w:tc>
          <w:tcPr>
            <w:tcW w:w="674" w:type="dxa"/>
            <w:vAlign w:val="center"/>
          </w:tcPr>
          <w:p w:rsidR="00021B35" w:rsidRDefault="009D7041">
            <w:pPr>
              <w:spacing w:line="240" w:lineRule="atLeast"/>
              <w:jc w:val="cente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lastRenderedPageBreak/>
              <w:t>12</w:t>
            </w:r>
          </w:p>
        </w:tc>
        <w:tc>
          <w:tcPr>
            <w:tcW w:w="2410" w:type="dxa"/>
            <w:vAlign w:val="center"/>
          </w:tcPr>
          <w:p w:rsidR="00021B35" w:rsidRDefault="009D7041">
            <w:pP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用人单位未按照规定公布有关职业病防治的规章制度、操作规程、职业病危害事故应急救援措施的</w:t>
            </w:r>
          </w:p>
        </w:tc>
        <w:tc>
          <w:tcPr>
            <w:tcW w:w="8931" w:type="dxa"/>
            <w:vAlign w:val="center"/>
          </w:tcPr>
          <w:p w:rsidR="00021B35" w:rsidRDefault="009D7041">
            <w:pPr>
              <w:widowControl/>
              <w:textAlignment w:val="center"/>
              <w:rPr>
                <w:rFonts w:ascii="仿宋_GB2312" w:eastAsia="仿宋_GB2312"/>
                <w:kern w:val="0"/>
                <w:sz w:val="22"/>
              </w:rPr>
            </w:pPr>
            <w:r>
              <w:rPr>
                <w:rFonts w:ascii="仿宋_GB2312" w:eastAsia="仿宋_GB2312" w:hAnsi="宋体" w:cs="仿宋_GB2312" w:hint="eastAsia"/>
                <w:b/>
                <w:color w:val="000000"/>
                <w:kern w:val="0"/>
                <w:sz w:val="22"/>
                <w:szCs w:val="20"/>
              </w:rPr>
              <w:t>【违反条款】</w:t>
            </w:r>
            <w:r>
              <w:rPr>
                <w:rStyle w:val="font21"/>
                <w:rFonts w:hint="default"/>
                <w:kern w:val="0"/>
              </w:rPr>
              <w:t>《中华人民共和国职业病防治法》</w:t>
            </w:r>
            <w:r>
              <w:rPr>
                <w:rFonts w:ascii="仿宋_GB2312" w:eastAsia="仿宋_GB2312" w:hAnsi="黑体" w:hint="eastAsia"/>
                <w:b/>
                <w:kern w:val="0"/>
                <w:sz w:val="22"/>
              </w:rPr>
              <w:t>第二十四条</w:t>
            </w:r>
            <w:r>
              <w:rPr>
                <w:rFonts w:ascii="仿宋_GB2312" w:eastAsia="仿宋_GB2312" w:hAnsi="黑体" w:hint="eastAsia"/>
                <w:b/>
                <w:kern w:val="0"/>
                <w:sz w:val="22"/>
                <w:szCs w:val="20"/>
              </w:rPr>
              <w:t>第一款</w:t>
            </w:r>
            <w:r>
              <w:rPr>
                <w:rFonts w:ascii="仿宋_GB2312" w:eastAsia="仿宋_GB2312" w:hint="eastAsia"/>
                <w:kern w:val="0"/>
                <w:sz w:val="22"/>
              </w:rPr>
              <w:t xml:space="preserve">　</w:t>
            </w:r>
          </w:p>
          <w:p w:rsidR="00021B35" w:rsidRDefault="009D7041">
            <w:pPr>
              <w:widowControl/>
              <w:textAlignment w:val="center"/>
              <w:rPr>
                <w:rFonts w:ascii="宋体" w:eastAsia="仿宋_GB2312" w:hAnsi="宋体" w:cs="仿宋_GB2312"/>
                <w:bCs/>
                <w:color w:val="000000"/>
                <w:kern w:val="0"/>
                <w:sz w:val="22"/>
                <w:szCs w:val="20"/>
              </w:rPr>
            </w:pPr>
            <w:r>
              <w:rPr>
                <w:rFonts w:ascii="仿宋_GB2312" w:eastAsia="仿宋_GB2312" w:hAnsi="宋体" w:cs="仿宋_GB2312" w:hint="eastAsia"/>
                <w:b/>
                <w:color w:val="000000"/>
                <w:kern w:val="0"/>
                <w:sz w:val="22"/>
                <w:szCs w:val="20"/>
              </w:rPr>
              <w:t>【处罚条款】</w:t>
            </w:r>
            <w:r>
              <w:rPr>
                <w:rFonts w:ascii="宋体" w:eastAsia="仿宋_GB2312" w:hAnsi="宋体" w:cs="仿宋_GB2312" w:hint="eastAsia"/>
                <w:b/>
                <w:bCs/>
                <w:color w:val="000000"/>
                <w:kern w:val="0"/>
                <w:sz w:val="22"/>
                <w:szCs w:val="20"/>
              </w:rPr>
              <w:t>《中华人民共和国职业病防治法》</w:t>
            </w:r>
            <w:r>
              <w:rPr>
                <w:rStyle w:val="font21"/>
                <w:rFonts w:ascii="宋体" w:hint="default"/>
                <w:kern w:val="0"/>
              </w:rPr>
              <w:t>第七十条第三项</w:t>
            </w:r>
            <w:r>
              <w:rPr>
                <w:rStyle w:val="font21"/>
                <w:rFonts w:ascii="宋体" w:hint="default"/>
                <w:kern w:val="0"/>
              </w:rPr>
              <w:t xml:space="preserve">  </w:t>
            </w:r>
            <w:r>
              <w:rPr>
                <w:rFonts w:ascii="宋体" w:eastAsia="仿宋_GB2312" w:hAnsi="宋体" w:cs="仿宋_GB2312" w:hint="eastAsia"/>
                <w:bCs/>
                <w:color w:val="000000"/>
                <w:kern w:val="0"/>
                <w:sz w:val="22"/>
                <w:szCs w:val="20"/>
              </w:rPr>
              <w:t>违反本法规定，有下列行为之一的，由卫生行政部门给予警告，责令限期改正；逾期不改正的，处十万元以下的罚款：</w:t>
            </w:r>
          </w:p>
          <w:p w:rsidR="00021B35" w:rsidRDefault="009D7041">
            <w:pPr>
              <w:widowControl/>
              <w:textAlignment w:val="center"/>
              <w:rPr>
                <w:rFonts w:ascii="宋体" w:eastAsia="仿宋_GB2312" w:hAnsi="宋体" w:cs="仿宋_GB2312"/>
                <w:bCs/>
                <w:color w:val="000000"/>
                <w:kern w:val="0"/>
                <w:sz w:val="22"/>
                <w:szCs w:val="20"/>
              </w:rPr>
            </w:pPr>
            <w:r>
              <w:rPr>
                <w:rFonts w:ascii="宋体" w:eastAsia="仿宋_GB2312" w:hAnsi="宋体" w:cs="仿宋_GB2312" w:hint="eastAsia"/>
                <w:bCs/>
                <w:color w:val="000000"/>
                <w:kern w:val="0"/>
                <w:sz w:val="22"/>
                <w:szCs w:val="20"/>
              </w:rPr>
              <w:t xml:space="preserve">   </w:t>
            </w:r>
            <w:r>
              <w:rPr>
                <w:rFonts w:ascii="宋体" w:eastAsia="仿宋_GB2312" w:hAnsi="宋体" w:cs="仿宋_GB2312" w:hint="eastAsia"/>
                <w:bCs/>
                <w:color w:val="000000"/>
                <w:kern w:val="0"/>
                <w:sz w:val="22"/>
                <w:szCs w:val="20"/>
              </w:rPr>
              <w:t>（三）未按照规定公布有关职业病防治的规章制度、操作规程、职业病危害事故应急救援措施的。</w:t>
            </w:r>
          </w:p>
          <w:p w:rsidR="00021B35" w:rsidRDefault="009D7041">
            <w:pPr>
              <w:widowControl/>
              <w:textAlignment w:val="center"/>
              <w:rPr>
                <w:rFonts w:ascii="宋体" w:eastAsia="仿宋_GB2312" w:hAnsi="宋体" w:cs="仿宋_GB2312"/>
                <w:bCs/>
                <w:color w:val="000000"/>
                <w:kern w:val="0"/>
                <w:sz w:val="22"/>
                <w:szCs w:val="20"/>
              </w:rPr>
            </w:pPr>
            <w:r>
              <w:rPr>
                <w:rFonts w:ascii="宋体" w:eastAsia="仿宋_GB2312" w:hAnsi="宋体" w:cs="仿宋_GB2312" w:hint="eastAsia"/>
                <w:b/>
                <w:bCs/>
                <w:color w:val="000000"/>
                <w:kern w:val="0"/>
                <w:sz w:val="22"/>
                <w:szCs w:val="20"/>
              </w:rPr>
              <w:t>《工作场所职业卫生管理规定》第四十八条第六项</w:t>
            </w:r>
            <w:r>
              <w:rPr>
                <w:rFonts w:ascii="宋体" w:eastAsia="仿宋_GB2312" w:hAnsi="宋体" w:cs="仿宋_GB2312" w:hint="eastAsia"/>
                <w:bCs/>
                <w:color w:val="000000"/>
                <w:kern w:val="0"/>
                <w:sz w:val="22"/>
                <w:szCs w:val="20"/>
              </w:rPr>
              <w:t xml:space="preserve">  </w:t>
            </w:r>
            <w:r>
              <w:rPr>
                <w:rFonts w:ascii="宋体" w:eastAsia="仿宋_GB2312" w:hAnsi="宋体" w:cs="仿宋_GB2312" w:hint="eastAsia"/>
                <w:bCs/>
                <w:color w:val="000000"/>
                <w:kern w:val="0"/>
                <w:sz w:val="22"/>
                <w:szCs w:val="20"/>
              </w:rPr>
              <w:t>用人单位有下列情形之一的，责令限期改正，给予警告；逾期未改正的，处十万元以下的罚款；</w:t>
            </w:r>
          </w:p>
          <w:p w:rsidR="00021B35" w:rsidRDefault="009D7041">
            <w:pPr>
              <w:widowControl/>
              <w:ind w:firstLineChars="200" w:firstLine="440"/>
              <w:textAlignment w:val="center"/>
              <w:rPr>
                <w:rStyle w:val="font21"/>
                <w:rFonts w:hint="default"/>
                <w:b w:val="0"/>
                <w:bCs/>
                <w:szCs w:val="20"/>
              </w:rPr>
            </w:pPr>
            <w:r>
              <w:rPr>
                <w:rFonts w:ascii="宋体" w:eastAsia="仿宋_GB2312" w:hAnsi="宋体" w:cs="仿宋_GB2312" w:hint="eastAsia"/>
                <w:bCs/>
                <w:color w:val="000000"/>
                <w:kern w:val="0"/>
                <w:sz w:val="22"/>
                <w:szCs w:val="20"/>
              </w:rPr>
              <w:t>（六）未按照规定公布有关职业病防治的规章制度、操作规程、职业病危害事故应急救援措施的。</w:t>
            </w:r>
          </w:p>
        </w:tc>
        <w:tc>
          <w:tcPr>
            <w:tcW w:w="1985" w:type="dxa"/>
            <w:vAlign w:val="center"/>
          </w:tcPr>
          <w:p w:rsidR="00021B35" w:rsidRDefault="00021B35">
            <w:pPr>
              <w:widowControl/>
              <w:textAlignment w:val="center"/>
              <w:rPr>
                <w:rStyle w:val="font21"/>
                <w:rFonts w:ascii="宋体" w:hAnsi="宋体" w:hint="default"/>
                <w:bCs/>
                <w:kern w:val="0"/>
              </w:rPr>
            </w:pPr>
          </w:p>
        </w:tc>
      </w:tr>
      <w:tr w:rsidR="00021B35">
        <w:trPr>
          <w:trHeight w:val="2100"/>
        </w:trPr>
        <w:tc>
          <w:tcPr>
            <w:tcW w:w="674" w:type="dxa"/>
            <w:vAlign w:val="center"/>
          </w:tcPr>
          <w:p w:rsidR="00021B35" w:rsidRDefault="009D7041">
            <w:pPr>
              <w:spacing w:line="240" w:lineRule="atLeast"/>
              <w:jc w:val="center"/>
              <w:rPr>
                <w:rFonts w:ascii="宋体" w:eastAsia="仿宋_GB2312" w:hAnsi="宋体" w:cs="仿宋_GB2312"/>
                <w:bCs/>
                <w:color w:val="000000"/>
                <w:kern w:val="0"/>
                <w:sz w:val="22"/>
                <w:szCs w:val="20"/>
              </w:rPr>
            </w:pPr>
            <w:r>
              <w:rPr>
                <w:rFonts w:ascii="宋体" w:eastAsia="仿宋_GB2312" w:hAnsi="宋体" w:cs="仿宋_GB2312" w:hint="eastAsia"/>
                <w:bCs/>
                <w:color w:val="000000"/>
                <w:kern w:val="0"/>
                <w:sz w:val="22"/>
                <w:szCs w:val="20"/>
              </w:rPr>
              <w:t>13</w:t>
            </w:r>
          </w:p>
        </w:tc>
        <w:tc>
          <w:tcPr>
            <w:tcW w:w="2410" w:type="dxa"/>
            <w:vAlign w:val="center"/>
          </w:tcPr>
          <w:p w:rsidR="00021B35" w:rsidRDefault="009D7041">
            <w:pPr>
              <w:rPr>
                <w:rFonts w:ascii="宋体" w:eastAsia="仿宋_GB2312" w:hAnsi="宋体" w:cs="仿宋_GB2312"/>
                <w:bCs/>
                <w:color w:val="000000"/>
                <w:kern w:val="0"/>
                <w:sz w:val="22"/>
                <w:szCs w:val="20"/>
              </w:rPr>
            </w:pPr>
            <w:r>
              <w:rPr>
                <w:rFonts w:ascii="宋体" w:eastAsia="仿宋_GB2312" w:hAnsi="宋体" w:cs="仿宋_GB2312" w:hint="eastAsia"/>
                <w:bCs/>
                <w:color w:val="000000"/>
                <w:sz w:val="22"/>
                <w:szCs w:val="20"/>
              </w:rPr>
              <w:t>用人单位工作场所职业病危害因素检测、评价结果没有或未按照规定上报、公布的</w:t>
            </w:r>
          </w:p>
        </w:tc>
        <w:tc>
          <w:tcPr>
            <w:tcW w:w="8931" w:type="dxa"/>
            <w:vAlign w:val="center"/>
          </w:tcPr>
          <w:p w:rsidR="00021B35" w:rsidRDefault="009D7041">
            <w:pPr>
              <w:widowControl/>
              <w:textAlignment w:val="center"/>
              <w:rPr>
                <w:rFonts w:ascii="仿宋_GB2312" w:eastAsia="仿宋_GB2312" w:hAnsi="宋体" w:cs="仿宋_GB2312"/>
                <w:b/>
                <w:color w:val="000000"/>
                <w:kern w:val="0"/>
                <w:sz w:val="22"/>
                <w:szCs w:val="20"/>
              </w:rPr>
            </w:pPr>
            <w:r>
              <w:rPr>
                <w:rFonts w:ascii="仿宋_GB2312" w:eastAsia="仿宋_GB2312" w:hAnsi="宋体" w:cs="仿宋_GB2312" w:hint="eastAsia"/>
                <w:b/>
                <w:color w:val="000000"/>
                <w:kern w:val="0"/>
                <w:sz w:val="22"/>
                <w:szCs w:val="20"/>
              </w:rPr>
              <w:t>【违反条款】《中华人民共和国职业病防治法》第二十六条第二款</w:t>
            </w:r>
          </w:p>
          <w:p w:rsidR="00021B35" w:rsidRDefault="009D7041">
            <w:pPr>
              <w:widowControl/>
              <w:textAlignment w:val="center"/>
              <w:rPr>
                <w:rFonts w:ascii="仿宋_GB2312" w:eastAsia="仿宋_GB2312" w:hAnsi="宋体" w:cs="仿宋_GB2312"/>
                <w:color w:val="000000"/>
                <w:kern w:val="0"/>
                <w:sz w:val="22"/>
                <w:szCs w:val="20"/>
              </w:rPr>
            </w:pPr>
            <w:r>
              <w:rPr>
                <w:rFonts w:ascii="仿宋_GB2312" w:eastAsia="仿宋_GB2312" w:hAnsi="宋体" w:cs="仿宋_GB2312" w:hint="eastAsia"/>
                <w:b/>
                <w:color w:val="000000"/>
                <w:kern w:val="0"/>
                <w:sz w:val="22"/>
                <w:szCs w:val="20"/>
              </w:rPr>
              <w:t xml:space="preserve">【处罚条款】《中华人民共和国职业病防治法》第七十条第一项  </w:t>
            </w:r>
            <w:r>
              <w:rPr>
                <w:rFonts w:ascii="仿宋_GB2312" w:eastAsia="仿宋_GB2312" w:hAnsi="宋体" w:cs="仿宋_GB2312" w:hint="eastAsia"/>
                <w:color w:val="000000"/>
                <w:sz w:val="22"/>
                <w:szCs w:val="20"/>
              </w:rPr>
              <w:t>违反本法规定，有下列行为之一的，由卫生行政部门给予警告，责令限期改正；逾期不改正的，处十万元以下的罚款；</w:t>
            </w:r>
          </w:p>
          <w:p w:rsidR="00021B35" w:rsidRDefault="009D7041">
            <w:pPr>
              <w:widowControl/>
              <w:ind w:firstLineChars="200" w:firstLine="440"/>
              <w:textAlignment w:val="center"/>
              <w:rPr>
                <w:rFonts w:ascii="仿宋_GB2312" w:eastAsia="仿宋_GB2312" w:hAnsi="宋体" w:cs="仿宋_GB2312"/>
                <w:color w:val="000000"/>
                <w:kern w:val="0"/>
                <w:sz w:val="22"/>
                <w:szCs w:val="20"/>
              </w:rPr>
            </w:pPr>
            <w:r>
              <w:rPr>
                <w:rFonts w:ascii="仿宋_GB2312" w:eastAsia="仿宋_GB2312" w:hAnsi="宋体" w:cs="仿宋_GB2312" w:hint="eastAsia"/>
                <w:color w:val="000000"/>
                <w:kern w:val="0"/>
                <w:sz w:val="22"/>
                <w:szCs w:val="20"/>
              </w:rPr>
              <w:t>（一）工作场所职业病危害因素检测、评价结果没有存档、上报、公布的。</w:t>
            </w:r>
          </w:p>
          <w:p w:rsidR="00021B35" w:rsidRDefault="009D7041">
            <w:pPr>
              <w:widowControl/>
              <w:textAlignment w:val="center"/>
              <w:rPr>
                <w:rFonts w:ascii="仿宋_GB2312" w:eastAsia="仿宋_GB2312" w:hAnsi="宋体" w:cs="仿宋_GB2312"/>
                <w:color w:val="000000"/>
                <w:kern w:val="0"/>
                <w:sz w:val="22"/>
                <w:szCs w:val="20"/>
              </w:rPr>
            </w:pPr>
            <w:r>
              <w:rPr>
                <w:rFonts w:ascii="仿宋_GB2312" w:eastAsia="仿宋_GB2312" w:hAnsi="宋体" w:cs="仿宋_GB2312" w:hint="eastAsia"/>
                <w:b/>
                <w:color w:val="000000"/>
                <w:kern w:val="0"/>
                <w:sz w:val="22"/>
                <w:szCs w:val="20"/>
              </w:rPr>
              <w:t xml:space="preserve">《工作场所职业卫生管理规定》第四十八条第八项  </w:t>
            </w:r>
            <w:r>
              <w:rPr>
                <w:rFonts w:ascii="仿宋_GB2312" w:eastAsia="仿宋_GB2312" w:hAnsi="宋体" w:cs="仿宋_GB2312" w:hint="eastAsia"/>
                <w:color w:val="000000"/>
                <w:kern w:val="0"/>
                <w:sz w:val="22"/>
                <w:szCs w:val="20"/>
              </w:rPr>
              <w:t>用人单位有下列情形之一的，责令限期改正，给予警告；逾期未改正的，处十万元以下的罚款；</w:t>
            </w:r>
          </w:p>
          <w:p w:rsidR="00021B35" w:rsidRDefault="009D7041">
            <w:pPr>
              <w:widowControl/>
              <w:ind w:firstLineChars="200" w:firstLine="440"/>
              <w:textAlignment w:val="center"/>
              <w:rPr>
                <w:rFonts w:ascii="仿宋_GB2312" w:eastAsia="仿宋_GB2312" w:hAnsi="宋体" w:cs="仿宋_GB2312"/>
                <w:b/>
                <w:color w:val="000000"/>
                <w:sz w:val="22"/>
              </w:rPr>
            </w:pPr>
            <w:r>
              <w:rPr>
                <w:rFonts w:ascii="仿宋_GB2312" w:eastAsia="仿宋_GB2312" w:hAnsi="宋体" w:cs="仿宋_GB2312" w:hint="eastAsia"/>
                <w:color w:val="000000"/>
                <w:kern w:val="0"/>
                <w:sz w:val="22"/>
                <w:szCs w:val="20"/>
              </w:rPr>
              <w:t>（八）工作场所职业病危害因素检测、评价结果未按照规定存档、上报和公布的。</w:t>
            </w:r>
          </w:p>
        </w:tc>
        <w:tc>
          <w:tcPr>
            <w:tcW w:w="1985" w:type="dxa"/>
            <w:vAlign w:val="center"/>
          </w:tcPr>
          <w:p w:rsidR="00021B35" w:rsidRDefault="00021B35">
            <w:pPr>
              <w:widowControl/>
              <w:textAlignment w:val="center"/>
              <w:rPr>
                <w:rStyle w:val="font21"/>
                <w:rFonts w:ascii="宋体" w:hAnsi="宋体" w:hint="default"/>
                <w:bCs/>
                <w:kern w:val="0"/>
              </w:rPr>
            </w:pPr>
          </w:p>
        </w:tc>
      </w:tr>
      <w:tr w:rsidR="00021B35">
        <w:trPr>
          <w:trHeight w:val="1686"/>
        </w:trPr>
        <w:tc>
          <w:tcPr>
            <w:tcW w:w="674" w:type="dxa"/>
            <w:vAlign w:val="center"/>
          </w:tcPr>
          <w:p w:rsidR="00021B35" w:rsidRDefault="009D7041">
            <w:pPr>
              <w:spacing w:line="240" w:lineRule="atLeast"/>
              <w:jc w:val="center"/>
              <w:rPr>
                <w:rFonts w:ascii="宋体" w:eastAsia="仿宋_GB2312" w:hAnsi="宋体" w:cs="仿宋_GB2312"/>
                <w:color w:val="000000"/>
                <w:sz w:val="22"/>
              </w:rPr>
            </w:pPr>
            <w:r>
              <w:rPr>
                <w:rFonts w:ascii="宋体" w:eastAsia="仿宋_GB2312" w:hAnsi="宋体" w:cs="仿宋_GB2312" w:hint="eastAsia"/>
                <w:color w:val="000000"/>
                <w:kern w:val="0"/>
                <w:sz w:val="22"/>
                <w:szCs w:val="20"/>
              </w:rPr>
              <w:t>14</w:t>
            </w:r>
          </w:p>
        </w:tc>
        <w:tc>
          <w:tcPr>
            <w:tcW w:w="2410" w:type="dxa"/>
            <w:vAlign w:val="center"/>
          </w:tcPr>
          <w:p w:rsidR="00021B35" w:rsidRDefault="009D7041">
            <w:pPr>
              <w:rPr>
                <w:rFonts w:ascii="宋体" w:eastAsia="仿宋_GB2312" w:hAnsi="宋体" w:cs="仿宋_GB2312"/>
                <w:bCs/>
                <w:color w:val="000000"/>
                <w:sz w:val="22"/>
              </w:rPr>
            </w:pPr>
            <w:r>
              <w:rPr>
                <w:rFonts w:ascii="宋体" w:eastAsia="仿宋_GB2312" w:hAnsi="宋体" w:cs="仿宋_GB2312" w:hint="eastAsia"/>
                <w:color w:val="000000"/>
                <w:kern w:val="0"/>
                <w:sz w:val="22"/>
                <w:szCs w:val="20"/>
              </w:rPr>
              <w:t>放射工作单位未给从事放射工作的人员办</w:t>
            </w:r>
            <w:r>
              <w:rPr>
                <w:rFonts w:ascii="宋体" w:eastAsia="仿宋_GB2312" w:hAnsi="宋体" w:cs="仿宋_GB2312" w:hint="eastAsia"/>
                <w:color w:val="000000"/>
                <w:spacing w:val="-18"/>
                <w:kern w:val="0"/>
                <w:sz w:val="22"/>
                <w:szCs w:val="20"/>
              </w:rPr>
              <w:t>理《放射工作人员证》</w:t>
            </w:r>
            <w:r>
              <w:rPr>
                <w:rFonts w:ascii="宋体" w:eastAsia="仿宋_GB2312" w:hAnsi="宋体" w:cs="仿宋_GB2312" w:hint="eastAsia"/>
                <w:color w:val="000000"/>
                <w:kern w:val="0"/>
                <w:sz w:val="22"/>
                <w:szCs w:val="20"/>
              </w:rPr>
              <w:t>的</w:t>
            </w:r>
          </w:p>
        </w:tc>
        <w:tc>
          <w:tcPr>
            <w:tcW w:w="8931" w:type="dxa"/>
            <w:vAlign w:val="center"/>
          </w:tcPr>
          <w:p w:rsidR="00021B35" w:rsidRDefault="009D7041">
            <w:pPr>
              <w:widowControl/>
              <w:textAlignment w:val="center"/>
              <w:rPr>
                <w:rFonts w:ascii="仿宋_GB2312" w:eastAsia="仿宋_GB2312" w:cs="仿宋_GB2312"/>
                <w:b/>
                <w:color w:val="000000"/>
                <w:kern w:val="0"/>
                <w:sz w:val="22"/>
              </w:rPr>
            </w:pPr>
            <w:r>
              <w:rPr>
                <w:rFonts w:ascii="仿宋_GB2312" w:eastAsia="仿宋_GB2312" w:hAnsi="宋体" w:cs="仿宋_GB2312" w:hint="eastAsia"/>
                <w:b/>
                <w:color w:val="000000"/>
                <w:kern w:val="0"/>
                <w:sz w:val="22"/>
                <w:szCs w:val="20"/>
              </w:rPr>
              <w:t>【违反条款】</w:t>
            </w:r>
            <w:r>
              <w:rPr>
                <w:rFonts w:ascii="仿宋_GB2312" w:eastAsia="仿宋_GB2312" w:cs="仿宋_GB2312" w:hint="eastAsia"/>
                <w:b/>
                <w:color w:val="000000"/>
                <w:kern w:val="0"/>
                <w:sz w:val="22"/>
              </w:rPr>
              <w:t>《放射工作人员职业健康管理办法》第三十三条第四项</w:t>
            </w:r>
          </w:p>
          <w:p w:rsidR="00021B35" w:rsidRDefault="009D7041">
            <w:pPr>
              <w:widowControl/>
              <w:textAlignment w:val="center"/>
              <w:rPr>
                <w:rStyle w:val="font21"/>
                <w:rFonts w:ascii="宋体" w:hAnsi="宋体" w:hint="default"/>
                <w:bCs/>
                <w:kern w:val="0"/>
              </w:rPr>
            </w:pPr>
            <w:r>
              <w:rPr>
                <w:rFonts w:ascii="仿宋_GB2312" w:eastAsia="仿宋_GB2312" w:hAnsi="宋体" w:cs="仿宋_GB2312" w:hint="eastAsia"/>
                <w:b/>
                <w:color w:val="000000"/>
                <w:kern w:val="0"/>
                <w:sz w:val="22"/>
                <w:szCs w:val="20"/>
              </w:rPr>
              <w:t>【处罚条款】</w:t>
            </w:r>
            <w:r>
              <w:rPr>
                <w:rFonts w:ascii="仿宋_GB2312" w:eastAsia="仿宋_GB2312" w:cs="仿宋_GB2312" w:hint="eastAsia"/>
                <w:b/>
                <w:color w:val="000000"/>
                <w:kern w:val="0"/>
                <w:sz w:val="22"/>
              </w:rPr>
              <w:t>《放射工作人员职业健康管理办法》</w:t>
            </w:r>
            <w:r>
              <w:rPr>
                <w:rFonts w:ascii="仿宋_GB2312" w:eastAsia="仿宋_GB2312" w:hAnsi="宋体" w:cs="仿宋_GB2312" w:hint="eastAsia"/>
                <w:b/>
                <w:color w:val="000000"/>
                <w:sz w:val="22"/>
                <w:szCs w:val="20"/>
              </w:rPr>
              <w:t>第三十九条</w:t>
            </w:r>
            <w:r>
              <w:rPr>
                <w:rFonts w:ascii="仿宋_GB2312" w:eastAsia="仿宋_GB2312" w:hAnsi="宋体" w:cs="仿宋_GB2312"/>
                <w:b/>
                <w:color w:val="000000"/>
                <w:sz w:val="22"/>
                <w:szCs w:val="20"/>
              </w:rPr>
              <w:t xml:space="preserve">  </w:t>
            </w:r>
            <w:r>
              <w:rPr>
                <w:rFonts w:ascii="仿宋_GB2312" w:eastAsia="仿宋_GB2312" w:hAnsi="宋体" w:cs="仿宋_GB2312" w:hint="eastAsia"/>
                <w:bCs/>
                <w:color w:val="000000"/>
                <w:sz w:val="22"/>
                <w:szCs w:val="20"/>
              </w:rPr>
              <w:t>放</w:t>
            </w:r>
            <w:r>
              <w:rPr>
                <w:rFonts w:ascii="仿宋_GB2312" w:eastAsia="仿宋_GB2312" w:hint="eastAsia"/>
                <w:sz w:val="22"/>
                <w:szCs w:val="20"/>
              </w:rPr>
              <w:t>射工作单位违反本办法，未给从事放射工作的人员办理《放射工作人员证》的，由卫生行政部门责令限期改正，给予警告，并可处</w:t>
            </w:r>
            <w:r>
              <w:rPr>
                <w:rFonts w:ascii="仿宋_GB2312" w:eastAsia="仿宋_GB2312"/>
                <w:sz w:val="22"/>
                <w:szCs w:val="20"/>
              </w:rPr>
              <w:t>3万元以下的罚款。</w:t>
            </w:r>
          </w:p>
        </w:tc>
        <w:tc>
          <w:tcPr>
            <w:tcW w:w="1985" w:type="dxa"/>
            <w:vAlign w:val="center"/>
          </w:tcPr>
          <w:p w:rsidR="00021B35" w:rsidRDefault="00021B35">
            <w:pPr>
              <w:pStyle w:val="a3"/>
              <w:rPr>
                <w:rStyle w:val="font21"/>
                <w:rFonts w:ascii="宋体" w:hAnsi="宋体" w:hint="default"/>
                <w:bCs/>
                <w:kern w:val="0"/>
              </w:rPr>
            </w:pPr>
          </w:p>
        </w:tc>
      </w:tr>
      <w:tr w:rsidR="00021B35">
        <w:trPr>
          <w:trHeight w:val="2394"/>
        </w:trPr>
        <w:tc>
          <w:tcPr>
            <w:tcW w:w="674" w:type="dxa"/>
            <w:vAlign w:val="center"/>
          </w:tcPr>
          <w:p w:rsidR="00021B35" w:rsidRDefault="009D7041">
            <w:pPr>
              <w:spacing w:line="240" w:lineRule="atLeast"/>
              <w:jc w:val="center"/>
              <w:rPr>
                <w:rFonts w:ascii="宋体" w:eastAsia="仿宋_GB2312" w:hAnsi="宋体" w:cs="仿宋_GB2312"/>
                <w:color w:val="000000"/>
                <w:sz w:val="22"/>
              </w:rPr>
            </w:pPr>
            <w:r>
              <w:rPr>
                <w:rFonts w:ascii="宋体" w:eastAsia="仿宋_GB2312" w:hAnsi="宋体" w:cs="仿宋_GB2312" w:hint="eastAsia"/>
                <w:color w:val="000000"/>
                <w:kern w:val="0"/>
                <w:sz w:val="22"/>
                <w:szCs w:val="20"/>
              </w:rPr>
              <w:lastRenderedPageBreak/>
              <w:t>15</w:t>
            </w:r>
          </w:p>
        </w:tc>
        <w:tc>
          <w:tcPr>
            <w:tcW w:w="2410" w:type="dxa"/>
            <w:vAlign w:val="center"/>
          </w:tcPr>
          <w:p w:rsidR="00021B35" w:rsidRDefault="009D7041">
            <w:pP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放射工作单位未按照规定组织放射工作人员培训的</w:t>
            </w:r>
          </w:p>
        </w:tc>
        <w:tc>
          <w:tcPr>
            <w:tcW w:w="8931" w:type="dxa"/>
            <w:vAlign w:val="center"/>
          </w:tcPr>
          <w:p w:rsidR="00021B35" w:rsidRDefault="009D7041">
            <w:pPr>
              <w:widowControl/>
              <w:textAlignment w:val="center"/>
              <w:rPr>
                <w:rFonts w:ascii="仿宋_GB2312" w:eastAsia="仿宋_GB2312"/>
                <w:b/>
                <w:bCs/>
                <w:sz w:val="22"/>
                <w:szCs w:val="20"/>
              </w:rPr>
            </w:pPr>
            <w:r>
              <w:rPr>
                <w:rFonts w:ascii="仿宋_GB2312" w:eastAsia="仿宋_GB2312" w:hAnsi="宋体" w:cs="仿宋_GB2312" w:hint="eastAsia"/>
                <w:b/>
                <w:color w:val="000000"/>
                <w:kern w:val="0"/>
                <w:sz w:val="22"/>
                <w:szCs w:val="20"/>
              </w:rPr>
              <w:t>【违反条款】</w:t>
            </w:r>
            <w:r>
              <w:rPr>
                <w:rStyle w:val="font21"/>
                <w:rFonts w:ascii="宋体" w:hint="default"/>
              </w:rPr>
              <w:t>《中华人民共和国职业病防治法》</w:t>
            </w:r>
            <w:r>
              <w:rPr>
                <w:rStyle w:val="font21"/>
                <w:rFonts w:hint="default"/>
                <w:kern w:val="0"/>
              </w:rPr>
              <w:t>三十四条第二款、</w:t>
            </w:r>
            <w:r>
              <w:rPr>
                <w:rStyle w:val="font21"/>
                <w:rFonts w:hint="default"/>
                <w:b w:val="0"/>
                <w:kern w:val="0"/>
              </w:rPr>
              <w:t>《</w:t>
            </w:r>
            <w:r>
              <w:rPr>
                <w:rStyle w:val="font21"/>
                <w:rFonts w:hint="default"/>
                <w:bCs/>
                <w:kern w:val="0"/>
              </w:rPr>
              <w:t>放射工作人员职业健康管理办法》</w:t>
            </w:r>
            <w:r>
              <w:rPr>
                <w:rFonts w:ascii="仿宋_GB2312" w:eastAsia="仿宋_GB2312" w:hint="eastAsia"/>
                <w:b/>
                <w:bCs/>
                <w:sz w:val="22"/>
                <w:szCs w:val="20"/>
              </w:rPr>
              <w:t>第八条</w:t>
            </w:r>
          </w:p>
          <w:p w:rsidR="00021B35" w:rsidRDefault="009D7041">
            <w:pPr>
              <w:widowControl/>
              <w:textAlignment w:val="center"/>
              <w:rPr>
                <w:rStyle w:val="font21"/>
                <w:rFonts w:ascii="宋体" w:hint="default"/>
                <w:b w:val="0"/>
                <w:kern w:val="0"/>
              </w:rPr>
            </w:pPr>
            <w:r>
              <w:rPr>
                <w:rFonts w:ascii="仿宋_GB2312" w:eastAsia="仿宋_GB2312" w:hAnsi="宋体" w:cs="仿宋_GB2312" w:hint="eastAsia"/>
                <w:b/>
                <w:color w:val="000000"/>
                <w:kern w:val="0"/>
                <w:sz w:val="22"/>
                <w:szCs w:val="20"/>
              </w:rPr>
              <w:t>【处罚条款】</w:t>
            </w:r>
            <w:r>
              <w:rPr>
                <w:rStyle w:val="font21"/>
                <w:rFonts w:ascii="宋体" w:hint="default"/>
              </w:rPr>
              <w:t xml:space="preserve">《中华人民共和国职业病防治法》第七十条第四项　</w:t>
            </w:r>
            <w:r>
              <w:rPr>
                <w:rStyle w:val="font21"/>
                <w:rFonts w:ascii="宋体" w:hint="default"/>
                <w:b w:val="0"/>
              </w:rPr>
              <w:t>违反本法规定，有下列行为之一的，由卫生行政部门给予警告，责令限期改正；逾期不改正的，处十万元以下的罚款：</w:t>
            </w:r>
            <w:r>
              <w:rPr>
                <w:rStyle w:val="font21"/>
                <w:rFonts w:ascii="宋体" w:hint="default"/>
                <w:b w:val="0"/>
              </w:rPr>
              <w:t xml:space="preserve"> </w:t>
            </w:r>
            <w:r>
              <w:rPr>
                <w:rStyle w:val="font21"/>
                <w:rFonts w:ascii="宋体" w:hint="default"/>
                <w:b w:val="0"/>
              </w:rPr>
              <w:t xml:space="preserve">　　</w:t>
            </w:r>
          </w:p>
          <w:p w:rsidR="00021B35" w:rsidRDefault="009D7041">
            <w:pPr>
              <w:widowControl/>
              <w:ind w:firstLineChars="200" w:firstLine="440"/>
              <w:textAlignment w:val="center"/>
              <w:rPr>
                <w:rStyle w:val="font21"/>
                <w:rFonts w:ascii="宋体" w:hint="default"/>
                <w:b w:val="0"/>
                <w:kern w:val="0"/>
              </w:rPr>
            </w:pPr>
            <w:r>
              <w:rPr>
                <w:rStyle w:val="font21"/>
                <w:rFonts w:ascii="宋体" w:hint="default"/>
                <w:b w:val="0"/>
              </w:rPr>
              <w:t>（四）未按照规定组织劳动者进行职业卫生培训，或者未对劳动者个人职业病防护采取指导、督促措施的；</w:t>
            </w:r>
          </w:p>
          <w:p w:rsidR="00021B35" w:rsidRDefault="009D7041">
            <w:pPr>
              <w:widowControl/>
              <w:textAlignment w:val="center"/>
              <w:rPr>
                <w:rStyle w:val="font21"/>
                <w:rFonts w:ascii="宋体" w:hint="default"/>
                <w:b w:val="0"/>
                <w:kern w:val="0"/>
              </w:rPr>
            </w:pPr>
            <w:r>
              <w:rPr>
                <w:rStyle w:val="font21"/>
                <w:rFonts w:hint="default"/>
                <w:b w:val="0"/>
                <w:kern w:val="0"/>
              </w:rPr>
              <w:t>《</w:t>
            </w:r>
            <w:r>
              <w:rPr>
                <w:rStyle w:val="font21"/>
                <w:rFonts w:hint="default"/>
                <w:bCs/>
                <w:kern w:val="0"/>
              </w:rPr>
              <w:t>放射工作人员职业健康管理办法》</w:t>
            </w:r>
            <w:r>
              <w:rPr>
                <w:rStyle w:val="font21"/>
                <w:rFonts w:ascii="宋体" w:hint="default"/>
                <w:bCs/>
              </w:rPr>
              <w:t>第三十七条第一项</w:t>
            </w:r>
            <w:r>
              <w:rPr>
                <w:rStyle w:val="font21"/>
                <w:rFonts w:ascii="宋体" w:hint="default"/>
                <w:bCs/>
              </w:rPr>
              <w:t xml:space="preserve">  </w:t>
            </w:r>
            <w:r>
              <w:rPr>
                <w:rStyle w:val="font21"/>
                <w:rFonts w:ascii="宋体" w:hint="default"/>
                <w:b w:val="0"/>
              </w:rPr>
              <w:t>放射工作单位违反本办法，有下列行为之一的，按照《职业病防治法》第六十三条</w:t>
            </w:r>
            <w:r>
              <w:rPr>
                <w:rStyle w:val="font21"/>
                <w:rFonts w:ascii="宋体" w:hint="default"/>
                <w:kern w:val="0"/>
              </w:rPr>
              <w:t>（现行的</w:t>
            </w:r>
            <w:r>
              <w:rPr>
                <w:rStyle w:val="font21"/>
                <w:rFonts w:ascii="宋体" w:hint="default"/>
              </w:rPr>
              <w:t>《中华人民共和国职业病防治法》第七十条第四项</w:t>
            </w:r>
            <w:r>
              <w:rPr>
                <w:rStyle w:val="font21"/>
                <w:rFonts w:ascii="宋体" w:hint="default"/>
                <w:b w:val="0"/>
              </w:rPr>
              <w:t>）处罚：</w:t>
            </w:r>
          </w:p>
          <w:p w:rsidR="00021B35" w:rsidRDefault="009D7041">
            <w:pPr>
              <w:widowControl/>
              <w:ind w:firstLineChars="200" w:firstLine="440"/>
              <w:textAlignment w:val="center"/>
              <w:rPr>
                <w:rStyle w:val="font21"/>
                <w:rFonts w:hint="default"/>
                <w:b w:val="0"/>
                <w:bCs/>
                <w:szCs w:val="20"/>
              </w:rPr>
            </w:pPr>
            <w:r>
              <w:rPr>
                <w:rStyle w:val="font21"/>
                <w:rFonts w:ascii="宋体" w:hint="default"/>
                <w:b w:val="0"/>
              </w:rPr>
              <w:t>（一）未按照规定组织放射工作人员培训的。</w:t>
            </w:r>
          </w:p>
        </w:tc>
        <w:tc>
          <w:tcPr>
            <w:tcW w:w="1985" w:type="dxa"/>
            <w:vAlign w:val="center"/>
          </w:tcPr>
          <w:p w:rsidR="00021B35" w:rsidRDefault="00021B35">
            <w:pPr>
              <w:pStyle w:val="a3"/>
              <w:rPr>
                <w:rStyle w:val="font21"/>
                <w:rFonts w:ascii="宋体" w:hAnsi="宋体" w:hint="default"/>
                <w:bCs/>
                <w:kern w:val="0"/>
              </w:rPr>
            </w:pPr>
          </w:p>
        </w:tc>
      </w:tr>
      <w:tr w:rsidR="00021B35" w:rsidTr="00021B35">
        <w:trPr>
          <w:trHeight w:val="1880"/>
        </w:trPr>
        <w:tc>
          <w:tcPr>
            <w:tcW w:w="674" w:type="dxa"/>
            <w:vAlign w:val="center"/>
          </w:tcPr>
          <w:p w:rsidR="00021B35" w:rsidRDefault="009D7041">
            <w:pPr>
              <w:spacing w:line="240" w:lineRule="atLeast"/>
              <w:jc w:val="center"/>
              <w:rPr>
                <w:rFonts w:ascii="宋体" w:eastAsia="仿宋_GB2312" w:hAnsi="宋体" w:cs="仿宋_GB2312"/>
                <w:color w:val="000000"/>
                <w:kern w:val="0"/>
                <w:sz w:val="22"/>
                <w:szCs w:val="20"/>
              </w:rPr>
            </w:pPr>
            <w:r>
              <w:rPr>
                <w:rFonts w:ascii="宋体" w:eastAsia="仿宋_GB2312" w:hAnsi="宋体" w:cs="仿宋_GB2312" w:hint="eastAsia"/>
                <w:color w:val="000000"/>
                <w:kern w:val="0"/>
                <w:sz w:val="22"/>
                <w:szCs w:val="20"/>
              </w:rPr>
              <w:t>16</w:t>
            </w:r>
          </w:p>
        </w:tc>
        <w:tc>
          <w:tcPr>
            <w:tcW w:w="2410" w:type="dxa"/>
            <w:vAlign w:val="center"/>
          </w:tcPr>
          <w:p w:rsidR="00021B35" w:rsidRDefault="009D7041">
            <w:pPr>
              <w:rPr>
                <w:rFonts w:ascii="宋体" w:eastAsia="仿宋_GB2312" w:hAnsi="宋体" w:cs="仿宋_GB2312"/>
                <w:bCs/>
                <w:color w:val="000000"/>
                <w:kern w:val="0"/>
                <w:sz w:val="22"/>
                <w:szCs w:val="20"/>
              </w:rPr>
            </w:pPr>
            <w:r>
              <w:rPr>
                <w:rFonts w:eastAsia="仿宋_GB2312"/>
                <w:color w:val="000000"/>
                <w:kern w:val="0"/>
                <w:sz w:val="24"/>
                <w:szCs w:val="20"/>
              </w:rPr>
              <w:t>公共场所经营者安排未获得有效健康合格证明的从业人员从事直接为顾客服务工作的</w:t>
            </w:r>
          </w:p>
        </w:tc>
        <w:tc>
          <w:tcPr>
            <w:tcW w:w="8931" w:type="dxa"/>
            <w:vAlign w:val="center"/>
          </w:tcPr>
          <w:p w:rsidR="00021B35" w:rsidRDefault="009D7041">
            <w:pPr>
              <w:widowControl/>
              <w:textAlignment w:val="center"/>
              <w:rPr>
                <w:rFonts w:eastAsia="仿宋_GB2312"/>
                <w:kern w:val="0"/>
                <w:sz w:val="24"/>
                <w:szCs w:val="20"/>
              </w:rPr>
            </w:pPr>
            <w:r>
              <w:rPr>
                <w:rFonts w:ascii="仿宋_GB2312" w:eastAsia="仿宋_GB2312" w:hAnsi="宋体" w:cs="仿宋_GB2312" w:hint="eastAsia"/>
                <w:b/>
                <w:color w:val="000000"/>
                <w:kern w:val="0"/>
                <w:sz w:val="22"/>
                <w:szCs w:val="20"/>
              </w:rPr>
              <w:t>【违反条款】</w:t>
            </w:r>
            <w:r>
              <w:rPr>
                <w:rFonts w:eastAsia="仿宋_GB2312"/>
                <w:kern w:val="0"/>
                <w:sz w:val="24"/>
                <w:szCs w:val="20"/>
              </w:rPr>
              <w:t>《公共场所卫生管理条例实施细则》</w:t>
            </w:r>
            <w:r>
              <w:rPr>
                <w:rFonts w:eastAsia="仿宋_GB2312" w:hint="eastAsia"/>
                <w:kern w:val="0"/>
                <w:sz w:val="24"/>
                <w:szCs w:val="20"/>
              </w:rPr>
              <w:t>第十条第一款</w:t>
            </w:r>
          </w:p>
          <w:p w:rsidR="00021B35" w:rsidRDefault="009D7041">
            <w:pPr>
              <w:widowControl/>
              <w:textAlignment w:val="center"/>
              <w:rPr>
                <w:rFonts w:ascii="仿宋_GB2312" w:eastAsia="仿宋_GB2312" w:hAnsi="宋体" w:cs="仿宋_GB2312"/>
                <w:b/>
                <w:color w:val="000000"/>
                <w:kern w:val="0"/>
                <w:sz w:val="22"/>
                <w:szCs w:val="20"/>
              </w:rPr>
            </w:pPr>
            <w:r>
              <w:rPr>
                <w:rFonts w:ascii="仿宋_GB2312" w:eastAsia="仿宋_GB2312" w:hAnsi="宋体" w:cs="仿宋_GB2312" w:hint="eastAsia"/>
                <w:b/>
                <w:color w:val="000000"/>
                <w:kern w:val="0"/>
                <w:sz w:val="22"/>
                <w:szCs w:val="20"/>
              </w:rPr>
              <w:t>【违反条款】</w:t>
            </w:r>
            <w:r>
              <w:rPr>
                <w:rFonts w:eastAsia="仿宋_GB2312"/>
                <w:kern w:val="0"/>
                <w:sz w:val="24"/>
                <w:szCs w:val="20"/>
              </w:rPr>
              <w:t>《公共场所卫生管理条例实施细则》第三十八条</w:t>
            </w:r>
            <w:r>
              <w:rPr>
                <w:rFonts w:eastAsia="仿宋_GB2312"/>
                <w:kern w:val="0"/>
                <w:sz w:val="24"/>
                <w:szCs w:val="20"/>
              </w:rPr>
              <w:t xml:space="preserve"> </w:t>
            </w:r>
            <w:r>
              <w:rPr>
                <w:rFonts w:eastAsia="仿宋_GB2312"/>
                <w:kern w:val="0"/>
                <w:sz w:val="24"/>
                <w:szCs w:val="20"/>
              </w:rPr>
              <w:t>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1985" w:type="dxa"/>
            <w:vAlign w:val="center"/>
          </w:tcPr>
          <w:p w:rsidR="00021B35" w:rsidRDefault="009D7041">
            <w:pPr>
              <w:pStyle w:val="a3"/>
              <w:rPr>
                <w:rStyle w:val="font21"/>
                <w:rFonts w:ascii="宋体" w:hAnsiTheme="minorHAnsi" w:hint="default"/>
              </w:rPr>
            </w:pPr>
            <w:r>
              <w:rPr>
                <w:rStyle w:val="font21"/>
                <w:rFonts w:ascii="宋体" w:hAnsiTheme="minorHAnsi" w:hint="default"/>
              </w:rPr>
              <w:t>符合以下情形之一可适用：</w:t>
            </w:r>
          </w:p>
          <w:p w:rsidR="00021B35" w:rsidRDefault="009D7041">
            <w:pPr>
              <w:pStyle w:val="a3"/>
              <w:rPr>
                <w:rStyle w:val="font21"/>
                <w:rFonts w:ascii="宋体" w:hint="default"/>
                <w:kern w:val="0"/>
              </w:rPr>
            </w:pPr>
            <w:r>
              <w:rPr>
                <w:rStyle w:val="font21"/>
                <w:rFonts w:ascii="宋体" w:hAnsiTheme="minorHAnsi" w:hint="default"/>
              </w:rPr>
              <w:t>1.</w:t>
            </w:r>
            <w:r>
              <w:rPr>
                <w:rStyle w:val="font21"/>
                <w:rFonts w:ascii="宋体" w:hAnsiTheme="minorHAnsi" w:hint="default"/>
              </w:rPr>
              <w:t>从业人员</w:t>
            </w:r>
            <w:r>
              <w:rPr>
                <w:rStyle w:val="font21"/>
                <w:rFonts w:ascii="宋体" w:hint="default"/>
                <w:kern w:val="0"/>
              </w:rPr>
              <w:t>有健康证明，但已过期，过期时间不超过</w:t>
            </w:r>
            <w:r>
              <w:rPr>
                <w:rStyle w:val="font21"/>
                <w:rFonts w:ascii="宋体" w:hAnsiTheme="minorHAnsi" w:hint="default"/>
              </w:rPr>
              <w:t>15</w:t>
            </w:r>
            <w:r>
              <w:rPr>
                <w:rStyle w:val="font21"/>
                <w:rFonts w:ascii="宋体" w:hint="default"/>
                <w:kern w:val="0"/>
              </w:rPr>
              <w:t>天</w:t>
            </w:r>
            <w:r>
              <w:rPr>
                <w:rStyle w:val="font21"/>
                <w:rFonts w:ascii="宋体" w:hAnsiTheme="minorHAnsi" w:hint="default"/>
              </w:rPr>
              <w:t>且</w:t>
            </w:r>
            <w:r>
              <w:rPr>
                <w:rStyle w:val="font21"/>
                <w:rFonts w:ascii="宋体" w:hint="default"/>
                <w:kern w:val="0"/>
              </w:rPr>
              <w:t>人数不超过</w:t>
            </w:r>
            <w:r>
              <w:rPr>
                <w:rStyle w:val="font21"/>
                <w:rFonts w:ascii="宋体" w:hAnsiTheme="minorHAnsi" w:hint="default"/>
              </w:rPr>
              <w:t>3</w:t>
            </w:r>
            <w:r>
              <w:rPr>
                <w:rStyle w:val="font21"/>
                <w:rFonts w:ascii="宋体" w:hint="default"/>
                <w:kern w:val="0"/>
              </w:rPr>
              <w:t>人。</w:t>
            </w:r>
          </w:p>
          <w:p w:rsidR="00021B35" w:rsidRDefault="009D7041">
            <w:pPr>
              <w:pStyle w:val="a3"/>
              <w:rPr>
                <w:rStyle w:val="font21"/>
                <w:rFonts w:ascii="宋体" w:hAnsi="宋体" w:hint="default"/>
                <w:bCs/>
                <w:kern w:val="0"/>
              </w:rPr>
            </w:pPr>
            <w:r>
              <w:rPr>
                <w:rStyle w:val="font21"/>
                <w:rFonts w:ascii="宋体" w:hint="default"/>
                <w:kern w:val="0"/>
              </w:rPr>
              <w:t>2.</w:t>
            </w:r>
            <w:r>
              <w:rPr>
                <w:rStyle w:val="font21"/>
                <w:rFonts w:ascii="宋体" w:hint="default"/>
                <w:kern w:val="0"/>
              </w:rPr>
              <w:t>已申办健康合格证明，并能提供相应的证明材料。</w:t>
            </w:r>
          </w:p>
        </w:tc>
      </w:tr>
      <w:tr w:rsidR="00021B35">
        <w:trPr>
          <w:trHeight w:val="2394"/>
        </w:trPr>
        <w:tc>
          <w:tcPr>
            <w:tcW w:w="674" w:type="dxa"/>
            <w:vAlign w:val="center"/>
          </w:tcPr>
          <w:p w:rsidR="00021B35" w:rsidRDefault="009D7041">
            <w:pPr>
              <w:spacing w:line="240" w:lineRule="atLeast"/>
              <w:jc w:val="center"/>
              <w:rPr>
                <w:rFonts w:ascii="宋体" w:eastAsia="仿宋_GB2312" w:hAnsi="宋体" w:cs="仿宋_GB2312"/>
                <w:color w:val="000000"/>
                <w:sz w:val="22"/>
              </w:rPr>
            </w:pPr>
            <w:r>
              <w:rPr>
                <w:rFonts w:ascii="宋体" w:eastAsia="仿宋_GB2312" w:hAnsi="宋体" w:cs="仿宋_GB2312" w:hint="eastAsia"/>
                <w:color w:val="000000"/>
                <w:sz w:val="22"/>
              </w:rPr>
              <w:lastRenderedPageBreak/>
              <w:t>17</w:t>
            </w:r>
          </w:p>
        </w:tc>
        <w:tc>
          <w:tcPr>
            <w:tcW w:w="2410" w:type="dxa"/>
            <w:vAlign w:val="center"/>
          </w:tcPr>
          <w:p w:rsidR="00021B35" w:rsidRDefault="009D7041">
            <w:pPr>
              <w:rPr>
                <w:rFonts w:ascii="宋体" w:eastAsia="仿宋_GB2312" w:hAnsi="宋体" w:cs="仿宋_GB2312"/>
                <w:bCs/>
                <w:color w:val="000000"/>
                <w:sz w:val="22"/>
              </w:rPr>
            </w:pPr>
            <w:r>
              <w:rPr>
                <w:rFonts w:ascii="宋体" w:eastAsia="仿宋_GB2312" w:hAnsi="宋体" w:cs="仿宋_GB2312" w:hint="eastAsia"/>
                <w:color w:val="000000"/>
                <w:kern w:val="0"/>
                <w:sz w:val="22"/>
                <w:szCs w:val="20"/>
              </w:rPr>
              <w:t>公共场所经营者未按照规定对公共场所的空气、微小气候、水质、采光、照明、噪声、顾客用品用具等进行卫生检测的</w:t>
            </w:r>
          </w:p>
        </w:tc>
        <w:tc>
          <w:tcPr>
            <w:tcW w:w="8931" w:type="dxa"/>
            <w:vAlign w:val="center"/>
          </w:tcPr>
          <w:p w:rsidR="00021B35" w:rsidRDefault="009D7041">
            <w:pPr>
              <w:widowControl/>
              <w:textAlignment w:val="center"/>
              <w:rPr>
                <w:rFonts w:ascii="仿宋_GB2312" w:eastAsia="仿宋_GB2312" w:hAnsi="宋体" w:cs="仿宋_GB2312"/>
                <w:b/>
                <w:color w:val="000000"/>
                <w:sz w:val="22"/>
                <w:szCs w:val="20"/>
              </w:rPr>
            </w:pPr>
            <w:r>
              <w:rPr>
                <w:rFonts w:ascii="仿宋_GB2312" w:eastAsia="仿宋_GB2312" w:hAnsi="宋体" w:cs="仿宋_GB2312" w:hint="eastAsia"/>
                <w:b/>
                <w:color w:val="000000"/>
                <w:kern w:val="0"/>
                <w:sz w:val="22"/>
                <w:szCs w:val="20"/>
              </w:rPr>
              <w:t>【违反条款】</w:t>
            </w:r>
            <w:r>
              <w:rPr>
                <w:rFonts w:ascii="宋体" w:eastAsia="仿宋_GB2312" w:hAnsi="宋体" w:cs="仿宋_GB2312" w:hint="eastAsia"/>
                <w:b/>
                <w:color w:val="000000"/>
                <w:kern w:val="0"/>
                <w:sz w:val="22"/>
                <w:szCs w:val="20"/>
              </w:rPr>
              <w:t>《公共场所卫生管理条例实施细则》</w:t>
            </w:r>
            <w:r>
              <w:rPr>
                <w:rFonts w:ascii="仿宋_GB2312" w:eastAsia="仿宋_GB2312" w:hAnsi="宋体" w:cs="仿宋_GB2312" w:hint="eastAsia"/>
                <w:b/>
                <w:color w:val="000000"/>
                <w:sz w:val="22"/>
                <w:szCs w:val="20"/>
              </w:rPr>
              <w:t>第十九条</w:t>
            </w:r>
            <w:r>
              <w:rPr>
                <w:rFonts w:ascii="仿宋_GB2312" w:eastAsia="仿宋_GB2312" w:hAnsi="宋体" w:cs="仿宋_GB2312" w:hint="eastAsia"/>
                <w:b/>
                <w:color w:val="000000"/>
                <w:kern w:val="0"/>
                <w:sz w:val="22"/>
                <w:szCs w:val="20"/>
              </w:rPr>
              <w:t>第一款</w:t>
            </w:r>
          </w:p>
          <w:p w:rsidR="00021B35" w:rsidRDefault="009D7041">
            <w:pPr>
              <w:widowControl/>
              <w:textAlignment w:val="center"/>
              <w:rPr>
                <w:rFonts w:ascii="宋体" w:eastAsia="仿宋_GB2312" w:hAnsi="宋体" w:cs="仿宋_GB2312"/>
                <w:bCs/>
                <w:color w:val="000000"/>
                <w:kern w:val="0"/>
                <w:sz w:val="22"/>
                <w:szCs w:val="20"/>
              </w:rPr>
            </w:pPr>
            <w:r>
              <w:rPr>
                <w:rFonts w:ascii="仿宋_GB2312" w:eastAsia="仿宋_GB2312" w:hAnsi="宋体" w:cs="仿宋_GB2312" w:hint="eastAsia"/>
                <w:b/>
                <w:color w:val="000000"/>
                <w:kern w:val="0"/>
                <w:sz w:val="22"/>
                <w:szCs w:val="20"/>
              </w:rPr>
              <w:t>【处罚条款】</w:t>
            </w:r>
            <w:r>
              <w:rPr>
                <w:rFonts w:ascii="宋体" w:eastAsia="仿宋_GB2312" w:hAnsi="宋体" w:cs="仿宋_GB2312" w:hint="eastAsia"/>
                <w:b/>
                <w:color w:val="000000"/>
                <w:kern w:val="0"/>
                <w:sz w:val="22"/>
                <w:szCs w:val="20"/>
              </w:rPr>
              <w:t>《公共场所卫生管理条例实施细则》第三十六条第一项</w:t>
            </w:r>
            <w:r>
              <w:rPr>
                <w:rFonts w:ascii="宋体" w:eastAsia="仿宋_GB2312" w:hAnsi="宋体" w:cs="仿宋_GB2312" w:hint="eastAsia"/>
                <w:b/>
                <w:color w:val="000000"/>
                <w:kern w:val="0"/>
                <w:sz w:val="22"/>
                <w:szCs w:val="20"/>
              </w:rPr>
              <w:t xml:space="preserve">  </w:t>
            </w:r>
            <w:r>
              <w:rPr>
                <w:rFonts w:ascii="宋体" w:eastAsia="仿宋_GB2312" w:hAnsi="宋体" w:cs="仿宋_GB2312" w:hint="eastAsia"/>
                <w:bCs/>
                <w:color w:val="000000"/>
                <w:kern w:val="0"/>
                <w:sz w:val="22"/>
                <w:szCs w:val="20"/>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rsidR="00021B35" w:rsidRDefault="009D7041">
            <w:pPr>
              <w:widowControl/>
              <w:ind w:firstLineChars="200" w:firstLine="440"/>
              <w:textAlignment w:val="center"/>
              <w:rPr>
                <w:rStyle w:val="font21"/>
                <w:rFonts w:ascii="宋体" w:hAnsi="宋体" w:hint="default"/>
                <w:bCs/>
              </w:rPr>
            </w:pPr>
            <w:r>
              <w:rPr>
                <w:rFonts w:ascii="宋体" w:eastAsia="仿宋_GB2312" w:hAnsi="宋体" w:cs="仿宋_GB2312" w:hint="eastAsia"/>
                <w:bCs/>
                <w:color w:val="000000"/>
                <w:kern w:val="0"/>
                <w:sz w:val="22"/>
                <w:szCs w:val="20"/>
              </w:rPr>
              <w:t>（一）未按照规定对公共场所的空气、微小气候、水质、采光、照明、噪声、顾客用品用具等进行卫生检测的。</w:t>
            </w:r>
          </w:p>
        </w:tc>
        <w:tc>
          <w:tcPr>
            <w:tcW w:w="1985" w:type="dxa"/>
            <w:vAlign w:val="center"/>
          </w:tcPr>
          <w:p w:rsidR="00021B35" w:rsidRDefault="00021B35">
            <w:pPr>
              <w:pStyle w:val="a3"/>
              <w:rPr>
                <w:rStyle w:val="font21"/>
                <w:rFonts w:ascii="宋体" w:hAnsi="宋体" w:hint="default"/>
                <w:bCs/>
                <w:kern w:val="0"/>
              </w:rPr>
            </w:pPr>
          </w:p>
        </w:tc>
      </w:tr>
      <w:tr w:rsidR="00021B35">
        <w:trPr>
          <w:trHeight w:val="2111"/>
        </w:trPr>
        <w:tc>
          <w:tcPr>
            <w:tcW w:w="674" w:type="dxa"/>
            <w:vAlign w:val="center"/>
          </w:tcPr>
          <w:p w:rsidR="00021B35" w:rsidRDefault="009D7041">
            <w:pPr>
              <w:spacing w:line="240" w:lineRule="atLeast"/>
              <w:jc w:val="center"/>
              <w:rPr>
                <w:rFonts w:ascii="宋体" w:eastAsia="仿宋_GB2312" w:hAnsi="宋体" w:cs="仿宋_GB2312"/>
                <w:color w:val="000000"/>
                <w:sz w:val="22"/>
              </w:rPr>
            </w:pPr>
            <w:r>
              <w:rPr>
                <w:rFonts w:ascii="宋体" w:eastAsia="仿宋_GB2312" w:hAnsi="宋体" w:cs="仿宋_GB2312" w:hint="eastAsia"/>
                <w:color w:val="000000"/>
                <w:sz w:val="22"/>
              </w:rPr>
              <w:t>18</w:t>
            </w:r>
          </w:p>
        </w:tc>
        <w:tc>
          <w:tcPr>
            <w:tcW w:w="2410" w:type="dxa"/>
            <w:vAlign w:val="center"/>
          </w:tcPr>
          <w:p w:rsidR="00021B35" w:rsidRDefault="009D7041">
            <w:pPr>
              <w:rPr>
                <w:rFonts w:ascii="宋体" w:eastAsia="仿宋_GB2312" w:hAnsi="宋体" w:cs="仿宋_GB2312"/>
                <w:color w:val="000000"/>
                <w:sz w:val="22"/>
              </w:rPr>
            </w:pPr>
            <w:r>
              <w:rPr>
                <w:rFonts w:ascii="宋体" w:eastAsia="仿宋_GB2312" w:hAnsi="宋体" w:cs="仿宋_GB2312" w:hint="eastAsia"/>
                <w:color w:val="000000"/>
                <w:kern w:val="0"/>
                <w:sz w:val="22"/>
                <w:szCs w:val="20"/>
              </w:rPr>
              <w:t>集中式供水单位安排未取得体检合格证的人员从事直接供、管水工作或安排患</w:t>
            </w:r>
            <w:r>
              <w:rPr>
                <w:rFonts w:ascii="宋体" w:eastAsia="仿宋_GB2312" w:hAnsi="宋体" w:cs="仿宋_GB2312"/>
                <w:color w:val="000000"/>
                <w:kern w:val="0"/>
                <w:sz w:val="22"/>
                <w:szCs w:val="20"/>
              </w:rPr>
              <w:t>有</w:t>
            </w:r>
            <w:r w:rsidR="00681F4E">
              <w:rPr>
                <w:rFonts w:ascii="宋体" w:eastAsia="仿宋_GB2312" w:hAnsi="宋体" w:cs="仿宋_GB2312" w:hint="eastAsia"/>
                <w:color w:val="000000"/>
                <w:kern w:val="0"/>
                <w:sz w:val="22"/>
                <w:szCs w:val="20"/>
              </w:rPr>
              <w:t>有</w:t>
            </w:r>
            <w:r>
              <w:rPr>
                <w:rFonts w:ascii="宋体" w:eastAsia="仿宋_GB2312" w:hAnsi="宋体" w:cs="仿宋_GB2312" w:hint="eastAsia"/>
                <w:color w:val="000000"/>
                <w:kern w:val="0"/>
                <w:sz w:val="22"/>
                <w:szCs w:val="20"/>
              </w:rPr>
              <w:t>碍饮用水卫生疾病的或病原携带者从事直接供、管水工作的</w:t>
            </w:r>
          </w:p>
        </w:tc>
        <w:tc>
          <w:tcPr>
            <w:tcW w:w="8931" w:type="dxa"/>
            <w:vAlign w:val="center"/>
          </w:tcPr>
          <w:p w:rsidR="00021B35" w:rsidRDefault="009D7041">
            <w:pPr>
              <w:widowControl/>
              <w:textAlignment w:val="center"/>
              <w:rPr>
                <w:rFonts w:ascii="仿宋_GB2312" w:eastAsia="仿宋_GB2312" w:hAnsi="宋体" w:cs="仿宋_GB2312"/>
                <w:b/>
                <w:color w:val="000000"/>
                <w:kern w:val="0"/>
                <w:sz w:val="22"/>
                <w:szCs w:val="20"/>
              </w:rPr>
            </w:pPr>
            <w:r>
              <w:rPr>
                <w:rFonts w:ascii="仿宋_GB2312" w:eastAsia="仿宋_GB2312" w:hAnsi="宋体" w:cs="仿宋_GB2312" w:hint="eastAsia"/>
                <w:b/>
                <w:color w:val="000000"/>
                <w:kern w:val="0"/>
                <w:sz w:val="22"/>
                <w:szCs w:val="20"/>
              </w:rPr>
              <w:t>【违反条款】</w:t>
            </w:r>
            <w:r>
              <w:rPr>
                <w:rFonts w:ascii="宋体" w:eastAsia="仿宋_GB2312" w:hAnsi="宋体" w:cs="仿宋_GB2312" w:hint="eastAsia"/>
                <w:b/>
                <w:color w:val="000000"/>
                <w:kern w:val="0"/>
                <w:sz w:val="22"/>
                <w:szCs w:val="20"/>
              </w:rPr>
              <w:t>《生活饮用水卫生监督管理办法》</w:t>
            </w:r>
            <w:r>
              <w:rPr>
                <w:rFonts w:ascii="仿宋_GB2312" w:eastAsia="仿宋_GB2312" w:hAnsi="宋体" w:cs="仿宋_GB2312" w:hint="eastAsia"/>
                <w:b/>
                <w:color w:val="000000"/>
                <w:kern w:val="0"/>
                <w:sz w:val="22"/>
                <w:szCs w:val="20"/>
              </w:rPr>
              <w:t>第十一条第一款、第二款</w:t>
            </w:r>
            <w:r>
              <w:rPr>
                <w:rFonts w:ascii="仿宋_GB2312" w:eastAsia="仿宋_GB2312" w:hAnsi="宋体" w:cs="仿宋_GB2312"/>
                <w:b/>
                <w:color w:val="000000"/>
                <w:kern w:val="0"/>
                <w:sz w:val="22"/>
                <w:szCs w:val="20"/>
              </w:rPr>
              <w:t xml:space="preserve"> </w:t>
            </w:r>
          </w:p>
          <w:p w:rsidR="00021B35" w:rsidRDefault="009D7041">
            <w:pPr>
              <w:widowControl/>
              <w:textAlignment w:val="center"/>
              <w:rPr>
                <w:rFonts w:ascii="宋体" w:eastAsia="仿宋_GB2312" w:hAnsi="宋体" w:cs="仿宋_GB2312"/>
                <w:b/>
                <w:color w:val="000000"/>
                <w:kern w:val="0"/>
                <w:sz w:val="22"/>
                <w:szCs w:val="20"/>
              </w:rPr>
            </w:pPr>
            <w:r>
              <w:rPr>
                <w:rFonts w:ascii="仿宋_GB2312" w:eastAsia="仿宋_GB2312" w:hAnsi="宋体" w:cs="仿宋_GB2312" w:hint="eastAsia"/>
                <w:b/>
                <w:color w:val="000000"/>
                <w:kern w:val="0"/>
                <w:sz w:val="22"/>
                <w:szCs w:val="20"/>
              </w:rPr>
              <w:t>【处罚条款】</w:t>
            </w:r>
            <w:r>
              <w:rPr>
                <w:rFonts w:ascii="宋体" w:eastAsia="仿宋_GB2312" w:hAnsi="宋体" w:cs="仿宋_GB2312" w:hint="eastAsia"/>
                <w:b/>
                <w:color w:val="000000"/>
                <w:kern w:val="0"/>
                <w:sz w:val="22"/>
                <w:szCs w:val="20"/>
              </w:rPr>
              <w:t>《生活饮用水卫生监督管理办法》第二十五条</w:t>
            </w:r>
            <w:r>
              <w:rPr>
                <w:rFonts w:ascii="宋体" w:eastAsia="仿宋_GB2312" w:hAnsi="宋体" w:cs="仿宋_GB2312" w:hint="eastAsia"/>
                <w:b/>
                <w:color w:val="000000"/>
                <w:kern w:val="0"/>
                <w:sz w:val="22"/>
                <w:szCs w:val="20"/>
              </w:rPr>
              <w:t xml:space="preserve">  </w:t>
            </w:r>
            <w:r>
              <w:rPr>
                <w:rFonts w:ascii="宋体" w:eastAsia="仿宋_GB2312" w:hAnsi="宋体" w:cs="仿宋_GB2312" w:hint="eastAsia"/>
                <w:color w:val="000000"/>
                <w:kern w:val="0"/>
                <w:sz w:val="22"/>
                <w:szCs w:val="20"/>
              </w:rPr>
              <w:t>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w:t>
            </w:r>
            <w:r>
              <w:rPr>
                <w:rFonts w:ascii="宋体" w:eastAsia="仿宋_GB2312" w:hAnsi="宋体" w:cs="仿宋_GB2312"/>
                <w:color w:val="000000"/>
                <w:kern w:val="0"/>
                <w:sz w:val="22"/>
                <w:szCs w:val="20"/>
              </w:rPr>
              <w:t>20</w:t>
            </w:r>
            <w:r>
              <w:rPr>
                <w:rFonts w:ascii="宋体" w:eastAsia="仿宋_GB2312" w:hAnsi="宋体" w:cs="仿宋_GB2312" w:hint="eastAsia"/>
                <w:color w:val="000000"/>
                <w:kern w:val="0"/>
                <w:sz w:val="22"/>
                <w:szCs w:val="20"/>
              </w:rPr>
              <w:t>元以上</w:t>
            </w:r>
            <w:r>
              <w:rPr>
                <w:rFonts w:ascii="宋体" w:eastAsia="仿宋_GB2312" w:hAnsi="宋体" w:cs="仿宋_GB2312"/>
                <w:color w:val="000000"/>
                <w:kern w:val="0"/>
                <w:sz w:val="22"/>
                <w:szCs w:val="20"/>
              </w:rPr>
              <w:t>1000</w:t>
            </w:r>
            <w:r>
              <w:rPr>
                <w:rFonts w:ascii="宋体" w:eastAsia="仿宋_GB2312" w:hAnsi="宋体" w:cs="仿宋_GB2312" w:hint="eastAsia"/>
                <w:color w:val="000000"/>
                <w:kern w:val="0"/>
                <w:sz w:val="22"/>
                <w:szCs w:val="20"/>
              </w:rPr>
              <w:t>元以下的罚款。</w:t>
            </w:r>
          </w:p>
        </w:tc>
        <w:tc>
          <w:tcPr>
            <w:tcW w:w="1985" w:type="dxa"/>
            <w:vAlign w:val="center"/>
          </w:tcPr>
          <w:p w:rsidR="00021B35" w:rsidRDefault="00021B35">
            <w:pPr>
              <w:widowControl/>
              <w:textAlignment w:val="center"/>
              <w:rPr>
                <w:rFonts w:ascii="宋体" w:eastAsia="仿宋_GB2312" w:hAnsi="宋体" w:cs="仿宋_GB2312"/>
                <w:b/>
                <w:bCs/>
                <w:color w:val="000000"/>
                <w:kern w:val="0"/>
                <w:sz w:val="22"/>
                <w:szCs w:val="20"/>
              </w:rPr>
            </w:pPr>
          </w:p>
        </w:tc>
      </w:tr>
      <w:tr w:rsidR="00021B35">
        <w:trPr>
          <w:trHeight w:val="1956"/>
        </w:trPr>
        <w:tc>
          <w:tcPr>
            <w:tcW w:w="674" w:type="dxa"/>
            <w:vAlign w:val="center"/>
          </w:tcPr>
          <w:p w:rsidR="00021B35" w:rsidRDefault="009D7041">
            <w:pPr>
              <w:spacing w:line="240" w:lineRule="atLeast"/>
              <w:jc w:val="center"/>
              <w:rPr>
                <w:rFonts w:ascii="宋体" w:eastAsia="仿宋_GB2312" w:hAnsi="宋体" w:cs="仿宋_GB2312"/>
                <w:color w:val="000000"/>
                <w:sz w:val="22"/>
              </w:rPr>
            </w:pPr>
            <w:r>
              <w:rPr>
                <w:rFonts w:ascii="宋体" w:eastAsia="仿宋_GB2312" w:hAnsi="宋体" w:cs="仿宋_GB2312" w:hint="eastAsia"/>
                <w:color w:val="000000"/>
                <w:sz w:val="22"/>
              </w:rPr>
              <w:t>19</w:t>
            </w:r>
          </w:p>
        </w:tc>
        <w:tc>
          <w:tcPr>
            <w:tcW w:w="2410" w:type="dxa"/>
            <w:vAlign w:val="center"/>
          </w:tcPr>
          <w:p w:rsidR="00021B35" w:rsidRDefault="009D7041">
            <w:pPr>
              <w:rPr>
                <w:rFonts w:ascii="宋体" w:eastAsia="仿宋_GB2312" w:hAnsi="宋体" w:cs="仿宋_GB2312"/>
                <w:color w:val="000000"/>
                <w:sz w:val="22"/>
              </w:rPr>
            </w:pPr>
            <w:r>
              <w:rPr>
                <w:rFonts w:ascii="宋体" w:eastAsia="仿宋_GB2312" w:hAnsi="宋体" w:cs="仿宋_GB2312" w:hint="eastAsia"/>
                <w:color w:val="000000"/>
                <w:kern w:val="0"/>
                <w:sz w:val="22"/>
                <w:szCs w:val="20"/>
              </w:rPr>
              <w:t>供水单位新建、改建、扩建的饮用水供水项目未经卫生健康主管部门参加选址、设计审查和竣工验收而擅自供水的</w:t>
            </w:r>
          </w:p>
        </w:tc>
        <w:tc>
          <w:tcPr>
            <w:tcW w:w="8931" w:type="dxa"/>
            <w:vAlign w:val="center"/>
          </w:tcPr>
          <w:p w:rsidR="00021B35" w:rsidRDefault="009D7041">
            <w:pPr>
              <w:widowControl/>
              <w:textAlignment w:val="center"/>
              <w:rPr>
                <w:rFonts w:ascii="仿宋_GB2312" w:eastAsia="仿宋_GB2312"/>
                <w:b/>
                <w:bCs/>
                <w:kern w:val="0"/>
                <w:sz w:val="22"/>
                <w:szCs w:val="20"/>
              </w:rPr>
            </w:pPr>
            <w:r>
              <w:rPr>
                <w:rFonts w:ascii="仿宋_GB2312" w:eastAsia="仿宋_GB2312" w:hAnsi="宋体" w:cs="仿宋_GB2312" w:hint="eastAsia"/>
                <w:b/>
                <w:color w:val="000000"/>
                <w:kern w:val="0"/>
                <w:sz w:val="22"/>
                <w:szCs w:val="20"/>
              </w:rPr>
              <w:t>【违反条款】</w:t>
            </w:r>
            <w:r>
              <w:rPr>
                <w:rFonts w:ascii="宋体" w:eastAsia="仿宋_GB2312" w:hAnsi="宋体" w:cs="仿宋_GB2312" w:hint="eastAsia"/>
                <w:b/>
                <w:color w:val="000000"/>
                <w:kern w:val="0"/>
                <w:sz w:val="22"/>
                <w:szCs w:val="20"/>
              </w:rPr>
              <w:t>《生活饮用水卫生监督管理办法》</w:t>
            </w:r>
            <w:r>
              <w:rPr>
                <w:rFonts w:ascii="仿宋_GB2312" w:eastAsia="仿宋_GB2312" w:hint="eastAsia"/>
                <w:b/>
                <w:bCs/>
                <w:kern w:val="0"/>
                <w:sz w:val="22"/>
                <w:szCs w:val="20"/>
              </w:rPr>
              <w:t>第八条</w:t>
            </w:r>
          </w:p>
          <w:p w:rsidR="00021B35" w:rsidRDefault="009D7041">
            <w:pPr>
              <w:widowControl/>
              <w:textAlignment w:val="center"/>
              <w:rPr>
                <w:rFonts w:ascii="宋体" w:eastAsia="仿宋_GB2312" w:hAnsi="宋体" w:cs="仿宋_GB2312"/>
                <w:bCs/>
                <w:color w:val="000000"/>
                <w:kern w:val="0"/>
                <w:sz w:val="22"/>
                <w:szCs w:val="20"/>
              </w:rPr>
            </w:pPr>
            <w:r>
              <w:rPr>
                <w:rFonts w:ascii="仿宋_GB2312" w:eastAsia="仿宋_GB2312" w:hAnsi="宋体" w:cs="仿宋_GB2312" w:hint="eastAsia"/>
                <w:b/>
                <w:color w:val="000000"/>
                <w:kern w:val="0"/>
                <w:sz w:val="22"/>
                <w:szCs w:val="20"/>
              </w:rPr>
              <w:t>【处罚条款】</w:t>
            </w:r>
            <w:r>
              <w:rPr>
                <w:rFonts w:ascii="宋体" w:eastAsia="仿宋_GB2312" w:hAnsi="宋体" w:cs="仿宋_GB2312" w:hint="eastAsia"/>
                <w:b/>
                <w:color w:val="000000"/>
                <w:kern w:val="0"/>
                <w:sz w:val="22"/>
                <w:szCs w:val="20"/>
              </w:rPr>
              <w:t>《生活饮用水卫生监督管理办法》第二十六条第二项</w:t>
            </w:r>
            <w:r>
              <w:rPr>
                <w:rFonts w:ascii="宋体" w:eastAsia="仿宋_GB2312" w:hAnsi="宋体" w:cs="仿宋_GB2312" w:hint="eastAsia"/>
                <w:b/>
                <w:color w:val="000000"/>
                <w:kern w:val="0"/>
                <w:sz w:val="22"/>
                <w:szCs w:val="20"/>
              </w:rPr>
              <w:t xml:space="preserve">  </w:t>
            </w:r>
            <w:r>
              <w:rPr>
                <w:rFonts w:ascii="宋体" w:eastAsia="仿宋_GB2312" w:hAnsi="宋体" w:cs="仿宋_GB2312" w:hint="eastAsia"/>
                <w:bCs/>
                <w:color w:val="000000"/>
                <w:kern w:val="0"/>
                <w:sz w:val="22"/>
                <w:szCs w:val="20"/>
              </w:rPr>
              <w:t>违反本办法规定，有下列情形之一的，县级以上地方人民政府卫生计生主管部门应当责令限期改进，并可处以</w:t>
            </w:r>
            <w:r>
              <w:rPr>
                <w:rFonts w:ascii="宋体" w:eastAsia="仿宋_GB2312" w:hAnsi="宋体" w:cs="仿宋_GB2312"/>
                <w:bCs/>
                <w:color w:val="000000"/>
                <w:kern w:val="0"/>
                <w:sz w:val="22"/>
                <w:szCs w:val="20"/>
              </w:rPr>
              <w:t>20</w:t>
            </w:r>
            <w:r>
              <w:rPr>
                <w:rFonts w:ascii="宋体" w:eastAsia="仿宋_GB2312" w:hAnsi="宋体" w:cs="仿宋_GB2312" w:hint="eastAsia"/>
                <w:bCs/>
                <w:color w:val="000000"/>
                <w:kern w:val="0"/>
                <w:sz w:val="22"/>
                <w:szCs w:val="20"/>
              </w:rPr>
              <w:t>元以上</w:t>
            </w:r>
            <w:r>
              <w:rPr>
                <w:rFonts w:ascii="宋体" w:eastAsia="仿宋_GB2312" w:hAnsi="宋体" w:cs="仿宋_GB2312"/>
                <w:bCs/>
                <w:color w:val="000000"/>
                <w:kern w:val="0"/>
                <w:sz w:val="22"/>
                <w:szCs w:val="20"/>
              </w:rPr>
              <w:t>5000</w:t>
            </w:r>
            <w:r>
              <w:rPr>
                <w:rFonts w:ascii="宋体" w:eastAsia="仿宋_GB2312" w:hAnsi="宋体" w:cs="仿宋_GB2312" w:hint="eastAsia"/>
                <w:bCs/>
                <w:color w:val="000000"/>
                <w:kern w:val="0"/>
                <w:sz w:val="22"/>
                <w:szCs w:val="20"/>
              </w:rPr>
              <w:t>元以下的罚款：</w:t>
            </w:r>
          </w:p>
          <w:p w:rsidR="00021B35" w:rsidRDefault="009D7041">
            <w:pPr>
              <w:widowControl/>
              <w:ind w:firstLineChars="200" w:firstLine="440"/>
              <w:textAlignment w:val="center"/>
              <w:rPr>
                <w:b/>
              </w:rPr>
            </w:pPr>
            <w:r>
              <w:rPr>
                <w:rFonts w:ascii="宋体" w:eastAsia="仿宋_GB2312" w:hAnsi="宋体" w:cs="仿宋_GB2312" w:hint="eastAsia"/>
                <w:bCs/>
                <w:color w:val="000000"/>
                <w:kern w:val="0"/>
                <w:sz w:val="22"/>
                <w:szCs w:val="20"/>
              </w:rPr>
              <w:t>（二）新建、改建、扩建的饮用水供水项目未经卫生计生主管部门参加选址、设计审查和竣工验收而擅自供水的。</w:t>
            </w:r>
            <w:r>
              <w:rPr>
                <w:rFonts w:ascii="宋体" w:eastAsia="仿宋_GB2312" w:hAnsi="宋体" w:cs="仿宋_GB2312" w:hint="eastAsia"/>
                <w:bCs/>
                <w:color w:val="000000"/>
                <w:kern w:val="0"/>
                <w:sz w:val="22"/>
                <w:szCs w:val="20"/>
              </w:rPr>
              <w:t xml:space="preserve"> </w:t>
            </w:r>
          </w:p>
        </w:tc>
        <w:tc>
          <w:tcPr>
            <w:tcW w:w="1985" w:type="dxa"/>
            <w:vAlign w:val="center"/>
          </w:tcPr>
          <w:p w:rsidR="00021B35" w:rsidRDefault="00021B35">
            <w:pPr>
              <w:widowControl/>
              <w:textAlignment w:val="center"/>
              <w:rPr>
                <w:rStyle w:val="font21"/>
                <w:rFonts w:ascii="宋体" w:hAnsi="宋体" w:hint="default"/>
                <w:bCs/>
                <w:kern w:val="0"/>
              </w:rPr>
            </w:pPr>
          </w:p>
        </w:tc>
      </w:tr>
      <w:tr w:rsidR="00021B35">
        <w:trPr>
          <w:trHeight w:val="3030"/>
        </w:trPr>
        <w:tc>
          <w:tcPr>
            <w:tcW w:w="674" w:type="dxa"/>
            <w:vAlign w:val="center"/>
          </w:tcPr>
          <w:p w:rsidR="00021B35" w:rsidRDefault="009D7041">
            <w:pPr>
              <w:spacing w:line="240" w:lineRule="atLeast"/>
              <w:jc w:val="center"/>
              <w:rPr>
                <w:rFonts w:ascii="宋体" w:eastAsia="仿宋_GB2312" w:hAnsi="宋体" w:cs="仿宋_GB2312"/>
                <w:color w:val="000000"/>
                <w:sz w:val="22"/>
              </w:rPr>
            </w:pPr>
            <w:r>
              <w:rPr>
                <w:rFonts w:ascii="宋体" w:eastAsia="仿宋_GB2312" w:hAnsi="宋体" w:cs="仿宋_GB2312" w:hint="eastAsia"/>
                <w:color w:val="000000"/>
                <w:sz w:val="22"/>
              </w:rPr>
              <w:lastRenderedPageBreak/>
              <w:t>20</w:t>
            </w:r>
          </w:p>
        </w:tc>
        <w:tc>
          <w:tcPr>
            <w:tcW w:w="2410" w:type="dxa"/>
            <w:vAlign w:val="center"/>
          </w:tcPr>
          <w:p w:rsidR="00021B35" w:rsidRDefault="009D7041">
            <w:pP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开展新生儿疾病筛查的医疗机构违反《新生儿疾病筛查技术规范》的</w:t>
            </w:r>
            <w:r>
              <w:rPr>
                <w:rFonts w:ascii="宋体" w:eastAsia="仿宋_GB2312" w:hAnsi="宋体" w:cs="仿宋_GB2312"/>
                <w:bCs/>
                <w:color w:val="000000"/>
                <w:kern w:val="0"/>
                <w:sz w:val="22"/>
                <w:szCs w:val="20"/>
              </w:rPr>
              <w:t>;</w:t>
            </w:r>
            <w:r>
              <w:rPr>
                <w:rFonts w:ascii="宋体" w:eastAsia="仿宋_GB2312" w:hAnsi="宋体" w:cs="仿宋_GB2312" w:hint="eastAsia"/>
                <w:bCs/>
                <w:color w:val="000000"/>
                <w:kern w:val="0"/>
                <w:sz w:val="22"/>
                <w:szCs w:val="20"/>
              </w:rPr>
              <w:t>未履行告知程序擅自进行新生儿疾病筛查的</w:t>
            </w:r>
            <w:r>
              <w:rPr>
                <w:rFonts w:ascii="宋体" w:eastAsia="仿宋_GB2312" w:hAnsi="宋体" w:cs="仿宋_GB2312" w:hint="eastAsia"/>
                <w:bCs/>
                <w:color w:val="000000"/>
                <w:kern w:val="0"/>
                <w:sz w:val="22"/>
                <w:szCs w:val="20"/>
              </w:rPr>
              <w:t>;</w:t>
            </w:r>
            <w:r>
              <w:rPr>
                <w:rFonts w:ascii="宋体" w:eastAsia="仿宋_GB2312" w:hAnsi="宋体" w:cs="仿宋_GB2312" w:hint="eastAsia"/>
                <w:bCs/>
                <w:color w:val="000000"/>
                <w:kern w:val="0"/>
                <w:sz w:val="22"/>
                <w:szCs w:val="20"/>
              </w:rPr>
              <w:t>未按规定进行实验室质量监测、检查的及违反新生儿筛查其他规定的</w:t>
            </w:r>
          </w:p>
        </w:tc>
        <w:tc>
          <w:tcPr>
            <w:tcW w:w="8931" w:type="dxa"/>
            <w:vAlign w:val="center"/>
          </w:tcPr>
          <w:p w:rsidR="00021B35" w:rsidRDefault="009D7041">
            <w:pPr>
              <w:rPr>
                <w:rFonts w:ascii="仿宋_GB2312" w:eastAsia="仿宋_GB2312" w:hAnsi="宋体" w:cs="仿宋_GB2312"/>
                <w:b/>
                <w:color w:val="000000"/>
                <w:kern w:val="0"/>
                <w:sz w:val="22"/>
                <w:szCs w:val="20"/>
              </w:rPr>
            </w:pPr>
            <w:r>
              <w:rPr>
                <w:rFonts w:ascii="仿宋_GB2312" w:eastAsia="仿宋_GB2312" w:hAnsi="宋体" w:cs="仿宋_GB2312" w:hint="eastAsia"/>
                <w:b/>
                <w:color w:val="000000"/>
                <w:kern w:val="0"/>
                <w:sz w:val="22"/>
                <w:szCs w:val="20"/>
              </w:rPr>
              <w:t>【违反条款】《新生儿疾病筛查管理办法</w:t>
            </w:r>
            <w:r>
              <w:rPr>
                <w:rFonts w:ascii="仿宋_GB2312" w:eastAsia="仿宋_GB2312" w:hAnsi="宋体" w:cs="仿宋_GB2312"/>
                <w:b/>
                <w:color w:val="000000"/>
                <w:kern w:val="0"/>
                <w:sz w:val="22"/>
                <w:szCs w:val="20"/>
              </w:rPr>
              <w:t xml:space="preserve"> </w:t>
            </w:r>
            <w:r>
              <w:rPr>
                <w:rFonts w:ascii="仿宋_GB2312" w:eastAsia="仿宋_GB2312" w:hAnsi="宋体" w:cs="仿宋_GB2312" w:hint="eastAsia"/>
                <w:b/>
                <w:color w:val="000000"/>
                <w:kern w:val="0"/>
                <w:sz w:val="22"/>
                <w:szCs w:val="20"/>
              </w:rPr>
              <w:t>》第十一条、第十四条第二款</w:t>
            </w:r>
          </w:p>
          <w:p w:rsidR="00021B35" w:rsidRDefault="009D7041">
            <w:pPr>
              <w:tabs>
                <w:tab w:val="center" w:pos="4153"/>
                <w:tab w:val="right" w:pos="8306"/>
              </w:tabs>
              <w:snapToGrid w:val="0"/>
              <w:rPr>
                <w:rFonts w:ascii="仿宋_GB2312" w:eastAsia="仿宋_GB2312" w:hAnsi="宋体" w:cs="仿宋_GB2312"/>
                <w:bCs/>
                <w:color w:val="000000"/>
                <w:kern w:val="0"/>
                <w:sz w:val="22"/>
                <w:szCs w:val="20"/>
              </w:rPr>
            </w:pPr>
            <w:r>
              <w:rPr>
                <w:rFonts w:ascii="仿宋_GB2312" w:eastAsia="仿宋_GB2312" w:hAnsi="宋体" w:cs="仿宋_GB2312" w:hint="eastAsia"/>
                <w:b/>
                <w:color w:val="000000"/>
                <w:kern w:val="0"/>
                <w:sz w:val="22"/>
                <w:szCs w:val="20"/>
              </w:rPr>
              <w:t>【处罚条款】《新生儿疾病筛查管理办法</w:t>
            </w:r>
            <w:r>
              <w:rPr>
                <w:rFonts w:ascii="仿宋_GB2312" w:eastAsia="仿宋_GB2312" w:hAnsi="宋体" w:cs="仿宋_GB2312"/>
                <w:b/>
                <w:color w:val="000000"/>
                <w:kern w:val="0"/>
                <w:sz w:val="22"/>
                <w:szCs w:val="20"/>
              </w:rPr>
              <w:t xml:space="preserve"> </w:t>
            </w:r>
            <w:r>
              <w:rPr>
                <w:rFonts w:ascii="仿宋_GB2312" w:eastAsia="仿宋_GB2312" w:hAnsi="宋体" w:cs="仿宋_GB2312" w:hint="eastAsia"/>
                <w:b/>
                <w:color w:val="000000"/>
                <w:kern w:val="0"/>
                <w:sz w:val="22"/>
                <w:szCs w:val="20"/>
              </w:rPr>
              <w:t>》</w:t>
            </w:r>
            <w:r>
              <w:rPr>
                <w:rFonts w:ascii="宋体" w:eastAsia="仿宋_GB2312" w:hAnsi="宋体" w:cs="仿宋_GB2312" w:hint="eastAsia"/>
                <w:b/>
                <w:color w:val="000000"/>
                <w:kern w:val="0"/>
                <w:sz w:val="22"/>
                <w:szCs w:val="20"/>
              </w:rPr>
              <w:t>第十七条第一、二、三、四项</w:t>
            </w:r>
            <w:r>
              <w:rPr>
                <w:rFonts w:ascii="宋体" w:eastAsia="仿宋_GB2312" w:hAnsi="宋体" w:cs="仿宋_GB2312" w:hint="eastAsia"/>
                <w:b/>
                <w:color w:val="000000"/>
                <w:kern w:val="0"/>
                <w:sz w:val="22"/>
                <w:szCs w:val="20"/>
              </w:rPr>
              <w:t xml:space="preserve">  </w:t>
            </w:r>
            <w:r>
              <w:rPr>
                <w:rFonts w:ascii="仿宋_GB2312" w:eastAsia="仿宋_GB2312" w:hint="eastAsia"/>
                <w:kern w:val="0"/>
                <w:sz w:val="20"/>
                <w:szCs w:val="20"/>
              </w:rPr>
              <w:t>开</w:t>
            </w:r>
            <w:r>
              <w:rPr>
                <w:rFonts w:ascii="仿宋_GB2312" w:eastAsia="仿宋_GB2312" w:hAnsi="宋体" w:cs="仿宋_GB2312" w:hint="eastAsia"/>
                <w:bCs/>
                <w:color w:val="000000"/>
                <w:kern w:val="0"/>
                <w:sz w:val="22"/>
                <w:szCs w:val="20"/>
              </w:rPr>
              <w:t>展新生儿疾病筛查的医疗机构违反本办法规定，有下列行为之一的，由县级以上地方人民政府卫生行政部门责令改正，通报批评，给予警告：</w:t>
            </w:r>
          </w:p>
          <w:p w:rsidR="00021B35" w:rsidRDefault="009D7041">
            <w:pPr>
              <w:tabs>
                <w:tab w:val="center" w:pos="4153"/>
                <w:tab w:val="right" w:pos="8306"/>
              </w:tabs>
              <w:snapToGrid w:val="0"/>
              <w:ind w:firstLineChars="200" w:firstLine="440"/>
              <w:rPr>
                <w:rFonts w:ascii="仿宋_GB2312" w:eastAsia="仿宋_GB2312" w:hAnsi="宋体" w:cs="仿宋_GB2312"/>
                <w:bCs/>
                <w:color w:val="000000"/>
                <w:sz w:val="22"/>
              </w:rPr>
            </w:pPr>
            <w:r>
              <w:rPr>
                <w:rFonts w:ascii="仿宋_GB2312" w:eastAsia="仿宋_GB2312" w:hAnsi="宋体" w:cs="仿宋_GB2312" w:hint="eastAsia"/>
                <w:bCs/>
                <w:color w:val="000000"/>
                <w:kern w:val="0"/>
                <w:sz w:val="22"/>
                <w:szCs w:val="20"/>
              </w:rPr>
              <w:t>（一）违反《新生儿疾病筛查技术规范》的；</w:t>
            </w:r>
          </w:p>
          <w:p w:rsidR="00021B35" w:rsidRDefault="009D7041">
            <w:pPr>
              <w:tabs>
                <w:tab w:val="center" w:pos="4153"/>
                <w:tab w:val="right" w:pos="8306"/>
              </w:tabs>
              <w:snapToGrid w:val="0"/>
              <w:ind w:firstLineChars="200" w:firstLine="440"/>
              <w:rPr>
                <w:rFonts w:ascii="仿宋_GB2312" w:eastAsia="仿宋_GB2312" w:hAnsi="宋体" w:cs="仿宋_GB2312"/>
                <w:bCs/>
                <w:color w:val="000000"/>
                <w:sz w:val="22"/>
              </w:rPr>
            </w:pPr>
            <w:r>
              <w:rPr>
                <w:rFonts w:ascii="仿宋_GB2312" w:eastAsia="仿宋_GB2312" w:hAnsi="宋体" w:cs="仿宋_GB2312" w:hint="eastAsia"/>
                <w:bCs/>
                <w:color w:val="000000"/>
                <w:kern w:val="0"/>
                <w:sz w:val="22"/>
                <w:szCs w:val="20"/>
              </w:rPr>
              <w:t>（二）未履行告知程序擅自进行新生儿疾病筛查的；</w:t>
            </w:r>
          </w:p>
          <w:p w:rsidR="00021B35" w:rsidRDefault="009D7041">
            <w:pPr>
              <w:tabs>
                <w:tab w:val="center" w:pos="4153"/>
                <w:tab w:val="right" w:pos="8306"/>
              </w:tabs>
              <w:snapToGrid w:val="0"/>
              <w:ind w:firstLineChars="200" w:firstLine="440"/>
              <w:rPr>
                <w:rFonts w:ascii="仿宋_GB2312" w:eastAsia="仿宋_GB2312" w:hAnsi="宋体" w:cs="仿宋_GB2312"/>
                <w:bCs/>
                <w:color w:val="000000"/>
                <w:sz w:val="22"/>
              </w:rPr>
            </w:pPr>
            <w:r>
              <w:rPr>
                <w:rFonts w:ascii="仿宋_GB2312" w:eastAsia="仿宋_GB2312" w:hAnsi="宋体" w:cs="仿宋_GB2312" w:hint="eastAsia"/>
                <w:bCs/>
                <w:color w:val="000000"/>
                <w:kern w:val="0"/>
                <w:sz w:val="22"/>
                <w:szCs w:val="20"/>
              </w:rPr>
              <w:t>（三）未按规定进行实验室质量监测、检查的；</w:t>
            </w:r>
          </w:p>
          <w:p w:rsidR="00021B35" w:rsidRDefault="009D7041">
            <w:pPr>
              <w:tabs>
                <w:tab w:val="center" w:pos="4153"/>
                <w:tab w:val="right" w:pos="8306"/>
              </w:tabs>
              <w:snapToGrid w:val="0"/>
              <w:ind w:firstLineChars="200" w:firstLine="440"/>
              <w:rPr>
                <w:rStyle w:val="font21"/>
                <w:rFonts w:hAnsi="宋体" w:hint="default"/>
                <w:b w:val="0"/>
                <w:bCs/>
                <w:kern w:val="0"/>
                <w:szCs w:val="20"/>
              </w:rPr>
            </w:pPr>
            <w:r>
              <w:rPr>
                <w:rFonts w:ascii="仿宋_GB2312" w:eastAsia="仿宋_GB2312" w:hAnsi="宋体" w:cs="仿宋_GB2312" w:hint="eastAsia"/>
                <w:bCs/>
                <w:color w:val="000000"/>
                <w:kern w:val="0"/>
                <w:sz w:val="22"/>
                <w:szCs w:val="20"/>
              </w:rPr>
              <w:t>（四）违反本办法其他规定的。</w:t>
            </w:r>
          </w:p>
        </w:tc>
        <w:tc>
          <w:tcPr>
            <w:tcW w:w="1985" w:type="dxa"/>
            <w:vAlign w:val="center"/>
          </w:tcPr>
          <w:p w:rsidR="00021B35" w:rsidRDefault="009D7041">
            <w:pPr>
              <w:pStyle w:val="a3"/>
              <w:rPr>
                <w:rStyle w:val="font21"/>
                <w:rFonts w:ascii="宋体" w:hAnsi="宋体" w:hint="default"/>
                <w:bCs/>
                <w:kern w:val="0"/>
              </w:rPr>
            </w:pPr>
            <w:r>
              <w:rPr>
                <w:rFonts w:ascii="宋体" w:eastAsia="仿宋_GB2312" w:hAnsi="宋体" w:cs="仿宋_GB2312" w:hint="eastAsia"/>
                <w:bCs/>
                <w:color w:val="000000"/>
                <w:kern w:val="0"/>
                <w:sz w:val="22"/>
                <w:szCs w:val="22"/>
              </w:rPr>
              <w:t>行政相对人缺乏合法有效从业证件的不在本清单适用范围。</w:t>
            </w:r>
          </w:p>
        </w:tc>
      </w:tr>
      <w:tr w:rsidR="00021B35">
        <w:trPr>
          <w:trHeight w:val="3313"/>
        </w:trPr>
        <w:tc>
          <w:tcPr>
            <w:tcW w:w="674" w:type="dxa"/>
            <w:vAlign w:val="center"/>
          </w:tcPr>
          <w:p w:rsidR="00021B35" w:rsidRDefault="009D7041">
            <w:pPr>
              <w:spacing w:line="240" w:lineRule="atLeast"/>
              <w:jc w:val="center"/>
              <w:rPr>
                <w:rFonts w:ascii="宋体" w:eastAsia="仿宋_GB2312" w:hAnsi="宋体" w:cs="仿宋_GB2312"/>
                <w:color w:val="000000"/>
                <w:sz w:val="22"/>
              </w:rPr>
            </w:pPr>
            <w:r>
              <w:rPr>
                <w:rFonts w:ascii="宋体" w:eastAsia="仿宋_GB2312" w:hAnsi="宋体" w:cs="仿宋_GB2312" w:hint="eastAsia"/>
                <w:color w:val="000000"/>
                <w:sz w:val="22"/>
              </w:rPr>
              <w:t>21</w:t>
            </w:r>
          </w:p>
        </w:tc>
        <w:tc>
          <w:tcPr>
            <w:tcW w:w="2410" w:type="dxa"/>
            <w:vAlign w:val="center"/>
          </w:tcPr>
          <w:p w:rsidR="00021B35" w:rsidRDefault="009D7041">
            <w:pPr>
              <w:spacing w:line="280" w:lineRule="exact"/>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托幼机构未按要求设立保健室、卫生室或者配备卫生保健人员的</w:t>
            </w:r>
            <w:r>
              <w:rPr>
                <w:rFonts w:ascii="宋体" w:eastAsia="仿宋_GB2312" w:hAnsi="宋体" w:cs="仿宋_GB2312" w:hint="eastAsia"/>
                <w:bCs/>
                <w:color w:val="000000"/>
                <w:kern w:val="0"/>
                <w:sz w:val="22"/>
                <w:szCs w:val="20"/>
              </w:rPr>
              <w:t>;</w:t>
            </w:r>
            <w:r>
              <w:rPr>
                <w:rFonts w:ascii="宋体" w:eastAsia="仿宋_GB2312" w:hAnsi="宋体" w:cs="仿宋_GB2312" w:hint="eastAsia"/>
                <w:bCs/>
                <w:color w:val="000000"/>
                <w:kern w:val="0"/>
                <w:sz w:val="22"/>
                <w:szCs w:val="20"/>
              </w:rPr>
              <w:t>聘用未进行健康检查或者健康检查不合格的工作人员的</w:t>
            </w:r>
            <w:r>
              <w:rPr>
                <w:rFonts w:ascii="宋体" w:eastAsia="仿宋_GB2312" w:hAnsi="宋体" w:cs="仿宋_GB2312" w:hint="eastAsia"/>
                <w:bCs/>
                <w:color w:val="000000"/>
                <w:kern w:val="0"/>
                <w:sz w:val="22"/>
                <w:szCs w:val="20"/>
              </w:rPr>
              <w:t>;</w:t>
            </w:r>
            <w:r>
              <w:rPr>
                <w:rFonts w:ascii="宋体" w:eastAsia="仿宋_GB2312" w:hAnsi="宋体" w:cs="仿宋_GB2312" w:hint="eastAsia"/>
                <w:bCs/>
                <w:color w:val="000000"/>
                <w:kern w:val="0"/>
                <w:sz w:val="22"/>
                <w:szCs w:val="20"/>
              </w:rPr>
              <w:t>未定期组织工作人员健康检查的</w:t>
            </w:r>
            <w:r>
              <w:rPr>
                <w:rFonts w:ascii="宋体" w:eastAsia="仿宋_GB2312" w:hAnsi="宋体" w:cs="仿宋_GB2312" w:hint="eastAsia"/>
                <w:bCs/>
                <w:color w:val="000000"/>
                <w:kern w:val="0"/>
                <w:sz w:val="22"/>
                <w:szCs w:val="20"/>
              </w:rPr>
              <w:t>;</w:t>
            </w:r>
            <w:r>
              <w:rPr>
                <w:rFonts w:ascii="宋体" w:eastAsia="仿宋_GB2312" w:hAnsi="宋体" w:cs="仿宋_GB2312" w:hint="eastAsia"/>
                <w:bCs/>
                <w:color w:val="000000"/>
                <w:kern w:val="0"/>
                <w:sz w:val="22"/>
                <w:szCs w:val="20"/>
              </w:rPr>
              <w:t>招收未经健康检查或健康检查不合格的儿童入托幼机构的</w:t>
            </w:r>
            <w:r>
              <w:rPr>
                <w:rFonts w:ascii="宋体" w:eastAsia="仿宋_GB2312" w:hAnsi="宋体" w:cs="仿宋_GB2312" w:hint="eastAsia"/>
                <w:bCs/>
                <w:color w:val="000000"/>
                <w:kern w:val="0"/>
                <w:sz w:val="22"/>
                <w:szCs w:val="20"/>
              </w:rPr>
              <w:t>;</w:t>
            </w:r>
            <w:r>
              <w:rPr>
                <w:rFonts w:ascii="宋体" w:eastAsia="仿宋_GB2312" w:hAnsi="宋体" w:cs="仿宋_GB2312" w:hint="eastAsia"/>
                <w:bCs/>
                <w:color w:val="000000"/>
                <w:kern w:val="0"/>
                <w:sz w:val="22"/>
                <w:szCs w:val="20"/>
              </w:rPr>
              <w:t>未严格按照《托儿所幼儿园卫生保健工作规范》开展卫生保健工作的</w:t>
            </w:r>
          </w:p>
        </w:tc>
        <w:tc>
          <w:tcPr>
            <w:tcW w:w="8931" w:type="dxa"/>
            <w:vAlign w:val="center"/>
          </w:tcPr>
          <w:p w:rsidR="00021B35" w:rsidRDefault="009D7041">
            <w:pPr>
              <w:textAlignment w:val="center"/>
              <w:rPr>
                <w:rFonts w:ascii="仿宋_GB2312" w:eastAsia="仿宋_GB2312"/>
                <w:kern w:val="0"/>
                <w:sz w:val="22"/>
              </w:rPr>
            </w:pPr>
            <w:r>
              <w:rPr>
                <w:rFonts w:ascii="仿宋_GB2312" w:eastAsia="仿宋_GB2312" w:hAnsi="宋体" w:cs="仿宋_GB2312" w:hint="eastAsia"/>
                <w:b/>
                <w:color w:val="000000"/>
                <w:kern w:val="0"/>
                <w:sz w:val="22"/>
                <w:szCs w:val="20"/>
              </w:rPr>
              <w:t>【违反条款】《托儿所幼儿园卫生保健管理办法》</w:t>
            </w:r>
            <w:r>
              <w:rPr>
                <w:rFonts w:ascii="仿宋_GB2312" w:eastAsia="仿宋_GB2312" w:hint="eastAsia"/>
                <w:b/>
                <w:bCs/>
                <w:kern w:val="0"/>
                <w:sz w:val="22"/>
                <w:szCs w:val="20"/>
              </w:rPr>
              <w:t>第十条第一款</w:t>
            </w:r>
            <w:r>
              <w:rPr>
                <w:rFonts w:ascii="仿宋_GB2312" w:eastAsia="仿宋_GB2312" w:hint="eastAsia"/>
                <w:kern w:val="0"/>
                <w:sz w:val="22"/>
                <w:szCs w:val="20"/>
              </w:rPr>
              <w:t>、</w:t>
            </w:r>
            <w:r>
              <w:rPr>
                <w:rFonts w:ascii="仿宋_GB2312" w:eastAsia="仿宋_GB2312" w:hint="eastAsia"/>
                <w:b/>
                <w:bCs/>
                <w:kern w:val="0"/>
                <w:sz w:val="22"/>
                <w:szCs w:val="20"/>
              </w:rPr>
              <w:t>第十一条第一款、第十四条、第十五条第一款、第十八条</w:t>
            </w:r>
          </w:p>
          <w:p w:rsidR="00021B35" w:rsidRDefault="009D7041">
            <w:pPr>
              <w:textAlignment w:val="center"/>
              <w:rPr>
                <w:rFonts w:ascii="宋体" w:eastAsia="仿宋_GB2312" w:hAnsi="宋体" w:cs="仿宋_GB2312"/>
                <w:bCs/>
                <w:color w:val="000000"/>
                <w:kern w:val="0"/>
                <w:sz w:val="22"/>
                <w:szCs w:val="20"/>
              </w:rPr>
            </w:pPr>
            <w:r>
              <w:rPr>
                <w:rFonts w:ascii="仿宋_GB2312" w:eastAsia="仿宋_GB2312" w:hAnsi="宋体" w:cs="仿宋_GB2312" w:hint="eastAsia"/>
                <w:b/>
                <w:color w:val="000000"/>
                <w:kern w:val="0"/>
                <w:sz w:val="22"/>
                <w:szCs w:val="20"/>
              </w:rPr>
              <w:t>【处罚条款】《托儿所幼儿园卫生保健管理办法》</w:t>
            </w:r>
            <w:r>
              <w:rPr>
                <w:rFonts w:ascii="宋体" w:eastAsia="仿宋_GB2312" w:hAnsi="宋体" w:cs="仿宋_GB2312" w:hint="eastAsia"/>
                <w:b/>
                <w:color w:val="000000"/>
                <w:kern w:val="0"/>
                <w:sz w:val="22"/>
                <w:szCs w:val="20"/>
              </w:rPr>
              <w:t>第十九条第一款第一、二、三、四</w:t>
            </w:r>
            <w:r>
              <w:rPr>
                <w:rFonts w:ascii="宋体" w:eastAsia="仿宋_GB2312" w:hAnsi="宋体" w:cs="仿宋_GB2312" w:hint="eastAsia"/>
                <w:b/>
                <w:color w:val="000000"/>
                <w:kern w:val="0"/>
                <w:sz w:val="22"/>
                <w:szCs w:val="20"/>
              </w:rPr>
              <w:t xml:space="preserve"> </w:t>
            </w:r>
            <w:r>
              <w:rPr>
                <w:rFonts w:ascii="宋体" w:eastAsia="仿宋_GB2312" w:hAnsi="宋体" w:cs="仿宋_GB2312" w:hint="eastAsia"/>
                <w:b/>
                <w:color w:val="000000"/>
                <w:kern w:val="0"/>
                <w:sz w:val="22"/>
                <w:szCs w:val="20"/>
              </w:rPr>
              <w:t>、五项</w:t>
            </w:r>
            <w:r>
              <w:rPr>
                <w:rFonts w:ascii="宋体" w:eastAsia="仿宋_GB2312" w:hAnsi="宋体" w:cs="仿宋_GB2312" w:hint="eastAsia"/>
                <w:b/>
                <w:color w:val="000000"/>
                <w:kern w:val="0"/>
                <w:sz w:val="22"/>
                <w:szCs w:val="20"/>
              </w:rPr>
              <w:t xml:space="preserve">  </w:t>
            </w:r>
            <w:r>
              <w:rPr>
                <w:rFonts w:ascii="宋体" w:eastAsia="仿宋_GB2312" w:hAnsi="宋体" w:cs="仿宋_GB2312" w:hint="eastAsia"/>
                <w:bCs/>
                <w:color w:val="000000"/>
                <w:kern w:val="0"/>
                <w:sz w:val="22"/>
                <w:szCs w:val="20"/>
              </w:rPr>
              <w:t>托幼机构有下列情形之一的，由卫生行政部门责令限期改正，通报批评；逾期不改的，给予警告：</w:t>
            </w:r>
          </w:p>
          <w:p w:rsidR="00021B35" w:rsidRDefault="009D7041">
            <w:pPr>
              <w:ind w:firstLineChars="200" w:firstLine="440"/>
              <w:textAlignment w:val="cente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（一）未按要求设立保健室、卫生室或者配备卫生保健人员的；</w:t>
            </w:r>
          </w:p>
          <w:p w:rsidR="00021B35" w:rsidRDefault="009D7041">
            <w:pPr>
              <w:ind w:firstLineChars="200" w:firstLine="440"/>
              <w:textAlignment w:val="cente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（二）聘用未进行健康检查或者健康检查不合格的工作人员的；</w:t>
            </w:r>
          </w:p>
          <w:p w:rsidR="00021B35" w:rsidRDefault="009D7041">
            <w:pPr>
              <w:ind w:firstLineChars="200" w:firstLine="440"/>
              <w:textAlignment w:val="cente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（三）未定期组织工作人员健康检查的；</w:t>
            </w:r>
          </w:p>
          <w:p w:rsidR="00021B35" w:rsidRDefault="009D7041">
            <w:pPr>
              <w:ind w:firstLineChars="200" w:firstLine="440"/>
              <w:textAlignment w:val="center"/>
              <w:rPr>
                <w:rFonts w:ascii="宋体" w:eastAsia="仿宋_GB2312" w:hAnsi="宋体" w:cs="仿宋_GB2312"/>
                <w:bCs/>
                <w:color w:val="000000"/>
                <w:sz w:val="22"/>
              </w:rPr>
            </w:pPr>
            <w:r>
              <w:rPr>
                <w:rFonts w:ascii="宋体" w:eastAsia="仿宋_GB2312" w:hAnsi="宋体" w:cs="仿宋_GB2312" w:hint="eastAsia"/>
                <w:bCs/>
                <w:color w:val="000000"/>
                <w:kern w:val="0"/>
                <w:sz w:val="22"/>
                <w:szCs w:val="20"/>
              </w:rPr>
              <w:t>（四）招收未经健康检查或健康检查不合格的儿童入托幼机构的；</w:t>
            </w:r>
          </w:p>
          <w:p w:rsidR="00021B35" w:rsidRDefault="009D7041">
            <w:pPr>
              <w:ind w:firstLineChars="200" w:firstLine="440"/>
              <w:textAlignment w:val="center"/>
              <w:rPr>
                <w:rStyle w:val="font21"/>
                <w:rFonts w:ascii="宋体" w:hint="default"/>
                <w:kern w:val="0"/>
              </w:rPr>
            </w:pPr>
            <w:r>
              <w:rPr>
                <w:rFonts w:ascii="宋体" w:eastAsia="仿宋_GB2312" w:hAnsi="宋体" w:cs="仿宋_GB2312" w:hint="eastAsia"/>
                <w:bCs/>
                <w:color w:val="000000"/>
                <w:kern w:val="0"/>
                <w:sz w:val="22"/>
                <w:szCs w:val="20"/>
              </w:rPr>
              <w:t>（五）未严格按照《托儿所幼儿园卫生保健工作规范》开展卫生保健工作的。</w:t>
            </w:r>
          </w:p>
        </w:tc>
        <w:tc>
          <w:tcPr>
            <w:tcW w:w="1985" w:type="dxa"/>
            <w:vAlign w:val="center"/>
          </w:tcPr>
          <w:p w:rsidR="00021B35" w:rsidRDefault="009D7041">
            <w:pPr>
              <w:pStyle w:val="a3"/>
              <w:rPr>
                <w:rFonts w:ascii="宋体" w:eastAsia="仿宋_GB2312" w:hAnsi="宋体" w:cs="仿宋_GB2312"/>
                <w:bCs/>
                <w:color w:val="000000"/>
                <w:kern w:val="0"/>
                <w:sz w:val="22"/>
              </w:rPr>
            </w:pPr>
            <w:r>
              <w:rPr>
                <w:rFonts w:ascii="宋体" w:eastAsia="仿宋_GB2312" w:hAnsi="宋体" w:cs="仿宋_GB2312" w:hint="eastAsia"/>
                <w:bCs/>
                <w:color w:val="000000"/>
                <w:kern w:val="0"/>
                <w:sz w:val="22"/>
                <w:szCs w:val="22"/>
              </w:rPr>
              <w:t>1.</w:t>
            </w:r>
            <w:r>
              <w:rPr>
                <w:rFonts w:ascii="宋体" w:eastAsia="仿宋_GB2312" w:hAnsi="宋体" w:cs="仿宋_GB2312" w:hint="eastAsia"/>
                <w:bCs/>
                <w:color w:val="000000"/>
                <w:kern w:val="0"/>
                <w:sz w:val="22"/>
                <w:szCs w:val="22"/>
              </w:rPr>
              <w:t>行政相对人缺乏合法有效从业证件的不在本清单适用范围。</w:t>
            </w:r>
          </w:p>
          <w:p w:rsidR="00021B35" w:rsidRDefault="009D7041">
            <w:pPr>
              <w:rPr>
                <w:rStyle w:val="font21"/>
                <w:rFonts w:ascii="宋体" w:hAnsi="宋体" w:hint="default"/>
                <w:bCs/>
                <w:kern w:val="0"/>
              </w:rPr>
            </w:pPr>
            <w:r>
              <w:rPr>
                <w:rFonts w:ascii="宋体" w:eastAsia="仿宋_GB2312" w:hAnsi="宋体" w:cs="仿宋_GB2312" w:hint="eastAsia"/>
                <w:bCs/>
                <w:color w:val="000000"/>
                <w:kern w:val="0"/>
                <w:sz w:val="22"/>
                <w:szCs w:val="20"/>
              </w:rPr>
              <w:t>2.</w:t>
            </w:r>
            <w:r>
              <w:rPr>
                <w:rFonts w:ascii="宋体" w:eastAsia="仿宋_GB2312" w:hAnsi="宋体" w:cs="仿宋_GB2312" w:hint="eastAsia"/>
                <w:bCs/>
                <w:color w:val="000000"/>
                <w:kern w:val="0"/>
                <w:sz w:val="22"/>
                <w:szCs w:val="20"/>
              </w:rPr>
              <w:t>情节严重的，由教育行政部门依法给予行政处罚。</w:t>
            </w:r>
          </w:p>
        </w:tc>
      </w:tr>
    </w:tbl>
    <w:p w:rsidR="00021B35" w:rsidRDefault="00021B35">
      <w:pPr>
        <w:rPr>
          <w:rFonts w:ascii="黑体" w:eastAsia="黑体" w:hAnsi="Courier New" w:cs="Times New Roman"/>
          <w:szCs w:val="20"/>
        </w:rPr>
      </w:pPr>
    </w:p>
    <w:p w:rsidR="00021B35" w:rsidRDefault="00021B35">
      <w:pPr>
        <w:sectPr w:rsidR="00021B35">
          <w:pgSz w:w="16838" w:h="11906" w:orient="landscape"/>
          <w:pgMar w:top="1797" w:right="1440" w:bottom="1797" w:left="1440" w:header="851" w:footer="992" w:gutter="0"/>
          <w:cols w:space="720"/>
        </w:sectPr>
      </w:pPr>
    </w:p>
    <w:p w:rsidR="00021B35" w:rsidRDefault="00021B35"/>
    <w:p w:rsidR="00021B35" w:rsidRDefault="009D7041">
      <w:pPr>
        <w:jc w:val="center"/>
        <w:rPr>
          <w:rFonts w:ascii="仿宋_GB2312" w:eastAsia="仿宋_GB2312" w:hAnsi="Times New Roman" w:cs="Times New Roman"/>
          <w:sz w:val="36"/>
          <w:szCs w:val="36"/>
        </w:rPr>
      </w:pPr>
      <w:r>
        <w:rPr>
          <w:rFonts w:ascii="仿宋_GB2312" w:eastAsia="仿宋_GB2312" w:hAnsi="Times New Roman" w:cs="Times New Roman"/>
          <w:noProof/>
          <w:sz w:val="36"/>
          <w:szCs w:val="36"/>
        </w:rPr>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771525" cy="721360"/>
            <wp:effectExtent l="0" t="0" r="9525" b="2540"/>
            <wp:wrapTopAndBottom/>
            <wp:docPr id="5" name="图片 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无标题 09"/>
                    <pic:cNvPicPr>
                      <a:picLocks noChangeAspect="1" noChangeArrowheads="1"/>
                    </pic:cNvPicPr>
                  </pic:nvPicPr>
                  <pic:blipFill>
                    <a:blip r:embed="rId6" cstate="print"/>
                    <a:srcRect/>
                    <a:stretch>
                      <a:fillRect/>
                    </a:stretch>
                  </pic:blipFill>
                  <pic:spPr>
                    <a:xfrm>
                      <a:off x="0" y="0"/>
                      <a:ext cx="771525" cy="721360"/>
                    </a:xfrm>
                    <a:prstGeom prst="rect">
                      <a:avLst/>
                    </a:prstGeom>
                    <a:noFill/>
                    <a:ln w="9525">
                      <a:noFill/>
                      <a:miter lim="800000"/>
                      <a:headEnd/>
                      <a:tailEnd/>
                    </a:ln>
                  </pic:spPr>
                </pic:pic>
              </a:graphicData>
            </a:graphic>
          </wp:anchor>
        </w:drawing>
      </w:r>
      <w:r>
        <w:rPr>
          <w:rFonts w:ascii="仿宋_GB2312" w:eastAsia="仿宋_GB2312" w:hAnsi="Times New Roman" w:cs="Times New Roman" w:hint="eastAsia"/>
          <w:sz w:val="36"/>
          <w:szCs w:val="36"/>
        </w:rPr>
        <w:t>卫  生  行  政  执  法 文 书</w:t>
      </w:r>
    </w:p>
    <w:tbl>
      <w:tblPr>
        <w:tblpPr w:leftFromText="180" w:rightFromText="180" w:vertAnchor="text" w:tblpY="1"/>
        <w:tblOverlap w:val="never"/>
        <w:tblW w:w="8583" w:type="dxa"/>
        <w:tblBorders>
          <w:top w:val="single" w:sz="4" w:space="0" w:color="auto"/>
          <w:bottom w:val="single" w:sz="4" w:space="0" w:color="auto"/>
        </w:tblBorders>
        <w:tblLayout w:type="fixed"/>
        <w:tblLook w:val="04A0"/>
      </w:tblPr>
      <w:tblGrid>
        <w:gridCol w:w="8583"/>
      </w:tblGrid>
      <w:tr w:rsidR="00021B35">
        <w:trPr>
          <w:trHeight w:val="11052"/>
        </w:trPr>
        <w:tc>
          <w:tcPr>
            <w:tcW w:w="8583" w:type="dxa"/>
            <w:tcBorders>
              <w:bottom w:val="single" w:sz="4" w:space="0" w:color="auto"/>
            </w:tcBorders>
          </w:tcPr>
          <w:p w:rsidR="00021B35" w:rsidRDefault="009D7041">
            <w:pPr>
              <w:jc w:val="center"/>
              <w:rPr>
                <w:rFonts w:ascii="黑体" w:eastAsia="黑体" w:hAnsi="Courier New" w:cs="Times New Roman"/>
                <w:b/>
                <w:bCs/>
                <w:sz w:val="32"/>
                <w:szCs w:val="32"/>
              </w:rPr>
            </w:pPr>
            <w:r>
              <w:rPr>
                <w:rFonts w:ascii="黑体" w:eastAsia="黑体" w:hAnsi="Courier New" w:cs="Times New Roman" w:hint="eastAsia"/>
                <w:b/>
                <w:bCs/>
                <w:sz w:val="32"/>
                <w:szCs w:val="32"/>
              </w:rPr>
              <w:t>不予行政处罚决定书</w:t>
            </w:r>
          </w:p>
          <w:p w:rsidR="00021B35" w:rsidRDefault="009D7041">
            <w:pPr>
              <w:spacing w:line="240" w:lineRule="exact"/>
              <w:ind w:right="-340"/>
              <w:jc w:val="center"/>
              <w:rPr>
                <w:rFonts w:ascii="宋体" w:eastAsia="仿宋_GB2312" w:hAnsi="宋体" w:cs="微软雅黑"/>
                <w:sz w:val="24"/>
                <w:szCs w:val="24"/>
              </w:rPr>
            </w:pPr>
            <w:r>
              <w:rPr>
                <w:rFonts w:ascii="仿宋_GB2312" w:eastAsia="仿宋_GB2312" w:hAnsi="Courier New" w:cs="Times New Roman" w:hint="eastAsia"/>
                <w:szCs w:val="20"/>
              </w:rPr>
              <w:t>文号</w:t>
            </w:r>
            <w:r>
              <w:rPr>
                <w:rFonts w:ascii="仿宋_GB2312" w:eastAsia="仿宋_GB2312" w:hAnsi="Courier New" w:cs="Times New Roman"/>
                <w:szCs w:val="20"/>
              </w:rPr>
              <w:t>：</w:t>
            </w:r>
            <w:r>
              <w:rPr>
                <w:rFonts w:ascii="宋体" w:eastAsia="仿宋_GB2312" w:hAnsi="宋体" w:cs="Times New Roman" w:hint="eastAsia"/>
                <w:sz w:val="24"/>
                <w:szCs w:val="24"/>
              </w:rPr>
              <w:t>〔地区简称〕</w:t>
            </w:r>
            <w:r>
              <w:rPr>
                <w:rFonts w:ascii="宋体" w:eastAsia="仿宋_GB2312" w:hAnsi="宋体" w:cs="Times New Roman" w:hint="eastAsia"/>
                <w:sz w:val="24"/>
                <w:szCs w:val="24"/>
              </w:rPr>
              <w:t>+</w:t>
            </w:r>
            <w:r>
              <w:rPr>
                <w:rFonts w:ascii="宋体" w:eastAsia="仿宋_GB2312" w:hAnsi="宋体" w:cs="Times New Roman" w:hint="eastAsia"/>
                <w:sz w:val="24"/>
                <w:szCs w:val="24"/>
              </w:rPr>
              <w:t>卫</w:t>
            </w:r>
            <w:r>
              <w:rPr>
                <w:rFonts w:ascii="宋体" w:eastAsia="仿宋_GB2312" w:hAnsi="宋体" w:cs="Times New Roman" w:hint="eastAsia"/>
                <w:sz w:val="24"/>
                <w:szCs w:val="24"/>
              </w:rPr>
              <w:t>+</w:t>
            </w:r>
            <w:r>
              <w:rPr>
                <w:rFonts w:ascii="宋体" w:eastAsia="仿宋_GB2312" w:hAnsi="宋体" w:cs="Times New Roman" w:hint="eastAsia"/>
                <w:sz w:val="24"/>
                <w:szCs w:val="24"/>
              </w:rPr>
              <w:t>〔执法类别〕</w:t>
            </w:r>
            <w:r>
              <w:rPr>
                <w:rFonts w:ascii="宋体" w:eastAsia="仿宋_GB2312" w:hAnsi="宋体" w:cs="Times New Roman" w:hint="eastAsia"/>
                <w:sz w:val="24"/>
                <w:szCs w:val="24"/>
              </w:rPr>
              <w:t>+</w:t>
            </w:r>
            <w:r>
              <w:rPr>
                <w:rFonts w:ascii="宋体" w:eastAsia="仿宋_GB2312" w:hAnsi="宋体" w:cs="Times New Roman" w:hint="eastAsia"/>
                <w:sz w:val="24"/>
                <w:szCs w:val="24"/>
              </w:rPr>
              <w:t>〔免罚〕</w:t>
            </w:r>
            <w:r>
              <w:rPr>
                <w:rFonts w:ascii="宋体" w:eastAsia="仿宋_GB2312" w:hAnsi="宋体" w:cs="Times New Roman" w:hint="eastAsia"/>
                <w:sz w:val="24"/>
                <w:szCs w:val="24"/>
              </w:rPr>
              <w:t>+</w:t>
            </w:r>
            <w:r>
              <w:rPr>
                <w:rFonts w:ascii="宋体" w:eastAsia="仿宋_GB2312" w:hAnsi="宋体" w:cs="Times New Roman" w:hint="eastAsia"/>
                <w:sz w:val="24"/>
                <w:szCs w:val="24"/>
              </w:rPr>
              <w:t>（年份）</w:t>
            </w:r>
            <w:r>
              <w:rPr>
                <w:rFonts w:ascii="宋体" w:eastAsia="仿宋_GB2312" w:hAnsi="宋体" w:cs="Times New Roman" w:hint="eastAsia"/>
                <w:sz w:val="24"/>
                <w:szCs w:val="24"/>
              </w:rPr>
              <w:t>+</w:t>
            </w:r>
            <w:r>
              <w:rPr>
                <w:rFonts w:ascii="宋体" w:eastAsia="仿宋_GB2312" w:hAnsi="宋体" w:cs="Times New Roman" w:hint="eastAsia"/>
                <w:sz w:val="24"/>
                <w:szCs w:val="24"/>
              </w:rPr>
              <w:t>文书序号</w:t>
            </w:r>
          </w:p>
          <w:p w:rsidR="00021B35" w:rsidRDefault="009D7041">
            <w:pPr>
              <w:spacing w:before="100" w:line="240" w:lineRule="exact"/>
              <w:jc w:val="center"/>
              <w:rPr>
                <w:rFonts w:ascii="仿宋_GB2312" w:eastAsia="仿宋_GB2312" w:hAnsi="Courier New" w:cs="Times New Roman"/>
                <w:szCs w:val="20"/>
              </w:rPr>
            </w:pPr>
            <w:r>
              <w:rPr>
                <w:rFonts w:ascii="仿宋_GB2312" w:eastAsia="仿宋_GB2312" w:hAnsi="Courier New" w:cs="Times New Roman" w:hint="eastAsia"/>
                <w:szCs w:val="20"/>
              </w:rPr>
              <w:t>示例：鄂卫医免罚（2023）1号</w:t>
            </w:r>
          </w:p>
          <w:p w:rsidR="00021B35" w:rsidRDefault="009D7041">
            <w:pPr>
              <w:spacing w:before="100" w:after="156" w:line="240" w:lineRule="exact"/>
              <w:rPr>
                <w:rFonts w:ascii="仿宋_GB2312" w:eastAsia="仿宋_GB2312" w:hAnsi="Courier New" w:cs="Times New Roman"/>
                <w:sz w:val="24"/>
                <w:szCs w:val="24"/>
              </w:rPr>
            </w:pPr>
            <w:r>
              <w:rPr>
                <w:rFonts w:ascii="仿宋_GB2312" w:eastAsia="仿宋_GB2312" w:hAnsi="Courier New" w:cs="Times New Roman" w:hint="eastAsia"/>
                <w:sz w:val="24"/>
                <w:szCs w:val="24"/>
              </w:rPr>
              <w:t>行政相对人名称（机构名称/姓名）：</w:t>
            </w:r>
          </w:p>
          <w:p w:rsidR="00021B35" w:rsidRDefault="009D7041">
            <w:pPr>
              <w:spacing w:before="100" w:after="156" w:line="240" w:lineRule="exact"/>
              <w:rPr>
                <w:rFonts w:ascii="仿宋_GB2312" w:eastAsia="仿宋_GB2312" w:hAnsi="Courier New" w:cs="Times New Roman"/>
                <w:sz w:val="24"/>
                <w:szCs w:val="24"/>
              </w:rPr>
            </w:pPr>
            <w:r>
              <w:rPr>
                <w:rFonts w:ascii="仿宋_GB2312" w:eastAsia="仿宋_GB2312" w:hAnsi="Courier New" w:cs="Times New Roman" w:hint="eastAsia"/>
                <w:sz w:val="24"/>
                <w:szCs w:val="24"/>
              </w:rPr>
              <w:t>统一社会信用代码或公民身份号码：</w:t>
            </w:r>
          </w:p>
          <w:p w:rsidR="00021B35" w:rsidRDefault="009D7041">
            <w:pPr>
              <w:spacing w:before="100" w:after="156" w:line="240" w:lineRule="exact"/>
              <w:rPr>
                <w:rFonts w:ascii="仿宋_GB2312" w:eastAsia="仿宋_GB2312" w:hAnsi="Courier New" w:cs="Times New Roman"/>
                <w:sz w:val="24"/>
                <w:szCs w:val="24"/>
              </w:rPr>
            </w:pPr>
            <w:r>
              <w:rPr>
                <w:rFonts w:ascii="仿宋_GB2312" w:eastAsia="仿宋_GB2312" w:hAnsi="Courier New" w:cs="Times New Roman" w:hint="eastAsia"/>
                <w:sz w:val="24"/>
                <w:szCs w:val="24"/>
              </w:rPr>
              <w:t>地址：</w:t>
            </w:r>
          </w:p>
          <w:p w:rsidR="00021B35" w:rsidRDefault="009D7041" w:rsidP="00111E07">
            <w:pPr>
              <w:spacing w:line="400" w:lineRule="exact"/>
              <w:ind w:firstLineChars="200" w:firstLine="482"/>
              <w:rPr>
                <w:rFonts w:ascii="仿宋_GB2312" w:eastAsia="仿宋_GB2312" w:hAnsi="Courier New" w:cs="Times New Roman"/>
                <w:sz w:val="24"/>
                <w:szCs w:val="24"/>
                <w:u w:val="single"/>
              </w:rPr>
            </w:pPr>
            <w:r>
              <w:rPr>
                <w:rFonts w:ascii="黑体" w:eastAsia="黑体" w:hAnsi="Courier New" w:cs="Times New Roman" w:hint="eastAsia"/>
                <w:b/>
                <w:sz w:val="24"/>
                <w:szCs w:val="24"/>
              </w:rPr>
              <w:t xml:space="preserve">    </w:t>
            </w:r>
            <w:r>
              <w:rPr>
                <w:rFonts w:ascii="仿宋_GB2312" w:eastAsia="仿宋_GB2312" w:hAnsi="Courier New" w:cs="Times New Roman" w:hint="eastAsia"/>
                <w:sz w:val="24"/>
                <w:szCs w:val="24"/>
              </w:rPr>
              <w:t>本机关依法查明</w:t>
            </w:r>
            <w:r>
              <w:rPr>
                <w:rFonts w:ascii="仿宋_GB2312" w:eastAsia="仿宋_GB2312" w:hAnsi="Courier New" w:cs="Times New Roman" w:hint="eastAsia"/>
                <w:sz w:val="24"/>
                <w:szCs w:val="24"/>
                <w:u w:val="single"/>
              </w:rPr>
              <w:t xml:space="preserve">                                                                </w:t>
            </w:r>
          </w:p>
          <w:p w:rsidR="00021B35" w:rsidRDefault="009D7041">
            <w:pPr>
              <w:spacing w:before="100" w:after="156" w:line="380" w:lineRule="exact"/>
              <w:rPr>
                <w:rFonts w:ascii="仿宋_GB2312" w:eastAsia="仿宋_GB2312" w:hAnsi="Courier New" w:cs="Times New Roman"/>
                <w:sz w:val="24"/>
                <w:szCs w:val="24"/>
              </w:rPr>
            </w:pPr>
            <w:r>
              <w:rPr>
                <w:rFonts w:ascii="仿宋_GB2312" w:eastAsia="仿宋_GB2312" w:hAnsi="Courier New" w:cs="Times New Roman" w:hint="eastAsia"/>
                <w:sz w:val="24"/>
                <w:szCs w:val="24"/>
                <w:u w:val="single"/>
              </w:rPr>
              <w:t xml:space="preserve">                                                                      </w:t>
            </w:r>
          </w:p>
          <w:p w:rsidR="00021B35" w:rsidRDefault="009D7041">
            <w:pPr>
              <w:spacing w:before="100" w:after="156" w:line="380" w:lineRule="exact"/>
              <w:rPr>
                <w:rFonts w:ascii="仿宋_GB2312" w:eastAsia="仿宋_GB2312" w:hAnsi="Courier New" w:cs="Times New Roman"/>
                <w:sz w:val="24"/>
                <w:szCs w:val="24"/>
              </w:rPr>
            </w:pPr>
            <w:r>
              <w:rPr>
                <w:rFonts w:ascii="仿宋_GB2312" w:eastAsia="仿宋_GB2312" w:hAnsi="Courier New" w:cs="Times New Roman" w:hint="eastAsia"/>
                <w:sz w:val="24"/>
                <w:szCs w:val="24"/>
                <w:u w:val="single"/>
              </w:rPr>
              <w:t xml:space="preserve">                                                                    </w:t>
            </w:r>
            <w:r>
              <w:rPr>
                <w:rFonts w:ascii="仿宋_GB2312" w:eastAsia="仿宋_GB2312" w:hAnsi="Courier New" w:cs="Times New Roman" w:hint="eastAsia"/>
                <w:sz w:val="24"/>
                <w:szCs w:val="24"/>
              </w:rPr>
              <w:t>。</w:t>
            </w:r>
            <w:r>
              <w:rPr>
                <w:rFonts w:ascii="仿宋_GB2312" w:eastAsia="仿宋_GB2312" w:hAnsi="Courier New" w:cs="Times New Roman"/>
                <w:sz w:val="24"/>
                <w:szCs w:val="24"/>
              </w:rPr>
              <w:t xml:space="preserve"> </w:t>
            </w:r>
          </w:p>
          <w:p w:rsidR="00021B35" w:rsidRDefault="009D7041">
            <w:pPr>
              <w:spacing w:line="400" w:lineRule="exact"/>
              <w:rPr>
                <w:rFonts w:ascii="仿宋_GB2312" w:eastAsia="仿宋_GB2312" w:hAnsi="Courier New" w:cs="Times New Roman"/>
                <w:sz w:val="24"/>
                <w:szCs w:val="24"/>
              </w:rPr>
            </w:pPr>
            <w:r>
              <w:rPr>
                <w:rFonts w:ascii="仿宋_GB2312" w:eastAsia="仿宋_GB2312" w:hAnsi="Courier New" w:cs="Times New Roman" w:hint="eastAsia"/>
                <w:sz w:val="24"/>
                <w:szCs w:val="24"/>
              </w:rPr>
              <w:t xml:space="preserve">　                                                              </w:t>
            </w:r>
            <w:r>
              <w:rPr>
                <w:rFonts w:ascii="仿宋_GB2312" w:eastAsia="仿宋_GB2312" w:hAnsi="Courier New" w:cs="Times New Roman"/>
                <w:sz w:val="24"/>
                <w:szCs w:val="24"/>
              </w:rPr>
              <w:t xml:space="preserve">                                     </w:t>
            </w:r>
          </w:p>
          <w:p w:rsidR="00021B35" w:rsidRDefault="009D7041">
            <w:pPr>
              <w:spacing w:line="400" w:lineRule="exact"/>
              <w:ind w:firstLineChars="200" w:firstLine="480"/>
              <w:rPr>
                <w:rFonts w:ascii="仿宋_GB2312" w:eastAsia="仿宋_GB2312" w:hAnsi="Courier New" w:cs="Times New Roman"/>
                <w:sz w:val="24"/>
                <w:szCs w:val="24"/>
                <w:u w:val="single"/>
              </w:rPr>
            </w:pPr>
            <w:r>
              <w:rPr>
                <w:rFonts w:ascii="仿宋_GB2312" w:eastAsia="仿宋_GB2312" w:hAnsi="Courier New" w:cs="Times New Roman" w:hint="eastAsia"/>
                <w:sz w:val="24"/>
                <w:szCs w:val="24"/>
              </w:rPr>
              <w:t>以上事实有</w:t>
            </w:r>
            <w:r>
              <w:rPr>
                <w:rFonts w:ascii="仿宋_GB2312" w:eastAsia="仿宋_GB2312" w:hAnsi="Courier New" w:cs="Times New Roman" w:hint="eastAsia"/>
                <w:sz w:val="24"/>
                <w:szCs w:val="24"/>
                <w:u w:val="single"/>
              </w:rPr>
              <w:t xml:space="preserve">                                                                 </w:t>
            </w:r>
          </w:p>
          <w:p w:rsidR="00021B35" w:rsidRDefault="009D7041">
            <w:pPr>
              <w:spacing w:line="400" w:lineRule="exact"/>
              <w:rPr>
                <w:rFonts w:ascii="仿宋_GB2312" w:eastAsia="仿宋_GB2312" w:hAnsi="Courier New" w:cs="Times New Roman"/>
                <w:sz w:val="24"/>
                <w:szCs w:val="24"/>
              </w:rPr>
            </w:pPr>
            <w:r>
              <w:rPr>
                <w:rFonts w:ascii="仿宋_GB2312" w:eastAsia="仿宋_GB2312" w:hAnsi="Courier New" w:cs="Times New Roman" w:hint="eastAsia"/>
                <w:sz w:val="24"/>
                <w:szCs w:val="24"/>
                <w:u w:val="single"/>
              </w:rPr>
              <w:t xml:space="preserve">                                                                       </w:t>
            </w:r>
            <w:r>
              <w:rPr>
                <w:rFonts w:ascii="仿宋_GB2312" w:eastAsia="仿宋_GB2312" w:hAnsi="Courier New" w:cs="Times New Roman" w:hint="eastAsia"/>
                <w:sz w:val="24"/>
                <w:szCs w:val="24"/>
              </w:rPr>
              <w:t>为证。</w:t>
            </w:r>
          </w:p>
          <w:p w:rsidR="00021B35" w:rsidRDefault="009D7041">
            <w:pPr>
              <w:spacing w:line="400" w:lineRule="exact"/>
              <w:ind w:firstLineChars="200" w:firstLine="480"/>
              <w:rPr>
                <w:rFonts w:ascii="仿宋_GB2312" w:eastAsia="仿宋_GB2312" w:hAnsi="Courier New" w:cs="Times New Roman"/>
                <w:sz w:val="24"/>
                <w:szCs w:val="24"/>
                <w:u w:val="single"/>
              </w:rPr>
            </w:pPr>
            <w:r>
              <w:rPr>
                <w:rFonts w:ascii="仿宋_GB2312" w:eastAsia="仿宋_GB2312" w:hAnsi="Courier New" w:cs="Times New Roman" w:hint="eastAsia"/>
                <w:sz w:val="24"/>
                <w:szCs w:val="24"/>
              </w:rPr>
              <w:t>以上行为违反了</w:t>
            </w:r>
            <w:r>
              <w:rPr>
                <w:rFonts w:ascii="仿宋_GB2312" w:eastAsia="仿宋_GB2312" w:hAnsi="Courier New" w:cs="Times New Roman" w:hint="eastAsia"/>
                <w:sz w:val="24"/>
                <w:szCs w:val="24"/>
                <w:u w:val="single"/>
              </w:rPr>
              <w:t xml:space="preserve">                                                              </w:t>
            </w:r>
          </w:p>
          <w:p w:rsidR="00021B35" w:rsidRDefault="009D7041">
            <w:pPr>
              <w:widowControl/>
              <w:spacing w:line="460" w:lineRule="exact"/>
              <w:rPr>
                <w:rFonts w:ascii="仿宋_GB2312" w:eastAsia="仿宋_GB2312" w:hAnsi="Courier New" w:cs="Times New Roman"/>
                <w:sz w:val="24"/>
                <w:szCs w:val="24"/>
              </w:rPr>
            </w:pPr>
            <w:r>
              <w:rPr>
                <w:rFonts w:ascii="仿宋_GB2312" w:eastAsia="仿宋_GB2312" w:hAnsi="Courier New" w:cs="Times New Roman" w:hint="eastAsia"/>
                <w:sz w:val="24"/>
                <w:szCs w:val="24"/>
              </w:rPr>
              <w:t>的规定，本应作</w:t>
            </w:r>
            <w:r>
              <w:rPr>
                <w:rFonts w:ascii="仿宋_GB2312" w:eastAsia="仿宋_GB2312" w:hAnsi="Courier New" w:cs="Times New Roman" w:hint="eastAsia"/>
                <w:sz w:val="24"/>
                <w:szCs w:val="24"/>
                <w:u w:val="single"/>
              </w:rPr>
              <w:t xml:space="preserve">                </w:t>
            </w:r>
            <w:r>
              <w:rPr>
                <w:rFonts w:ascii="仿宋_GB2312" w:eastAsia="仿宋_GB2312" w:hAnsi="Courier New" w:cs="Times New Roman" w:hint="eastAsia"/>
                <w:sz w:val="24"/>
                <w:szCs w:val="24"/>
              </w:rPr>
              <w:t>的行政处罚，</w:t>
            </w:r>
            <w:r>
              <w:rPr>
                <w:rFonts w:ascii="宋体" w:eastAsia="仿宋_GB2312" w:hAnsi="宋体" w:cs="Times New Roman" w:hint="eastAsia"/>
                <w:sz w:val="24"/>
                <w:szCs w:val="24"/>
              </w:rPr>
              <w:t>鉴于本次违法行为轻微、尚未造成危害后果或属于初次违法、危害后果轻微，且经本机关于</w:t>
            </w:r>
            <w:r>
              <w:rPr>
                <w:rFonts w:ascii="宋体" w:eastAsia="仿宋_GB2312" w:hAnsi="宋体" w:cs="Times New Roman" w:hint="eastAsia"/>
                <w:sz w:val="24"/>
                <w:szCs w:val="24"/>
              </w:rPr>
              <w:t xml:space="preserve">   </w:t>
            </w:r>
            <w:r>
              <w:rPr>
                <w:rFonts w:ascii="宋体" w:eastAsia="仿宋_GB2312" w:hAnsi="宋体" w:cs="Times New Roman" w:hint="eastAsia"/>
                <w:sz w:val="24"/>
                <w:szCs w:val="24"/>
              </w:rPr>
              <w:t>年</w:t>
            </w:r>
            <w:r>
              <w:rPr>
                <w:rFonts w:ascii="宋体" w:eastAsia="仿宋_GB2312" w:hAnsi="宋体" w:cs="Times New Roman" w:hint="eastAsia"/>
                <w:sz w:val="24"/>
                <w:szCs w:val="24"/>
              </w:rPr>
              <w:t xml:space="preserve">  </w:t>
            </w:r>
            <w:r>
              <w:rPr>
                <w:rFonts w:ascii="宋体" w:eastAsia="仿宋_GB2312" w:hAnsi="宋体" w:cs="Times New Roman" w:hint="eastAsia"/>
                <w:sz w:val="24"/>
                <w:szCs w:val="24"/>
              </w:rPr>
              <w:t>月</w:t>
            </w:r>
            <w:r>
              <w:rPr>
                <w:rFonts w:ascii="宋体" w:eastAsia="仿宋_GB2312" w:hAnsi="宋体" w:cs="Times New Roman" w:hint="eastAsia"/>
                <w:sz w:val="24"/>
                <w:szCs w:val="24"/>
              </w:rPr>
              <w:t xml:space="preserve">  </w:t>
            </w:r>
            <w:r>
              <w:rPr>
                <w:rFonts w:ascii="宋体" w:eastAsia="仿宋_GB2312" w:hAnsi="宋体" w:cs="Times New Roman" w:hint="eastAsia"/>
                <w:sz w:val="24"/>
                <w:szCs w:val="24"/>
              </w:rPr>
              <w:t>日复查，你（单位）已及时改正上述违法行为，现依据《中华人民共和国行政处罚法》第三十三条第一款的规定，决定不予行政处罚。请你（单位）加强卫生健康法律法规的学习，严格守法，避免再次发生违法行为。</w:t>
            </w:r>
          </w:p>
          <w:p w:rsidR="00021B35" w:rsidRDefault="009D7041">
            <w:pPr>
              <w:spacing w:line="400" w:lineRule="exact"/>
              <w:ind w:firstLineChars="200" w:firstLine="480"/>
              <w:rPr>
                <w:rFonts w:ascii="仿宋_GB2312" w:eastAsia="仿宋_GB2312" w:hAnsi="Courier New" w:cs="Times New Roman"/>
                <w:sz w:val="24"/>
                <w:szCs w:val="24"/>
                <w:u w:val="single"/>
              </w:rPr>
            </w:pPr>
            <w:r>
              <w:rPr>
                <w:rFonts w:ascii="仿宋_GB2312" w:eastAsia="仿宋_GB2312" w:hAnsi="Courier New" w:cs="Times New Roman" w:hint="eastAsia"/>
                <w:sz w:val="24"/>
                <w:szCs w:val="24"/>
              </w:rPr>
              <w:t>如不服本决定，可在收到本决定书之日起60日内向</w:t>
            </w:r>
            <w:r>
              <w:rPr>
                <w:rFonts w:ascii="仿宋_GB2312" w:eastAsia="仿宋_GB2312" w:hAnsi="Courier New" w:cs="Times New Roman" w:hint="eastAsia"/>
                <w:sz w:val="24"/>
                <w:szCs w:val="24"/>
                <w:u w:val="single"/>
              </w:rPr>
              <w:t xml:space="preserve">　　　　　　　　　　　</w:t>
            </w:r>
          </w:p>
          <w:p w:rsidR="00021B35" w:rsidRDefault="009D7041">
            <w:pPr>
              <w:spacing w:line="400" w:lineRule="exact"/>
              <w:rPr>
                <w:rFonts w:ascii="仿宋_GB2312" w:eastAsia="仿宋_GB2312" w:hAnsi="Courier New" w:cs="Times New Roman"/>
                <w:sz w:val="24"/>
                <w:szCs w:val="24"/>
              </w:rPr>
            </w:pPr>
            <w:r>
              <w:rPr>
                <w:rFonts w:ascii="仿宋_GB2312" w:eastAsia="仿宋_GB2312" w:hAnsi="Courier New" w:cs="Times New Roman" w:hint="eastAsia"/>
                <w:sz w:val="24"/>
                <w:szCs w:val="24"/>
                <w:u w:val="single"/>
              </w:rPr>
              <w:t xml:space="preserve">                 </w:t>
            </w:r>
            <w:r>
              <w:rPr>
                <w:rFonts w:ascii="仿宋_GB2312" w:eastAsia="仿宋_GB2312" w:hAnsi="Courier New" w:cs="Times New Roman" w:hint="eastAsia"/>
                <w:sz w:val="24"/>
                <w:szCs w:val="24"/>
              </w:rPr>
              <w:t>申请行政复议，或者6个月内向</w:t>
            </w:r>
            <w:r>
              <w:rPr>
                <w:rFonts w:ascii="仿宋_GB2312" w:eastAsia="仿宋_GB2312" w:hAnsi="Courier New" w:cs="Times New Roman" w:hint="eastAsia"/>
                <w:sz w:val="24"/>
                <w:szCs w:val="24"/>
                <w:u w:val="single"/>
              </w:rPr>
              <w:t xml:space="preserve">          　　　　　</w:t>
            </w:r>
            <w:r>
              <w:rPr>
                <w:rFonts w:ascii="仿宋_GB2312" w:eastAsia="仿宋_GB2312" w:hAnsi="Courier New" w:cs="Times New Roman" w:hint="eastAsia"/>
                <w:sz w:val="24"/>
                <w:szCs w:val="24"/>
              </w:rPr>
              <w:t>人民法院起诉。</w:t>
            </w:r>
          </w:p>
          <w:p w:rsidR="00021B35" w:rsidRDefault="00021B35">
            <w:pPr>
              <w:spacing w:line="400" w:lineRule="exact"/>
              <w:rPr>
                <w:rFonts w:ascii="仿宋_GB2312" w:eastAsia="仿宋_GB2312" w:hAnsi="Courier New" w:cs="Times New Roman"/>
                <w:sz w:val="24"/>
                <w:szCs w:val="24"/>
              </w:rPr>
            </w:pPr>
          </w:p>
          <w:p w:rsidR="00021B35" w:rsidRDefault="009D7041">
            <w:pPr>
              <w:spacing w:before="100" w:after="156" w:line="300" w:lineRule="exact"/>
              <w:rPr>
                <w:rFonts w:ascii="仿宋_GB2312" w:eastAsia="仿宋_GB2312" w:hAnsi="Courier New" w:cs="Times New Roman"/>
                <w:color w:val="000000"/>
                <w:sz w:val="24"/>
                <w:szCs w:val="24"/>
              </w:rPr>
            </w:pPr>
            <w:r>
              <w:rPr>
                <w:rFonts w:ascii="仿宋_GB2312" w:eastAsia="仿宋_GB2312" w:hAnsi="Courier New" w:cs="Times New Roman" w:hint="eastAsia"/>
                <w:sz w:val="24"/>
                <w:szCs w:val="24"/>
              </w:rPr>
              <w:t xml:space="preserve">                                     </w:t>
            </w:r>
            <w:r>
              <w:rPr>
                <w:rFonts w:ascii="仿宋_GB2312" w:eastAsia="仿宋_GB2312" w:hAnsi="Courier New" w:cs="Times New Roman"/>
                <w:sz w:val="24"/>
                <w:szCs w:val="24"/>
              </w:rPr>
              <w:t xml:space="preserve">  </w:t>
            </w:r>
            <w:r>
              <w:rPr>
                <w:rFonts w:ascii="仿宋_GB2312" w:eastAsia="仿宋_GB2312" w:hAnsi="Courier New" w:cs="Times New Roman" w:hint="eastAsia"/>
                <w:color w:val="000000"/>
                <w:sz w:val="24"/>
                <w:szCs w:val="24"/>
              </w:rPr>
              <w:t>卫生健康行政机关名称并盖章</w:t>
            </w:r>
          </w:p>
          <w:p w:rsidR="00021B35" w:rsidRDefault="009D7041">
            <w:pPr>
              <w:spacing w:before="100" w:after="156" w:line="300" w:lineRule="exact"/>
              <w:ind w:firstLine="2730"/>
              <w:rPr>
                <w:rFonts w:ascii="仿宋_GB2312" w:eastAsia="仿宋_GB2312" w:hAnsi="Courier New" w:cs="Times New Roman"/>
                <w:szCs w:val="20"/>
              </w:rPr>
            </w:pPr>
            <w:r>
              <w:rPr>
                <w:rFonts w:ascii="仿宋_GB2312" w:eastAsia="仿宋_GB2312" w:hAnsi="Courier New" w:cs="Times New Roman" w:hint="eastAsia"/>
                <w:sz w:val="24"/>
                <w:szCs w:val="24"/>
              </w:rPr>
              <w:t xml:space="preserve">                     </w:t>
            </w:r>
            <w:r>
              <w:rPr>
                <w:rFonts w:ascii="仿宋_GB2312" w:eastAsia="仿宋_GB2312" w:hAnsi="Courier New" w:cs="Times New Roman"/>
                <w:sz w:val="24"/>
                <w:szCs w:val="24"/>
              </w:rPr>
              <w:t xml:space="preserve">  </w:t>
            </w:r>
            <w:r>
              <w:rPr>
                <w:rFonts w:ascii="仿宋_GB2312" w:eastAsia="仿宋_GB2312" w:hAnsi="Courier New" w:cs="Times New Roman" w:hint="eastAsia"/>
                <w:sz w:val="24"/>
                <w:szCs w:val="24"/>
              </w:rPr>
              <w:t>年    月    日</w:t>
            </w:r>
          </w:p>
        </w:tc>
      </w:tr>
      <w:tr w:rsidR="00021B35">
        <w:trPr>
          <w:trHeight w:val="491"/>
        </w:trPr>
        <w:tc>
          <w:tcPr>
            <w:tcW w:w="8583" w:type="dxa"/>
            <w:tcBorders>
              <w:top w:val="single" w:sz="4" w:space="0" w:color="auto"/>
              <w:bottom w:val="single" w:sz="4" w:space="0" w:color="auto"/>
            </w:tcBorders>
            <w:vAlign w:val="center"/>
          </w:tcPr>
          <w:p w:rsidR="00021B35" w:rsidRDefault="009D7041">
            <w:pPr>
              <w:rPr>
                <w:rFonts w:ascii="宋体" w:eastAsia="宋体" w:hAnsi="Courier New" w:cs="Times New Roman"/>
                <w:szCs w:val="20"/>
              </w:rPr>
            </w:pPr>
            <w:r>
              <w:rPr>
                <w:rFonts w:ascii="宋体" w:eastAsia="宋体" w:hAnsi="Courier New" w:cs="Times New Roman" w:hint="eastAsia"/>
                <w:szCs w:val="20"/>
              </w:rPr>
              <w:t>备注：本决定书一式二联，第一联留存执法案卷，第二联交行政相对人。</w:t>
            </w:r>
          </w:p>
        </w:tc>
      </w:tr>
    </w:tbl>
    <w:p w:rsidR="00021B35" w:rsidRDefault="009D7041" w:rsidP="00021B35">
      <w:pPr>
        <w:jc w:val="right"/>
      </w:pPr>
      <w:r>
        <w:rPr>
          <w:rFonts w:ascii="黑体" w:eastAsia="黑体" w:hAnsi="Courier New" w:cs="Times New Roman" w:hint="eastAsia"/>
          <w:szCs w:val="20"/>
        </w:rPr>
        <w:t xml:space="preserve"> 湖北省卫生健康委员会制定</w:t>
      </w:r>
    </w:p>
    <w:sectPr w:rsidR="00021B35" w:rsidSect="00021B35">
      <w:pgSz w:w="11906" w:h="16838"/>
      <w:pgMar w:top="1440" w:right="1797" w:bottom="1440" w:left="1797"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05B" w:rsidRDefault="0072205B" w:rsidP="00111E07">
      <w:r>
        <w:separator/>
      </w:r>
    </w:p>
  </w:endnote>
  <w:endnote w:type="continuationSeparator" w:id="1">
    <w:p w:rsidR="0072205B" w:rsidRDefault="0072205B" w:rsidP="00111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05B" w:rsidRDefault="0072205B" w:rsidP="00111E07">
      <w:r>
        <w:separator/>
      </w:r>
    </w:p>
  </w:footnote>
  <w:footnote w:type="continuationSeparator" w:id="1">
    <w:p w:rsidR="0072205B" w:rsidRDefault="0072205B" w:rsidP="00111E0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桐">
    <w15:presenceInfo w15:providerId="WPS Office" w15:userId="27626721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CCF"/>
    <w:rsid w:val="E9C73752"/>
    <w:rsid w:val="EBCFF976"/>
    <w:rsid w:val="FA77D90D"/>
    <w:rsid w:val="00000003"/>
    <w:rsid w:val="00001D64"/>
    <w:rsid w:val="00021B35"/>
    <w:rsid w:val="00033831"/>
    <w:rsid w:val="0004160B"/>
    <w:rsid w:val="00050A96"/>
    <w:rsid w:val="00070F31"/>
    <w:rsid w:val="0007218E"/>
    <w:rsid w:val="00083753"/>
    <w:rsid w:val="00096FF3"/>
    <w:rsid w:val="00097728"/>
    <w:rsid w:val="000A60B3"/>
    <w:rsid w:val="000D6451"/>
    <w:rsid w:val="000E58E4"/>
    <w:rsid w:val="000F2766"/>
    <w:rsid w:val="00110DFC"/>
    <w:rsid w:val="00111E07"/>
    <w:rsid w:val="0013436E"/>
    <w:rsid w:val="00141280"/>
    <w:rsid w:val="00151EB7"/>
    <w:rsid w:val="0016401C"/>
    <w:rsid w:val="00166E5F"/>
    <w:rsid w:val="0017482C"/>
    <w:rsid w:val="00181DD1"/>
    <w:rsid w:val="0019145F"/>
    <w:rsid w:val="001B3FA9"/>
    <w:rsid w:val="001B458F"/>
    <w:rsid w:val="001E27BA"/>
    <w:rsid w:val="00247621"/>
    <w:rsid w:val="00255A84"/>
    <w:rsid w:val="00264C59"/>
    <w:rsid w:val="002E7D1C"/>
    <w:rsid w:val="002F0A6F"/>
    <w:rsid w:val="002F10B6"/>
    <w:rsid w:val="002F5414"/>
    <w:rsid w:val="002F623D"/>
    <w:rsid w:val="00313941"/>
    <w:rsid w:val="0035710E"/>
    <w:rsid w:val="00377A54"/>
    <w:rsid w:val="00396704"/>
    <w:rsid w:val="003B024F"/>
    <w:rsid w:val="003C7529"/>
    <w:rsid w:val="003E5308"/>
    <w:rsid w:val="003E78D4"/>
    <w:rsid w:val="003F2897"/>
    <w:rsid w:val="0043342B"/>
    <w:rsid w:val="004642FA"/>
    <w:rsid w:val="00466402"/>
    <w:rsid w:val="00467E78"/>
    <w:rsid w:val="00474CAD"/>
    <w:rsid w:val="004D6F74"/>
    <w:rsid w:val="004E2E50"/>
    <w:rsid w:val="00504D17"/>
    <w:rsid w:val="005130E8"/>
    <w:rsid w:val="00514E53"/>
    <w:rsid w:val="00526E71"/>
    <w:rsid w:val="0056445E"/>
    <w:rsid w:val="005730A1"/>
    <w:rsid w:val="005A6617"/>
    <w:rsid w:val="005C6B0C"/>
    <w:rsid w:val="005D64A4"/>
    <w:rsid w:val="005E364C"/>
    <w:rsid w:val="005F1D95"/>
    <w:rsid w:val="00613EFF"/>
    <w:rsid w:val="00620BCE"/>
    <w:rsid w:val="00671828"/>
    <w:rsid w:val="00671D0A"/>
    <w:rsid w:val="006808FF"/>
    <w:rsid w:val="00681F4E"/>
    <w:rsid w:val="006A3BEB"/>
    <w:rsid w:val="006B4800"/>
    <w:rsid w:val="006C5AF1"/>
    <w:rsid w:val="006F18D5"/>
    <w:rsid w:val="00721CCF"/>
    <w:rsid w:val="0072205B"/>
    <w:rsid w:val="007458AD"/>
    <w:rsid w:val="0075465B"/>
    <w:rsid w:val="00762F81"/>
    <w:rsid w:val="007703CE"/>
    <w:rsid w:val="007919CF"/>
    <w:rsid w:val="00797EAB"/>
    <w:rsid w:val="007A6770"/>
    <w:rsid w:val="007F0E41"/>
    <w:rsid w:val="007F2394"/>
    <w:rsid w:val="007F4EE1"/>
    <w:rsid w:val="00830025"/>
    <w:rsid w:val="00844103"/>
    <w:rsid w:val="00850924"/>
    <w:rsid w:val="00862084"/>
    <w:rsid w:val="00881C4C"/>
    <w:rsid w:val="008A2C3F"/>
    <w:rsid w:val="008B01F9"/>
    <w:rsid w:val="008B2CD0"/>
    <w:rsid w:val="008C5B13"/>
    <w:rsid w:val="008C74BF"/>
    <w:rsid w:val="008E3298"/>
    <w:rsid w:val="008E4EC8"/>
    <w:rsid w:val="00902555"/>
    <w:rsid w:val="00905F93"/>
    <w:rsid w:val="009072DF"/>
    <w:rsid w:val="00916FFC"/>
    <w:rsid w:val="009516A3"/>
    <w:rsid w:val="00953E34"/>
    <w:rsid w:val="00955218"/>
    <w:rsid w:val="0096366A"/>
    <w:rsid w:val="00987AD1"/>
    <w:rsid w:val="00992131"/>
    <w:rsid w:val="009D7041"/>
    <w:rsid w:val="009F0142"/>
    <w:rsid w:val="00A179BE"/>
    <w:rsid w:val="00A348F1"/>
    <w:rsid w:val="00A8405D"/>
    <w:rsid w:val="00AB0713"/>
    <w:rsid w:val="00AB67C2"/>
    <w:rsid w:val="00AF2506"/>
    <w:rsid w:val="00B05305"/>
    <w:rsid w:val="00B132F1"/>
    <w:rsid w:val="00B335AF"/>
    <w:rsid w:val="00B41D48"/>
    <w:rsid w:val="00B448D6"/>
    <w:rsid w:val="00B647CA"/>
    <w:rsid w:val="00BC64B5"/>
    <w:rsid w:val="00BD3E8B"/>
    <w:rsid w:val="00BE0B51"/>
    <w:rsid w:val="00BE6745"/>
    <w:rsid w:val="00C14ED1"/>
    <w:rsid w:val="00C17151"/>
    <w:rsid w:val="00C2715C"/>
    <w:rsid w:val="00C31974"/>
    <w:rsid w:val="00C363F5"/>
    <w:rsid w:val="00C67835"/>
    <w:rsid w:val="00CC302C"/>
    <w:rsid w:val="00CC53E4"/>
    <w:rsid w:val="00CC738E"/>
    <w:rsid w:val="00CE5D7F"/>
    <w:rsid w:val="00CF382E"/>
    <w:rsid w:val="00D16E53"/>
    <w:rsid w:val="00D21911"/>
    <w:rsid w:val="00D26943"/>
    <w:rsid w:val="00D26D97"/>
    <w:rsid w:val="00D517CB"/>
    <w:rsid w:val="00D8020E"/>
    <w:rsid w:val="00D84C3B"/>
    <w:rsid w:val="00D95DE6"/>
    <w:rsid w:val="00DB27DA"/>
    <w:rsid w:val="00DB4A8E"/>
    <w:rsid w:val="00DD75BA"/>
    <w:rsid w:val="00DE3AD4"/>
    <w:rsid w:val="00DE44CF"/>
    <w:rsid w:val="00DE48CE"/>
    <w:rsid w:val="00DF612E"/>
    <w:rsid w:val="00E26708"/>
    <w:rsid w:val="00E815F0"/>
    <w:rsid w:val="00EA3BBE"/>
    <w:rsid w:val="00EC3A7F"/>
    <w:rsid w:val="00F0275E"/>
    <w:rsid w:val="00F15648"/>
    <w:rsid w:val="00F24A4D"/>
    <w:rsid w:val="00F30018"/>
    <w:rsid w:val="00F37FDB"/>
    <w:rsid w:val="00F65A07"/>
    <w:rsid w:val="00F9378D"/>
    <w:rsid w:val="00FA030F"/>
    <w:rsid w:val="00FC2C0B"/>
    <w:rsid w:val="00FD4A1B"/>
    <w:rsid w:val="00FD622B"/>
    <w:rsid w:val="00FE14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21B35"/>
    <w:rPr>
      <w:rFonts w:ascii="Times New Roman" w:eastAsia="宋体" w:hAnsi="Times New Roman" w:cs="Times New Roman"/>
      <w:sz w:val="18"/>
      <w:szCs w:val="18"/>
    </w:rPr>
  </w:style>
  <w:style w:type="paragraph" w:styleId="a4">
    <w:name w:val="footer"/>
    <w:basedOn w:val="a"/>
    <w:link w:val="Char0"/>
    <w:uiPriority w:val="99"/>
    <w:semiHidden/>
    <w:unhideWhenUsed/>
    <w:rsid w:val="00021B3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21B3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21B35"/>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021B35"/>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021B35"/>
    <w:rPr>
      <w:sz w:val="18"/>
      <w:szCs w:val="18"/>
    </w:rPr>
  </w:style>
  <w:style w:type="character" w:customStyle="1" w:styleId="Char0">
    <w:name w:val="页脚 Char"/>
    <w:basedOn w:val="a0"/>
    <w:link w:val="a4"/>
    <w:uiPriority w:val="99"/>
    <w:semiHidden/>
    <w:rsid w:val="00021B35"/>
    <w:rPr>
      <w:sz w:val="18"/>
      <w:szCs w:val="18"/>
    </w:rPr>
  </w:style>
  <w:style w:type="character" w:customStyle="1" w:styleId="Char">
    <w:name w:val="批注框文本 Char"/>
    <w:basedOn w:val="a0"/>
    <w:link w:val="a3"/>
    <w:uiPriority w:val="99"/>
    <w:qFormat/>
    <w:rsid w:val="00021B35"/>
    <w:rPr>
      <w:rFonts w:ascii="Times New Roman" w:eastAsia="宋体" w:hAnsi="Times New Roman" w:cs="Times New Roman"/>
      <w:sz w:val="18"/>
      <w:szCs w:val="18"/>
    </w:rPr>
  </w:style>
  <w:style w:type="character" w:customStyle="1" w:styleId="font21">
    <w:name w:val="font21"/>
    <w:basedOn w:val="a0"/>
    <w:qFormat/>
    <w:rsid w:val="00021B35"/>
    <w:rPr>
      <w:rFonts w:ascii="仿宋_GB2312" w:eastAsia="仿宋_GB2312" w:cs="仿宋_GB2312" w:hint="eastAsia"/>
      <w:b/>
      <w:color w:val="000000"/>
      <w:sz w:val="22"/>
      <w:szCs w:val="22"/>
      <w:u w:val="none"/>
    </w:rPr>
  </w:style>
  <w:style w:type="character" w:customStyle="1" w:styleId="font31">
    <w:name w:val="font31"/>
    <w:basedOn w:val="a0"/>
    <w:qFormat/>
    <w:rsid w:val="00021B35"/>
    <w:rPr>
      <w:rFonts w:ascii="仿宋_GB2312" w:eastAsia="仿宋_GB2312" w:cs="仿宋_GB2312" w:hint="eastAsia"/>
      <w:color w:val="000000"/>
      <w:sz w:val="22"/>
      <w:szCs w:val="22"/>
      <w:u w:val="none"/>
    </w:rPr>
  </w:style>
  <w:style w:type="paragraph" w:customStyle="1" w:styleId="1">
    <w:name w:val="修订1"/>
    <w:hidden/>
    <w:uiPriority w:val="99"/>
    <w:semiHidden/>
    <w:qFormat/>
    <w:rsid w:val="00021B35"/>
    <w:rPr>
      <w:kern w:val="2"/>
      <w:sz w:val="21"/>
      <w:szCs w:val="22"/>
    </w:rPr>
  </w:style>
  <w:style w:type="paragraph" w:styleId="a8">
    <w:name w:val="List Paragraph"/>
    <w:basedOn w:val="a"/>
    <w:uiPriority w:val="34"/>
    <w:qFormat/>
    <w:rsid w:val="00021B3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吴妙</dc:creator>
  <cp:lastModifiedBy>lenovo</cp:lastModifiedBy>
  <cp:revision>5</cp:revision>
  <dcterms:created xsi:type="dcterms:W3CDTF">2023-03-15T15:16:00Z</dcterms:created>
  <dcterms:modified xsi:type="dcterms:W3CDTF">2023-03-15T08:06:00Z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E9188F3905B3B055187A1164A4748E74_43</vt:lpwstr>
  </property>
</Properties>
</file>