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A273" w14:textId="77777777" w:rsidR="003C1A34" w:rsidRDefault="003C1A34" w:rsidP="003C1A34">
      <w:pPr>
        <w:spacing w:line="620" w:lineRule="exact"/>
        <w:rPr>
          <w:rFonts w:ascii="宋体" w:eastAsia="黑体" w:hAnsi="宋体" w:cs="仿宋_GB2312"/>
          <w:sz w:val="32"/>
          <w:szCs w:val="32"/>
        </w:rPr>
      </w:pPr>
      <w:r>
        <w:rPr>
          <w:rFonts w:ascii="宋体" w:eastAsia="黑体" w:hAnsi="宋体" w:cs="仿宋_GB2312" w:hint="eastAsia"/>
          <w:sz w:val="32"/>
          <w:szCs w:val="32"/>
        </w:rPr>
        <w:t>附件</w:t>
      </w:r>
      <w:r>
        <w:rPr>
          <w:rFonts w:ascii="宋体" w:eastAsia="黑体" w:hAnsi="宋体" w:cs="仿宋_GB2312"/>
          <w:sz w:val="32"/>
          <w:szCs w:val="32"/>
        </w:rPr>
        <w:t>1</w:t>
      </w:r>
    </w:p>
    <w:p w14:paraId="2482E62D" w14:textId="77777777" w:rsidR="003C1A34" w:rsidRDefault="003C1A34" w:rsidP="003C1A34">
      <w:pPr>
        <w:spacing w:line="620" w:lineRule="exact"/>
        <w:jc w:val="center"/>
        <w:rPr>
          <w:rFonts w:ascii="宋体" w:hAnsi="宋体" w:cs="宋体"/>
          <w:b/>
          <w:bCs/>
          <w:spacing w:val="-14"/>
          <w:kern w:val="0"/>
          <w:sz w:val="44"/>
          <w:szCs w:val="44"/>
          <w:shd w:val="clear" w:color="auto" w:fill="FFFFFF"/>
        </w:rPr>
      </w:pPr>
    </w:p>
    <w:p w14:paraId="4CC5225D" w14:textId="77777777" w:rsidR="003C1A34" w:rsidRDefault="003C1A34" w:rsidP="003C1A34">
      <w:pPr>
        <w:spacing w:line="600" w:lineRule="exact"/>
        <w:jc w:val="center"/>
        <w:rPr>
          <w:rFonts w:ascii="宋体" w:eastAsia="方正小标宋简体" w:hAnsi="宋体" w:cs="宋体"/>
          <w:kern w:val="0"/>
          <w:sz w:val="44"/>
          <w:szCs w:val="44"/>
          <w:shd w:val="clear" w:color="auto" w:fill="FFFFFF"/>
        </w:rPr>
      </w:pPr>
      <w:r>
        <w:rPr>
          <w:rFonts w:ascii="宋体" w:eastAsia="方正小标宋简体" w:hAnsi="宋体" w:cs="宋体" w:hint="eastAsia"/>
          <w:kern w:val="0"/>
          <w:sz w:val="44"/>
          <w:szCs w:val="44"/>
          <w:shd w:val="clear" w:color="auto" w:fill="FFFFFF"/>
        </w:rPr>
        <w:t>市级儿童青少年脊柱侧弯中医药干预</w:t>
      </w:r>
    </w:p>
    <w:p w14:paraId="41C437B5" w14:textId="77777777" w:rsidR="003C1A34" w:rsidRDefault="003C1A34" w:rsidP="003C1A34">
      <w:pPr>
        <w:spacing w:line="600" w:lineRule="exact"/>
        <w:jc w:val="center"/>
        <w:rPr>
          <w:rFonts w:ascii="宋体" w:eastAsia="方正小标宋简体" w:hAnsi="宋体" w:cs="宋体"/>
          <w:kern w:val="0"/>
          <w:sz w:val="44"/>
          <w:szCs w:val="44"/>
          <w:shd w:val="clear" w:color="auto" w:fill="FFFFFF"/>
        </w:rPr>
      </w:pPr>
      <w:r>
        <w:rPr>
          <w:rFonts w:ascii="宋体" w:eastAsia="方正小标宋简体" w:hAnsi="宋体" w:cs="宋体" w:hint="eastAsia"/>
          <w:kern w:val="0"/>
          <w:sz w:val="44"/>
          <w:szCs w:val="44"/>
          <w:shd w:val="clear" w:color="auto" w:fill="FFFFFF"/>
        </w:rPr>
        <w:t>基地建设标准</w:t>
      </w:r>
    </w:p>
    <w:p w14:paraId="1F99E024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</w:p>
    <w:p w14:paraId="6D388032" w14:textId="77777777" w:rsidR="003C1A34" w:rsidRDefault="003C1A34" w:rsidP="003C1A34">
      <w:pPr>
        <w:ind w:firstLineChars="200" w:firstLine="640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一、基本要求</w:t>
      </w:r>
    </w:p>
    <w:p w14:paraId="2B9AE411" w14:textId="77777777" w:rsidR="003C1A34" w:rsidRDefault="003C1A34" w:rsidP="003C1A34">
      <w:pPr>
        <w:ind w:firstLineChars="200" w:firstLine="640"/>
        <w:rPr>
          <w:rFonts w:ascii="宋体" w:eastAsia="楷体_GB2312" w:hAnsi="宋体" w:cs="仿宋_GB2312"/>
          <w:sz w:val="32"/>
          <w:szCs w:val="32"/>
          <w:lang w:eastAsia="zh-Hans"/>
        </w:rPr>
      </w:pPr>
      <w:r>
        <w:rPr>
          <w:rFonts w:ascii="宋体" w:eastAsia="楷体_GB2312" w:hAnsi="宋体" w:cs="仿宋_GB2312" w:hint="eastAsia"/>
          <w:sz w:val="32"/>
          <w:szCs w:val="32"/>
        </w:rPr>
        <w:t>（一）</w:t>
      </w:r>
      <w:r>
        <w:rPr>
          <w:rFonts w:ascii="宋体" w:eastAsia="楷体_GB2312" w:hAnsi="宋体" w:cs="仿宋_GB2312" w:hint="eastAsia"/>
          <w:sz w:val="32"/>
          <w:szCs w:val="32"/>
          <w:lang w:eastAsia="zh-Hans"/>
        </w:rPr>
        <w:t>医院</w:t>
      </w:r>
      <w:r>
        <w:rPr>
          <w:rFonts w:ascii="宋体" w:eastAsia="楷体_GB2312" w:hAnsi="宋体" w:cs="仿宋_GB2312" w:hint="eastAsia"/>
          <w:sz w:val="32"/>
          <w:szCs w:val="32"/>
        </w:rPr>
        <w:t>和科室设置</w:t>
      </w:r>
    </w:p>
    <w:p w14:paraId="702C3B36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儿童青少年</w:t>
      </w:r>
      <w:r>
        <w:rPr>
          <w:rFonts w:ascii="宋体" w:eastAsia="仿宋_GB2312" w:hAnsi="宋体" w:cs="仿宋_GB2312" w:hint="eastAsia"/>
          <w:sz w:val="32"/>
          <w:szCs w:val="32"/>
        </w:rPr>
        <w:t>脊柱侧弯中医药干预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基地</w:t>
      </w:r>
      <w:r>
        <w:rPr>
          <w:rFonts w:ascii="宋体" w:eastAsia="仿宋_GB2312" w:hAnsi="宋体" w:cs="仿宋_GB2312" w:hint="eastAsia"/>
          <w:sz w:val="32"/>
          <w:szCs w:val="32"/>
        </w:rPr>
        <w:t>应是各市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三级中医医院、综合医院、专科医院、妇幼保健机构，</w:t>
      </w:r>
      <w:r>
        <w:rPr>
          <w:rFonts w:ascii="宋体" w:eastAsia="仿宋_GB2312" w:hAnsi="宋体" w:cs="仿宋_GB2312" w:hint="eastAsia"/>
          <w:sz w:val="32"/>
          <w:szCs w:val="32"/>
        </w:rPr>
        <w:t>并设立外科、康复科、儿科、儿保科、推拿科、影像科等相关科室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。</w:t>
      </w:r>
    </w:p>
    <w:p w14:paraId="6BE87B0E" w14:textId="77777777" w:rsidR="003C1A34" w:rsidRDefault="003C1A34" w:rsidP="003C1A34">
      <w:pPr>
        <w:ind w:firstLineChars="200" w:firstLine="640"/>
        <w:rPr>
          <w:rFonts w:ascii="宋体" w:eastAsia="楷体_GB2312" w:hAnsi="宋体" w:cs="仿宋_GB2312"/>
          <w:sz w:val="32"/>
          <w:szCs w:val="32"/>
        </w:rPr>
      </w:pPr>
      <w:r>
        <w:rPr>
          <w:rFonts w:ascii="宋体" w:eastAsia="楷体_GB2312" w:hAnsi="宋体" w:cs="仿宋_GB2312" w:hint="eastAsia"/>
          <w:sz w:val="32"/>
          <w:szCs w:val="32"/>
          <w:lang w:eastAsia="zh-Hans"/>
        </w:rPr>
        <w:t>（二）</w:t>
      </w:r>
      <w:r>
        <w:rPr>
          <w:rFonts w:ascii="宋体" w:eastAsia="楷体_GB2312" w:hAnsi="宋体" w:cs="仿宋_GB2312" w:hint="eastAsia"/>
          <w:sz w:val="32"/>
          <w:szCs w:val="32"/>
        </w:rPr>
        <w:t>病房与门诊</w:t>
      </w:r>
    </w:p>
    <w:p w14:paraId="50C5AC6A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独立设置</w:t>
      </w:r>
      <w:r>
        <w:rPr>
          <w:rFonts w:ascii="宋体" w:eastAsia="仿宋_GB2312" w:hAnsi="宋体" w:cs="仿宋_GB2312" w:hint="eastAsia"/>
          <w:sz w:val="32"/>
          <w:szCs w:val="32"/>
        </w:rPr>
        <w:t>相关专业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门诊与病区，</w:t>
      </w:r>
      <w:r>
        <w:rPr>
          <w:rFonts w:ascii="宋体" w:eastAsia="仿宋_GB2312" w:hAnsi="宋体" w:cs="仿宋_GB2312" w:hint="eastAsia"/>
          <w:sz w:val="32"/>
          <w:szCs w:val="32"/>
        </w:rPr>
        <w:t>相关专业科室病床数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不低于</w:t>
      </w:r>
      <w:r>
        <w:rPr>
          <w:rFonts w:ascii="宋体" w:eastAsia="仿宋_GB2312" w:hAnsi="宋体" w:cs="仿宋_GB2312" w:hint="eastAsia"/>
          <w:sz w:val="32"/>
          <w:szCs w:val="32"/>
        </w:rPr>
        <w:t>3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0</w:t>
      </w:r>
      <w:r>
        <w:rPr>
          <w:rFonts w:ascii="宋体" w:eastAsia="仿宋_GB2312" w:hAnsi="宋体" w:cs="仿宋_GB2312" w:hint="eastAsia"/>
          <w:sz w:val="32"/>
          <w:szCs w:val="32"/>
        </w:rPr>
        <w:t>张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。</w:t>
      </w:r>
    </w:p>
    <w:p w14:paraId="4A7440BD" w14:textId="77777777" w:rsidR="003C1A34" w:rsidRDefault="003C1A34" w:rsidP="003C1A34">
      <w:pPr>
        <w:ind w:firstLineChars="200" w:firstLine="640"/>
        <w:rPr>
          <w:rFonts w:ascii="宋体" w:eastAsia="楷体_GB2312" w:hAnsi="宋体" w:cs="仿宋_GB2312"/>
          <w:sz w:val="32"/>
          <w:szCs w:val="32"/>
          <w:lang w:eastAsia="zh-Hans"/>
        </w:rPr>
      </w:pPr>
      <w:r>
        <w:rPr>
          <w:rFonts w:ascii="宋体" w:eastAsia="楷体_GB2312" w:hAnsi="宋体" w:cs="仿宋_GB2312" w:hint="eastAsia"/>
          <w:sz w:val="32"/>
          <w:szCs w:val="32"/>
          <w:lang w:eastAsia="zh-Hans"/>
        </w:rPr>
        <w:t>（三）设备配备</w:t>
      </w:r>
    </w:p>
    <w:p w14:paraId="68E47184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1.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基本设备</w:t>
      </w:r>
    </w:p>
    <w:p w14:paraId="1EE3D382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</w:rPr>
        <w:t>具备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影像、特检、心电等医技科室</w:t>
      </w:r>
      <w:r>
        <w:rPr>
          <w:rFonts w:ascii="宋体" w:eastAsia="仿宋_GB2312" w:hAnsi="宋体" w:cs="仿宋_GB2312" w:hint="eastAsia"/>
          <w:sz w:val="32"/>
          <w:szCs w:val="32"/>
        </w:rPr>
        <w:t>，配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备</w:t>
      </w:r>
      <w:r>
        <w:rPr>
          <w:rFonts w:ascii="宋体" w:eastAsia="仿宋_GB2312" w:hAnsi="宋体" w:cs="仿宋_GB2312" w:hint="eastAsia"/>
          <w:sz w:val="32"/>
          <w:szCs w:val="32"/>
        </w:rPr>
        <w:t>全脊柱</w:t>
      </w:r>
      <w:r>
        <w:rPr>
          <w:rFonts w:ascii="宋体" w:eastAsia="仿宋_GB2312" w:hAnsi="宋体" w:cs="仿宋_GB2312" w:hint="eastAsia"/>
          <w:sz w:val="32"/>
          <w:szCs w:val="32"/>
        </w:rPr>
        <w:t>X</w:t>
      </w:r>
      <w:r>
        <w:rPr>
          <w:rFonts w:ascii="宋体" w:eastAsia="仿宋_GB2312" w:hAnsi="宋体" w:cs="仿宋_GB2312" w:hint="eastAsia"/>
          <w:sz w:val="32"/>
          <w:szCs w:val="32"/>
        </w:rPr>
        <w:t>光、超声、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心脏彩超、动态心电图等先进的检查设备。</w:t>
      </w:r>
    </w:p>
    <w:p w14:paraId="2535F40D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2.</w:t>
      </w:r>
      <w:r>
        <w:rPr>
          <w:rFonts w:ascii="宋体" w:eastAsia="仿宋_GB2312" w:hAnsi="宋体" w:cs="仿宋_GB2312" w:hint="eastAsia"/>
          <w:sz w:val="32"/>
          <w:szCs w:val="32"/>
        </w:rPr>
        <w:t>脊柱侧弯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筛查和</w:t>
      </w:r>
      <w:r>
        <w:rPr>
          <w:rFonts w:ascii="宋体" w:eastAsia="仿宋_GB2312" w:hAnsi="宋体" w:cs="仿宋_GB2312" w:hint="eastAsia"/>
          <w:sz w:val="32"/>
          <w:szCs w:val="32"/>
        </w:rPr>
        <w:t>诊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疗设备</w:t>
      </w:r>
    </w:p>
    <w:p w14:paraId="21E057B0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具备三级医院</w:t>
      </w:r>
      <w:r>
        <w:rPr>
          <w:rFonts w:ascii="宋体" w:eastAsia="仿宋_GB2312" w:hAnsi="宋体" w:cs="仿宋_GB2312" w:hint="eastAsia"/>
          <w:sz w:val="32"/>
          <w:szCs w:val="32"/>
        </w:rPr>
        <w:t>外科、儿科、儿保科、康复科、推拿科、影像科等科室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必备</w:t>
      </w:r>
      <w:r>
        <w:rPr>
          <w:rFonts w:ascii="宋体" w:eastAsia="仿宋_GB2312" w:hAnsi="宋体" w:cs="仿宋_GB2312" w:hint="eastAsia"/>
          <w:sz w:val="32"/>
          <w:szCs w:val="32"/>
        </w:rPr>
        <w:t>的诊疗设备。</w:t>
      </w:r>
    </w:p>
    <w:p w14:paraId="3690C0EC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hint="eastAsia"/>
          <w:sz w:val="32"/>
          <w:szCs w:val="32"/>
        </w:rPr>
        <w:t>（</w:t>
      </w:r>
      <w:r>
        <w:rPr>
          <w:rFonts w:ascii="宋体" w:eastAsia="仿宋_GB2312" w:hAnsi="宋体" w:hint="eastAsia"/>
          <w:sz w:val="32"/>
          <w:szCs w:val="32"/>
        </w:rPr>
        <w:t>1</w:t>
      </w:r>
      <w:r>
        <w:rPr>
          <w:rFonts w:ascii="宋体" w:eastAsia="仿宋_GB2312" w:hAnsi="宋体" w:hint="eastAsia"/>
          <w:sz w:val="32"/>
          <w:szCs w:val="32"/>
        </w:rPr>
        <w:t>）功能评定设备</w:t>
      </w:r>
    </w:p>
    <w:p w14:paraId="6A45EA3C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应</w:t>
      </w:r>
      <w:r>
        <w:rPr>
          <w:rFonts w:ascii="宋体" w:eastAsia="仿宋_GB2312" w:hAnsi="宋体" w:cs="仿宋_GB2312" w:hint="eastAsia"/>
          <w:sz w:val="32"/>
          <w:szCs w:val="32"/>
        </w:rPr>
        <w:t>具备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姿势与脊柱评估系统、足底压力步态分析系统、</w:t>
      </w:r>
      <w:r>
        <w:rPr>
          <w:rFonts w:ascii="宋体" w:eastAsia="仿宋_GB2312" w:hAnsi="宋体" w:cs="仿宋_GB2312" w:hint="eastAsia"/>
          <w:sz w:val="32"/>
          <w:szCs w:val="32"/>
        </w:rPr>
        <w:lastRenderedPageBreak/>
        <w:t>肺功能评定、脊柱侧弯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测量尺、心理测评等</w:t>
      </w:r>
      <w:r>
        <w:rPr>
          <w:rFonts w:ascii="宋体" w:eastAsia="仿宋_GB2312" w:hAnsi="宋体" w:cs="仿宋_GB2312" w:hint="eastAsia"/>
          <w:sz w:val="32"/>
          <w:szCs w:val="32"/>
        </w:rPr>
        <w:t>评估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设备。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 xml:space="preserve"> 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</w:p>
    <w:p w14:paraId="1737EB19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</w:rPr>
        <w:t>（</w:t>
      </w:r>
      <w:r>
        <w:rPr>
          <w:rFonts w:ascii="宋体" w:eastAsia="仿宋_GB2312" w:hAnsi="宋体" w:cs="仿宋_GB2312" w:hint="eastAsia"/>
          <w:sz w:val="32"/>
          <w:szCs w:val="32"/>
        </w:rPr>
        <w:t>2</w:t>
      </w:r>
      <w:r>
        <w:rPr>
          <w:rFonts w:ascii="宋体" w:eastAsia="仿宋_GB2312" w:hAnsi="宋体" w:cs="仿宋_GB2312" w:hint="eastAsia"/>
          <w:sz w:val="32"/>
          <w:szCs w:val="32"/>
        </w:rPr>
        <w:t>）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运动治疗设备</w:t>
      </w:r>
    </w:p>
    <w:p w14:paraId="5742D5C1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应</w:t>
      </w:r>
      <w:r>
        <w:rPr>
          <w:rFonts w:ascii="宋体" w:eastAsia="仿宋_GB2312" w:hAnsi="宋体" w:cs="仿宋_GB2312" w:hint="eastAsia"/>
          <w:sz w:val="32"/>
          <w:szCs w:val="32"/>
        </w:rPr>
        <w:t>具备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悬吊</w:t>
      </w:r>
      <w:r>
        <w:rPr>
          <w:rFonts w:ascii="宋体" w:eastAsia="仿宋_GB2312" w:hAnsi="宋体" w:cs="仿宋_GB2312" w:hint="eastAsia"/>
          <w:sz w:val="32"/>
          <w:szCs w:val="32"/>
        </w:rPr>
        <w:t>训练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、肌力训练、平衡训练等设备。</w:t>
      </w:r>
    </w:p>
    <w:p w14:paraId="3A0F2561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</w:rPr>
        <w:t>（</w:t>
      </w:r>
      <w:r>
        <w:rPr>
          <w:rFonts w:ascii="宋体" w:eastAsia="仿宋_GB2312" w:hAnsi="宋体" w:cs="仿宋_GB2312" w:hint="eastAsia"/>
          <w:sz w:val="32"/>
          <w:szCs w:val="32"/>
        </w:rPr>
        <w:t>3</w:t>
      </w:r>
      <w:r>
        <w:rPr>
          <w:rFonts w:ascii="宋体" w:eastAsia="仿宋_GB2312" w:hAnsi="宋体" w:cs="仿宋_GB2312" w:hint="eastAsia"/>
          <w:sz w:val="32"/>
          <w:szCs w:val="32"/>
        </w:rPr>
        <w:t>）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物理因子治疗设备</w:t>
      </w:r>
    </w:p>
    <w:p w14:paraId="7219D307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应</w:t>
      </w:r>
      <w:r>
        <w:rPr>
          <w:rFonts w:ascii="宋体" w:eastAsia="仿宋_GB2312" w:hAnsi="宋体" w:cs="仿宋_GB2312" w:hint="eastAsia"/>
          <w:sz w:val="32"/>
          <w:szCs w:val="32"/>
        </w:rPr>
        <w:t>具备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脊柱减压、干扰电、蜡疗机等设备。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 xml:space="preserve"> </w:t>
      </w:r>
    </w:p>
    <w:p w14:paraId="63C196BF" w14:textId="77777777" w:rsidR="003C1A34" w:rsidRDefault="003C1A34" w:rsidP="003C1A34">
      <w:pPr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（</w:t>
      </w:r>
      <w:r>
        <w:rPr>
          <w:rFonts w:ascii="宋体" w:eastAsia="仿宋_GB2312" w:hAnsi="宋体" w:cs="仿宋_GB2312" w:hint="eastAsia"/>
          <w:sz w:val="32"/>
          <w:szCs w:val="32"/>
        </w:rPr>
        <w:t>4</w:t>
      </w:r>
      <w:r>
        <w:rPr>
          <w:rFonts w:ascii="宋体" w:eastAsia="仿宋_GB2312" w:hAnsi="宋体" w:cs="仿宋_GB2312" w:hint="eastAsia"/>
          <w:sz w:val="32"/>
          <w:szCs w:val="32"/>
        </w:rPr>
        <w:t>）</w:t>
      </w:r>
      <w:r>
        <w:rPr>
          <w:rFonts w:ascii="宋体" w:eastAsia="仿宋_GB2312" w:hAnsi="宋体" w:hint="eastAsia"/>
          <w:sz w:val="32"/>
          <w:szCs w:val="32"/>
        </w:rPr>
        <w:t>中医治疗设备</w:t>
      </w:r>
    </w:p>
    <w:p w14:paraId="14C10A1C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</w:rPr>
        <w:t>应具备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毫针、电针仪、耳穴压豆、刮痧板、火罐、艾绒、推拿棒等设备。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 xml:space="preserve"> </w:t>
      </w:r>
    </w:p>
    <w:p w14:paraId="4CAD9D27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</w:rPr>
        <w:t>（</w:t>
      </w:r>
      <w:r>
        <w:rPr>
          <w:rFonts w:ascii="宋体" w:eastAsia="仿宋_GB2312" w:hAnsi="宋体" w:cs="仿宋_GB2312" w:hint="eastAsia"/>
          <w:sz w:val="32"/>
          <w:szCs w:val="32"/>
        </w:rPr>
        <w:t>5</w:t>
      </w:r>
      <w:r>
        <w:rPr>
          <w:rFonts w:ascii="宋体" w:eastAsia="仿宋_GB2312" w:hAnsi="宋体" w:cs="仿宋_GB2312" w:hint="eastAsia"/>
          <w:sz w:val="32"/>
          <w:szCs w:val="32"/>
        </w:rPr>
        <w:t>）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康复工程</w:t>
      </w:r>
    </w:p>
    <w:p w14:paraId="3B72B7DC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应</w:t>
      </w:r>
      <w:r>
        <w:rPr>
          <w:rFonts w:ascii="宋体" w:eastAsia="仿宋_GB2312" w:hAnsi="宋体" w:cs="仿宋_GB2312" w:hint="eastAsia"/>
          <w:sz w:val="32"/>
          <w:szCs w:val="32"/>
        </w:rPr>
        <w:t>具备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常用矫形器、辅助</w:t>
      </w:r>
      <w:r>
        <w:rPr>
          <w:rFonts w:ascii="宋体" w:eastAsia="仿宋_GB2312" w:hAnsi="宋体" w:cs="仿宋_GB2312" w:hint="eastAsia"/>
          <w:sz w:val="32"/>
          <w:szCs w:val="32"/>
        </w:rPr>
        <w:t>器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具制作设备等。</w:t>
      </w:r>
    </w:p>
    <w:p w14:paraId="3B0452D5" w14:textId="77777777" w:rsidR="003C1A34" w:rsidRDefault="003C1A34" w:rsidP="003C1A34">
      <w:pPr>
        <w:ind w:firstLineChars="200" w:firstLine="640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二、人才梯队</w:t>
      </w:r>
    </w:p>
    <w:p w14:paraId="2FEA7C0A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（一）学科带头人应在</w:t>
      </w:r>
      <w:r>
        <w:rPr>
          <w:rFonts w:ascii="宋体" w:eastAsia="仿宋_GB2312" w:hAnsi="宋体" w:cs="仿宋_GB2312" w:hint="eastAsia"/>
          <w:sz w:val="32"/>
          <w:szCs w:val="32"/>
        </w:rPr>
        <w:t>全国或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全省</w:t>
      </w:r>
      <w:r>
        <w:rPr>
          <w:rFonts w:ascii="宋体" w:eastAsia="仿宋_GB2312" w:hAnsi="宋体" w:cs="仿宋_GB2312" w:hint="eastAsia"/>
          <w:sz w:val="32"/>
          <w:szCs w:val="32"/>
        </w:rPr>
        <w:t>相关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专业</w:t>
      </w:r>
      <w:r>
        <w:rPr>
          <w:rFonts w:ascii="宋体" w:eastAsia="仿宋_GB2312" w:hAnsi="宋体" w:cs="仿宋_GB2312" w:hint="eastAsia"/>
          <w:sz w:val="32"/>
          <w:szCs w:val="32"/>
        </w:rPr>
        <w:t>委员会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担任副主任委员以上职务，省内具有较高的</w:t>
      </w:r>
      <w:r>
        <w:rPr>
          <w:rFonts w:ascii="宋体" w:eastAsia="仿宋_GB2312" w:hAnsi="宋体" w:cs="仿宋_GB2312" w:hint="eastAsia"/>
          <w:sz w:val="32"/>
          <w:szCs w:val="32"/>
        </w:rPr>
        <w:t>学术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影响力。</w:t>
      </w:r>
    </w:p>
    <w:p w14:paraId="51A54A1F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（二）</w:t>
      </w:r>
      <w:r>
        <w:rPr>
          <w:rFonts w:ascii="宋体" w:eastAsia="仿宋_GB2312" w:hAnsi="宋体" w:cs="仿宋_GB2312" w:hint="eastAsia"/>
          <w:sz w:val="32"/>
          <w:szCs w:val="32"/>
        </w:rPr>
        <w:t>相关专科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人员梯队设置合理</w:t>
      </w:r>
      <w:r>
        <w:rPr>
          <w:rFonts w:ascii="宋体" w:eastAsia="仿宋_GB2312" w:hAnsi="宋体" w:cs="仿宋_GB2312" w:hint="eastAsia"/>
          <w:sz w:val="32"/>
          <w:szCs w:val="32"/>
        </w:rPr>
        <w:t>，具有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高级技术职称</w:t>
      </w:r>
      <w:r>
        <w:rPr>
          <w:rFonts w:ascii="宋体" w:eastAsia="仿宋_GB2312" w:hAnsi="宋体" w:cs="仿宋_GB2312" w:hint="eastAsia"/>
          <w:sz w:val="32"/>
          <w:szCs w:val="32"/>
        </w:rPr>
        <w:t>医师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人员</w:t>
      </w:r>
      <w:r>
        <w:rPr>
          <w:rFonts w:ascii="宋体" w:eastAsia="仿宋_GB2312" w:hAnsi="宋体" w:cs="仿宋_GB2312" w:hint="eastAsia"/>
          <w:sz w:val="32"/>
          <w:szCs w:val="32"/>
        </w:rPr>
        <w:t>比例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不低于</w:t>
      </w:r>
      <w:r>
        <w:rPr>
          <w:rFonts w:ascii="宋体" w:eastAsia="仿宋_GB2312" w:hAnsi="宋体" w:cs="仿宋_GB2312" w:hint="eastAsia"/>
          <w:sz w:val="32"/>
          <w:szCs w:val="32"/>
        </w:rPr>
        <w:t>15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%</w:t>
      </w:r>
      <w:r>
        <w:rPr>
          <w:rFonts w:ascii="宋体" w:eastAsia="仿宋_GB2312" w:hAnsi="宋体" w:cs="仿宋_GB2312" w:hint="eastAsia"/>
          <w:sz w:val="32"/>
          <w:szCs w:val="32"/>
        </w:rPr>
        <w:t>；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中医类别执业医师占本机构医师总数的比例不低于</w:t>
      </w:r>
      <w:r>
        <w:rPr>
          <w:rFonts w:ascii="宋体" w:eastAsia="仿宋_GB2312" w:hAnsi="宋体" w:cs="仿宋_GB2312" w:hint="eastAsia"/>
          <w:sz w:val="32"/>
          <w:szCs w:val="32"/>
        </w:rPr>
        <w:t>60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%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。</w:t>
      </w:r>
    </w:p>
    <w:p w14:paraId="4D1973D5" w14:textId="77777777" w:rsidR="003C1A34" w:rsidRDefault="003C1A34" w:rsidP="003C1A34">
      <w:pPr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（三）</w:t>
      </w:r>
      <w:r>
        <w:rPr>
          <w:rFonts w:ascii="宋体" w:eastAsia="仿宋_GB2312" w:hAnsi="宋体" w:cs="仿宋_GB2312" w:hint="eastAsia"/>
          <w:sz w:val="32"/>
          <w:szCs w:val="32"/>
        </w:rPr>
        <w:t>相关专科人员具备医师或康复治疗师资格，每年参加卫生健康培训不少于</w:t>
      </w:r>
      <w:r>
        <w:rPr>
          <w:rFonts w:ascii="宋体" w:eastAsia="仿宋_GB2312" w:hAnsi="宋体" w:cs="仿宋_GB2312" w:hint="eastAsia"/>
          <w:sz w:val="32"/>
          <w:szCs w:val="32"/>
        </w:rPr>
        <w:t>3</w:t>
      </w:r>
      <w:r>
        <w:rPr>
          <w:rFonts w:ascii="宋体" w:eastAsia="仿宋_GB2312" w:hAnsi="宋体" w:cs="仿宋_GB2312" w:hint="eastAsia"/>
          <w:sz w:val="32"/>
          <w:szCs w:val="32"/>
        </w:rPr>
        <w:t>次，并取得培训合格证。</w:t>
      </w:r>
    </w:p>
    <w:p w14:paraId="348D558C" w14:textId="77777777" w:rsidR="00BE4034" w:rsidRDefault="00BE4034" w:rsidP="00BE4034">
      <w:pPr>
        <w:spacing w:before="100" w:after="100" w:line="620" w:lineRule="exact"/>
        <w:rPr>
          <w:rFonts w:ascii="宋体" w:eastAsia="黑体" w:hAnsi="宋体" w:cs="仿宋_GB2312"/>
          <w:kern w:val="0"/>
          <w:sz w:val="32"/>
          <w:szCs w:val="32"/>
        </w:rPr>
      </w:pPr>
    </w:p>
    <w:p w14:paraId="7ECE0649" w14:textId="77777777" w:rsidR="00BE4034" w:rsidRDefault="00BE4034" w:rsidP="00BE4034">
      <w:pPr>
        <w:spacing w:before="100" w:after="100" w:line="620" w:lineRule="exact"/>
        <w:rPr>
          <w:rFonts w:ascii="宋体" w:eastAsia="黑体" w:hAnsi="宋体" w:cs="仿宋_GB2312"/>
          <w:kern w:val="0"/>
          <w:sz w:val="32"/>
          <w:szCs w:val="32"/>
        </w:rPr>
      </w:pPr>
    </w:p>
    <w:p w14:paraId="2501AD13" w14:textId="77777777" w:rsidR="00BE4034" w:rsidRDefault="00BE4034" w:rsidP="00BE4034">
      <w:pPr>
        <w:spacing w:before="100" w:after="100" w:line="620" w:lineRule="exact"/>
        <w:rPr>
          <w:rFonts w:ascii="宋体" w:eastAsia="黑体" w:hAnsi="宋体" w:cs="仿宋_GB2312"/>
          <w:kern w:val="0"/>
          <w:sz w:val="32"/>
          <w:szCs w:val="32"/>
        </w:rPr>
      </w:pPr>
    </w:p>
    <w:p w14:paraId="63050DE7" w14:textId="40D420F8" w:rsidR="00BE4034" w:rsidRDefault="00BE4034" w:rsidP="00BE4034">
      <w:pPr>
        <w:spacing w:before="100" w:after="100" w:line="620" w:lineRule="exact"/>
        <w:rPr>
          <w:rFonts w:ascii="宋体" w:eastAsia="黑体" w:hAnsi="宋体" w:cs="仿宋_GB2312"/>
          <w:kern w:val="0"/>
          <w:sz w:val="32"/>
          <w:szCs w:val="32"/>
        </w:rPr>
      </w:pPr>
      <w:r>
        <w:rPr>
          <w:rFonts w:ascii="宋体" w:eastAsia="黑体" w:hAnsi="宋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宋体" w:eastAsia="黑体" w:hAnsi="宋体" w:cs="仿宋_GB2312"/>
          <w:kern w:val="0"/>
          <w:sz w:val="32"/>
          <w:szCs w:val="32"/>
        </w:rPr>
        <w:t>2</w:t>
      </w:r>
    </w:p>
    <w:p w14:paraId="53F349EF" w14:textId="77777777" w:rsidR="00BE4034" w:rsidRDefault="00BE4034" w:rsidP="00BE4034">
      <w:pPr>
        <w:spacing w:line="620" w:lineRule="exact"/>
        <w:ind w:leftChars="200" w:left="420" w:firstLineChars="200" w:firstLine="584"/>
        <w:jc w:val="center"/>
        <w:rPr>
          <w:rFonts w:ascii="宋体" w:eastAsia="方正小标宋简体" w:hAnsi="宋体" w:cs="Microsoft YaHei UI"/>
          <w:spacing w:val="-14"/>
          <w:kern w:val="0"/>
          <w:sz w:val="32"/>
          <w:szCs w:val="32"/>
          <w:shd w:val="clear" w:color="auto" w:fill="FFFFFF"/>
        </w:rPr>
      </w:pPr>
    </w:p>
    <w:p w14:paraId="376828B2" w14:textId="77777777" w:rsidR="00BE4034" w:rsidRDefault="00BE4034" w:rsidP="00BE4034">
      <w:pPr>
        <w:spacing w:line="620" w:lineRule="exact"/>
        <w:jc w:val="center"/>
        <w:rPr>
          <w:rFonts w:ascii="宋体" w:eastAsia="方正小标宋简体" w:hAnsi="宋体" w:cs="宋体"/>
          <w:kern w:val="0"/>
          <w:sz w:val="44"/>
          <w:szCs w:val="44"/>
          <w:shd w:val="clear" w:color="auto" w:fill="FFFFFF"/>
        </w:rPr>
      </w:pPr>
      <w:r>
        <w:rPr>
          <w:rFonts w:ascii="宋体" w:eastAsia="方正小标宋简体" w:hAnsi="宋体" w:cs="宋体" w:hint="eastAsia"/>
          <w:kern w:val="0"/>
          <w:sz w:val="44"/>
          <w:szCs w:val="44"/>
          <w:shd w:val="clear" w:color="auto" w:fill="FFFFFF"/>
        </w:rPr>
        <w:t>县级儿童青少年脊柱侧弯中医药干预</w:t>
      </w:r>
    </w:p>
    <w:p w14:paraId="31EE0A75" w14:textId="77777777" w:rsidR="00BE4034" w:rsidRDefault="00BE4034" w:rsidP="00BE4034">
      <w:pPr>
        <w:spacing w:line="620" w:lineRule="exact"/>
        <w:jc w:val="center"/>
        <w:rPr>
          <w:rFonts w:ascii="宋体" w:eastAsia="方正小标宋简体" w:hAnsi="宋体" w:cs="宋体"/>
          <w:kern w:val="0"/>
          <w:sz w:val="44"/>
          <w:szCs w:val="44"/>
          <w:shd w:val="clear" w:color="auto" w:fill="FFFFFF"/>
        </w:rPr>
      </w:pPr>
      <w:r>
        <w:rPr>
          <w:rFonts w:ascii="宋体" w:eastAsia="方正小标宋简体" w:hAnsi="宋体" w:cs="宋体" w:hint="eastAsia"/>
          <w:kern w:val="0"/>
          <w:sz w:val="44"/>
          <w:szCs w:val="44"/>
          <w:shd w:val="clear" w:color="auto" w:fill="FFFFFF"/>
        </w:rPr>
        <w:t>工作站建设标准</w:t>
      </w:r>
    </w:p>
    <w:p w14:paraId="14140386" w14:textId="77777777" w:rsidR="00BE4034" w:rsidRDefault="00BE4034" w:rsidP="00BE4034">
      <w:pPr>
        <w:widowControl/>
        <w:spacing w:line="620" w:lineRule="exact"/>
        <w:ind w:firstLineChars="200" w:firstLine="640"/>
        <w:jc w:val="left"/>
        <w:rPr>
          <w:rFonts w:ascii="宋体" w:eastAsia="黑体" w:hAnsi="宋体"/>
          <w:sz w:val="32"/>
          <w:szCs w:val="32"/>
        </w:rPr>
      </w:pPr>
    </w:p>
    <w:p w14:paraId="5ED7D710" w14:textId="77777777" w:rsidR="00BE4034" w:rsidRDefault="00BE4034" w:rsidP="00BE4034">
      <w:pPr>
        <w:widowControl/>
        <w:spacing w:line="620" w:lineRule="exact"/>
        <w:ind w:firstLineChars="200" w:firstLine="640"/>
        <w:jc w:val="lef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一、基本要求</w:t>
      </w:r>
    </w:p>
    <w:p w14:paraId="1962612C" w14:textId="77777777" w:rsidR="00BE4034" w:rsidRDefault="00BE4034" w:rsidP="00BE4034">
      <w:pPr>
        <w:spacing w:line="620" w:lineRule="exact"/>
        <w:ind w:firstLineChars="200" w:firstLine="640"/>
        <w:rPr>
          <w:rFonts w:ascii="宋体" w:eastAsia="楷体_GB2312" w:hAnsi="宋体" w:cs="仿宋_GB2312"/>
          <w:sz w:val="32"/>
          <w:szCs w:val="32"/>
          <w:lang w:eastAsia="zh-Hans"/>
        </w:rPr>
      </w:pPr>
      <w:r>
        <w:rPr>
          <w:rFonts w:ascii="宋体" w:eastAsia="楷体_GB2312" w:hAnsi="宋体" w:cs="仿宋_GB2312" w:hint="eastAsia"/>
          <w:sz w:val="32"/>
          <w:szCs w:val="32"/>
        </w:rPr>
        <w:t>（一）</w:t>
      </w:r>
      <w:r>
        <w:rPr>
          <w:rFonts w:ascii="宋体" w:eastAsia="楷体_GB2312" w:hAnsi="宋体" w:cs="仿宋_GB2312" w:hint="eastAsia"/>
          <w:sz w:val="32"/>
          <w:szCs w:val="32"/>
          <w:lang w:eastAsia="zh-Hans"/>
        </w:rPr>
        <w:t>医院</w:t>
      </w:r>
      <w:r>
        <w:rPr>
          <w:rFonts w:ascii="宋体" w:eastAsia="楷体_GB2312" w:hAnsi="宋体" w:cs="仿宋_GB2312" w:hint="eastAsia"/>
          <w:sz w:val="32"/>
          <w:szCs w:val="32"/>
        </w:rPr>
        <w:t>和科室设置</w:t>
      </w:r>
    </w:p>
    <w:p w14:paraId="6E369F16" w14:textId="77777777" w:rsidR="00BE4034" w:rsidRDefault="00BE4034" w:rsidP="00BE4034">
      <w:pPr>
        <w:spacing w:line="62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儿童青少年</w:t>
      </w:r>
      <w:r>
        <w:rPr>
          <w:rFonts w:ascii="宋体" w:eastAsia="仿宋_GB2312" w:hAnsi="宋体" w:cs="仿宋_GB2312" w:hint="eastAsia"/>
          <w:sz w:val="32"/>
          <w:szCs w:val="32"/>
        </w:rPr>
        <w:t>脊柱侧弯综合干预工作站应是二级及以上中医医院、综合医院、专科医院或妇幼保健机构，并设立外科、康复科、儿科、推拿科、影像科等相关科室。</w:t>
      </w:r>
    </w:p>
    <w:p w14:paraId="4082017C" w14:textId="77777777" w:rsidR="00BE4034" w:rsidRDefault="00BE4034" w:rsidP="00BE4034">
      <w:pPr>
        <w:spacing w:line="620" w:lineRule="exact"/>
        <w:ind w:firstLineChars="200" w:firstLine="640"/>
        <w:rPr>
          <w:rFonts w:ascii="宋体" w:eastAsia="楷体_GB2312" w:hAnsi="宋体" w:cs="仿宋_GB2312"/>
          <w:sz w:val="32"/>
          <w:szCs w:val="32"/>
          <w:lang w:eastAsia="zh-Hans"/>
        </w:rPr>
      </w:pPr>
      <w:r>
        <w:rPr>
          <w:rFonts w:ascii="宋体" w:eastAsia="楷体_GB2312" w:hAnsi="宋体" w:cs="仿宋_GB2312" w:hint="eastAsia"/>
          <w:sz w:val="32"/>
          <w:szCs w:val="32"/>
          <w:lang w:eastAsia="zh-Hans"/>
        </w:rPr>
        <w:t>（二）设备配备</w:t>
      </w:r>
    </w:p>
    <w:p w14:paraId="567FBA80" w14:textId="77777777" w:rsidR="00BE4034" w:rsidRDefault="00BE4034" w:rsidP="00BE4034">
      <w:pPr>
        <w:spacing w:line="620" w:lineRule="exact"/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1.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基本设备</w:t>
      </w:r>
    </w:p>
    <w:p w14:paraId="7D22B323" w14:textId="77777777" w:rsidR="00BE4034" w:rsidRDefault="00BE4034" w:rsidP="00BE4034">
      <w:pPr>
        <w:spacing w:line="620" w:lineRule="exact"/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</w:rPr>
        <w:t>具备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影像、特检等医技科室的</w:t>
      </w:r>
      <w:r>
        <w:rPr>
          <w:rFonts w:ascii="宋体" w:eastAsia="仿宋_GB2312" w:hAnsi="宋体" w:cs="仿宋_GB2312" w:hint="eastAsia"/>
          <w:sz w:val="32"/>
          <w:szCs w:val="32"/>
        </w:rPr>
        <w:t>常见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检查设备。</w:t>
      </w:r>
    </w:p>
    <w:p w14:paraId="373F4279" w14:textId="77777777" w:rsidR="00BE4034" w:rsidRDefault="00BE4034" w:rsidP="00BE4034">
      <w:pPr>
        <w:spacing w:line="620" w:lineRule="exact"/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2.</w:t>
      </w:r>
      <w:r>
        <w:rPr>
          <w:rFonts w:ascii="宋体" w:eastAsia="仿宋_GB2312" w:hAnsi="宋体" w:cs="仿宋_GB2312" w:hint="eastAsia"/>
          <w:sz w:val="32"/>
          <w:szCs w:val="32"/>
        </w:rPr>
        <w:t>脊柱侧弯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筛查和</w:t>
      </w:r>
      <w:r>
        <w:rPr>
          <w:rFonts w:ascii="宋体" w:eastAsia="仿宋_GB2312" w:hAnsi="宋体" w:cs="仿宋_GB2312" w:hint="eastAsia"/>
          <w:sz w:val="32"/>
          <w:szCs w:val="32"/>
        </w:rPr>
        <w:t>诊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疗设备</w:t>
      </w:r>
    </w:p>
    <w:p w14:paraId="10E5E012" w14:textId="77777777" w:rsidR="00BE4034" w:rsidRDefault="00BE4034" w:rsidP="00BE4034">
      <w:pPr>
        <w:spacing w:line="62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具备</w:t>
      </w:r>
      <w:r>
        <w:rPr>
          <w:rFonts w:ascii="宋体" w:eastAsia="仿宋_GB2312" w:hAnsi="宋体" w:cs="仿宋_GB2312" w:hint="eastAsia"/>
          <w:sz w:val="32"/>
          <w:szCs w:val="32"/>
        </w:rPr>
        <w:t>同级别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医院</w:t>
      </w:r>
      <w:r>
        <w:rPr>
          <w:rFonts w:ascii="宋体" w:eastAsia="仿宋_GB2312" w:hAnsi="宋体" w:cs="仿宋_GB2312" w:hint="eastAsia"/>
          <w:sz w:val="32"/>
          <w:szCs w:val="32"/>
        </w:rPr>
        <w:t>外科、儿科、儿保科、康复科、推拿科、影像科等科室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必备</w:t>
      </w:r>
      <w:r>
        <w:rPr>
          <w:rFonts w:ascii="宋体" w:eastAsia="仿宋_GB2312" w:hAnsi="宋体" w:cs="仿宋_GB2312" w:hint="eastAsia"/>
          <w:sz w:val="32"/>
          <w:szCs w:val="32"/>
        </w:rPr>
        <w:t>诊疗设备。</w:t>
      </w:r>
    </w:p>
    <w:p w14:paraId="5DD1CA49" w14:textId="77777777" w:rsidR="00BE4034" w:rsidRDefault="00BE4034" w:rsidP="00BE4034">
      <w:pPr>
        <w:spacing w:line="620" w:lineRule="exact"/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hint="eastAsia"/>
          <w:sz w:val="32"/>
          <w:szCs w:val="32"/>
        </w:rPr>
        <w:t>（</w:t>
      </w:r>
      <w:r>
        <w:rPr>
          <w:rFonts w:ascii="宋体" w:eastAsia="仿宋_GB2312" w:hAnsi="宋体" w:hint="eastAsia"/>
          <w:sz w:val="32"/>
          <w:szCs w:val="32"/>
        </w:rPr>
        <w:t>1</w:t>
      </w:r>
      <w:r>
        <w:rPr>
          <w:rFonts w:ascii="宋体" w:eastAsia="仿宋_GB2312" w:hAnsi="宋体" w:hint="eastAsia"/>
          <w:sz w:val="32"/>
          <w:szCs w:val="32"/>
        </w:rPr>
        <w:t>）功能评定设备</w:t>
      </w:r>
    </w:p>
    <w:p w14:paraId="544A31C1" w14:textId="77777777" w:rsidR="00BE4034" w:rsidRDefault="00BE4034" w:rsidP="00BE4034">
      <w:pPr>
        <w:spacing w:line="62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应</w:t>
      </w:r>
      <w:r>
        <w:rPr>
          <w:rFonts w:ascii="宋体" w:eastAsia="仿宋_GB2312" w:hAnsi="宋体" w:cs="仿宋_GB2312" w:hint="eastAsia"/>
          <w:sz w:val="32"/>
          <w:szCs w:val="32"/>
        </w:rPr>
        <w:t>具备脊柱侧弯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测量尺等</w:t>
      </w:r>
      <w:r>
        <w:rPr>
          <w:rFonts w:ascii="宋体" w:eastAsia="仿宋_GB2312" w:hAnsi="宋体" w:cs="仿宋_GB2312" w:hint="eastAsia"/>
          <w:sz w:val="32"/>
          <w:szCs w:val="32"/>
        </w:rPr>
        <w:t>基本评估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设备。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 xml:space="preserve"> 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</w:p>
    <w:p w14:paraId="3D638DC8" w14:textId="77777777" w:rsidR="00BE4034" w:rsidRDefault="00BE4034" w:rsidP="00BE4034">
      <w:pPr>
        <w:spacing w:line="620" w:lineRule="exact"/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（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2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）运动治疗设备</w:t>
      </w:r>
    </w:p>
    <w:p w14:paraId="2F43153D" w14:textId="77777777" w:rsidR="00BE4034" w:rsidRDefault="00BE4034" w:rsidP="00BE4034">
      <w:pPr>
        <w:spacing w:line="620" w:lineRule="exact"/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应</w:t>
      </w:r>
      <w:r>
        <w:rPr>
          <w:rFonts w:ascii="宋体" w:eastAsia="仿宋_GB2312" w:hAnsi="宋体" w:cs="仿宋_GB2312" w:hint="eastAsia"/>
          <w:sz w:val="32"/>
          <w:szCs w:val="32"/>
        </w:rPr>
        <w:t>具备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悬吊</w:t>
      </w:r>
      <w:r>
        <w:rPr>
          <w:rFonts w:ascii="宋体" w:eastAsia="仿宋_GB2312" w:hAnsi="宋体" w:cs="仿宋_GB2312" w:hint="eastAsia"/>
          <w:sz w:val="32"/>
          <w:szCs w:val="32"/>
        </w:rPr>
        <w:t>训练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、肌力训练、平衡训练等设备。</w:t>
      </w:r>
    </w:p>
    <w:p w14:paraId="3B9287FF" w14:textId="77777777" w:rsidR="00BE4034" w:rsidRDefault="00BE4034" w:rsidP="00BE4034">
      <w:pPr>
        <w:spacing w:line="620" w:lineRule="exact"/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</w:rPr>
        <w:t>（</w:t>
      </w:r>
      <w:r>
        <w:rPr>
          <w:rFonts w:ascii="宋体" w:eastAsia="仿宋_GB2312" w:hAnsi="宋体" w:cs="仿宋_GB2312" w:hint="eastAsia"/>
          <w:sz w:val="32"/>
          <w:szCs w:val="32"/>
        </w:rPr>
        <w:t>3</w:t>
      </w:r>
      <w:r>
        <w:rPr>
          <w:rFonts w:ascii="宋体" w:eastAsia="仿宋_GB2312" w:hAnsi="宋体" w:cs="仿宋_GB2312" w:hint="eastAsia"/>
          <w:sz w:val="32"/>
          <w:szCs w:val="32"/>
        </w:rPr>
        <w:t>）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物理因子治疗设备</w:t>
      </w:r>
    </w:p>
    <w:p w14:paraId="7F781C5F" w14:textId="77777777" w:rsidR="00BE4034" w:rsidRDefault="00BE4034" w:rsidP="00BE4034">
      <w:pPr>
        <w:spacing w:line="620" w:lineRule="exact"/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应</w:t>
      </w:r>
      <w:r>
        <w:rPr>
          <w:rFonts w:ascii="宋体" w:eastAsia="仿宋_GB2312" w:hAnsi="宋体" w:cs="仿宋_GB2312" w:hint="eastAsia"/>
          <w:sz w:val="32"/>
          <w:szCs w:val="32"/>
        </w:rPr>
        <w:t>具备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干扰电、蜡疗机等设备。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 xml:space="preserve"> </w:t>
      </w:r>
    </w:p>
    <w:p w14:paraId="3DE56771" w14:textId="77777777" w:rsidR="00BE4034" w:rsidRDefault="00BE4034" w:rsidP="00BE4034">
      <w:pPr>
        <w:spacing w:line="62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lastRenderedPageBreak/>
        <w:t>（</w:t>
      </w:r>
      <w:r>
        <w:rPr>
          <w:rFonts w:ascii="宋体" w:eastAsia="仿宋_GB2312" w:hAnsi="宋体" w:cs="仿宋_GB2312" w:hint="eastAsia"/>
          <w:sz w:val="32"/>
          <w:szCs w:val="32"/>
        </w:rPr>
        <w:t>4</w:t>
      </w:r>
      <w:r>
        <w:rPr>
          <w:rFonts w:ascii="宋体" w:eastAsia="仿宋_GB2312" w:hAnsi="宋体" w:cs="仿宋_GB2312" w:hint="eastAsia"/>
          <w:sz w:val="32"/>
          <w:szCs w:val="32"/>
        </w:rPr>
        <w:t>）</w:t>
      </w:r>
      <w:r>
        <w:rPr>
          <w:rFonts w:ascii="宋体" w:eastAsia="仿宋_GB2312" w:hAnsi="宋体" w:hint="eastAsia"/>
          <w:sz w:val="32"/>
          <w:szCs w:val="32"/>
        </w:rPr>
        <w:t>中医治疗设备</w:t>
      </w:r>
    </w:p>
    <w:p w14:paraId="24BE2881" w14:textId="77777777" w:rsidR="00BE4034" w:rsidRDefault="00BE4034" w:rsidP="00BE4034">
      <w:pPr>
        <w:spacing w:line="620" w:lineRule="exact"/>
        <w:ind w:firstLineChars="200" w:firstLine="640"/>
        <w:rPr>
          <w:rFonts w:ascii="宋体" w:eastAsia="仿宋_GB2312" w:hAnsi="宋体" w:cs="仿宋_GB2312"/>
          <w:sz w:val="32"/>
          <w:szCs w:val="32"/>
          <w:lang w:eastAsia="zh-Hans"/>
        </w:rPr>
      </w:pPr>
      <w:r>
        <w:rPr>
          <w:rFonts w:ascii="宋体" w:eastAsia="仿宋_GB2312" w:hAnsi="宋体" w:cs="仿宋_GB2312" w:hint="eastAsia"/>
          <w:sz w:val="32"/>
          <w:szCs w:val="32"/>
        </w:rPr>
        <w:t>应具备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>毫针、电针仪、耳穴压豆、刮痧板、火罐、艾绒、推拿棒等设备。</w:t>
      </w:r>
      <w:r>
        <w:rPr>
          <w:rFonts w:ascii="宋体" w:eastAsia="仿宋_GB2312" w:hAnsi="宋体" w:cs="仿宋_GB2312" w:hint="eastAsia"/>
          <w:sz w:val="32"/>
          <w:szCs w:val="32"/>
          <w:lang w:eastAsia="zh-Hans"/>
        </w:rPr>
        <w:t xml:space="preserve"> </w:t>
      </w:r>
    </w:p>
    <w:p w14:paraId="2E249729" w14:textId="77777777" w:rsidR="00BE4034" w:rsidRDefault="00BE4034" w:rsidP="00BE4034">
      <w:pPr>
        <w:widowControl/>
        <w:spacing w:line="620" w:lineRule="exact"/>
        <w:ind w:firstLineChars="200" w:firstLine="640"/>
        <w:jc w:val="lef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二、人才梯队</w:t>
      </w:r>
    </w:p>
    <w:p w14:paraId="4CC7BF82" w14:textId="77777777" w:rsidR="00BE4034" w:rsidRDefault="00BE4034" w:rsidP="00BE4034">
      <w:pPr>
        <w:spacing w:line="62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相关专科人员具备医师或康复治疗师资格，每年参加卫生健康和体育部门培训不少于</w:t>
      </w:r>
      <w:r>
        <w:rPr>
          <w:rFonts w:ascii="宋体" w:eastAsia="仿宋_GB2312" w:hAnsi="宋体" w:cs="仿宋_GB2312" w:hint="eastAsia"/>
          <w:sz w:val="32"/>
          <w:szCs w:val="32"/>
        </w:rPr>
        <w:t>3</w:t>
      </w:r>
      <w:r>
        <w:rPr>
          <w:rFonts w:ascii="宋体" w:eastAsia="仿宋_GB2312" w:hAnsi="宋体" w:cs="仿宋_GB2312" w:hint="eastAsia"/>
          <w:sz w:val="32"/>
          <w:szCs w:val="32"/>
        </w:rPr>
        <w:t>次，并取得培训合格证。</w:t>
      </w:r>
    </w:p>
    <w:p w14:paraId="260AC03C" w14:textId="77777777" w:rsidR="00BE4034" w:rsidRPr="00B966BB" w:rsidRDefault="00BE4034" w:rsidP="00BE4034"/>
    <w:p w14:paraId="4FF546EF" w14:textId="77777777" w:rsidR="006E341D" w:rsidRPr="00BE4034" w:rsidRDefault="006E341D"/>
    <w:sectPr w:rsidR="006E341D" w:rsidRPr="00BE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69F8" w14:textId="77777777" w:rsidR="0071653C" w:rsidRDefault="0071653C" w:rsidP="003C1A34">
      <w:r>
        <w:separator/>
      </w:r>
    </w:p>
  </w:endnote>
  <w:endnote w:type="continuationSeparator" w:id="0">
    <w:p w14:paraId="76A79FA1" w14:textId="77777777" w:rsidR="0071653C" w:rsidRDefault="0071653C" w:rsidP="003C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C9B4" w14:textId="77777777" w:rsidR="0071653C" w:rsidRDefault="0071653C" w:rsidP="003C1A34">
      <w:r>
        <w:separator/>
      </w:r>
    </w:p>
  </w:footnote>
  <w:footnote w:type="continuationSeparator" w:id="0">
    <w:p w14:paraId="73CC2443" w14:textId="77777777" w:rsidR="0071653C" w:rsidRDefault="0071653C" w:rsidP="003C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F2"/>
    <w:rsid w:val="00025056"/>
    <w:rsid w:val="003C1A34"/>
    <w:rsid w:val="004A07B1"/>
    <w:rsid w:val="006E341D"/>
    <w:rsid w:val="0071653C"/>
    <w:rsid w:val="009B5358"/>
    <w:rsid w:val="00AF4CF2"/>
    <w:rsid w:val="00B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14208"/>
  <w15:chartTrackingRefBased/>
  <w15:docId w15:val="{B873834E-95A4-4BF9-8B20-20956D8F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A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A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A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绍磊</dc:creator>
  <cp:keywords/>
  <dc:description/>
  <cp:lastModifiedBy>黄 绍磊</cp:lastModifiedBy>
  <cp:revision>3</cp:revision>
  <dcterms:created xsi:type="dcterms:W3CDTF">2023-03-14T07:24:00Z</dcterms:created>
  <dcterms:modified xsi:type="dcterms:W3CDTF">2023-03-14T08:48:00Z</dcterms:modified>
</cp:coreProperties>
</file>