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900" w:lineRule="exact"/>
        <w:ind w:firstLine="680" w:firstLineChars="200"/>
        <w:rPr>
          <w:rFonts w:ascii="Times New Roman" w:hAnsi="Times New Roman" w:eastAsia="仿宋_GB2312" w:cs="Times New Roman"/>
          <w:sz w:val="34"/>
          <w:szCs w:val="34"/>
        </w:rPr>
      </w:pPr>
    </w:p>
    <w:p>
      <w:pPr>
        <w:wordWrap w:val="0"/>
        <w:spacing w:line="900" w:lineRule="exact"/>
        <w:ind w:firstLine="680" w:firstLineChars="200"/>
        <w:rPr>
          <w:rFonts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小标宋简体" w:hAnsi="Times New Roman" w:eastAsia="方正小标宋简体" w:cs="Times New Roman"/>
          <w:w w:val="90"/>
          <w:sz w:val="52"/>
          <w:szCs w:val="52"/>
          <w:lang w:val="en-US" w:eastAsia="zh-CN"/>
        </w:rPr>
      </w:pPr>
      <w:r>
        <w:rPr>
          <w:rFonts w:hint="eastAsia" w:ascii="方正小标宋简体" w:hAnsi="Times New Roman" w:eastAsia="方正小标宋简体" w:cs="Times New Roman"/>
          <w:w w:val="90"/>
          <w:sz w:val="52"/>
          <w:szCs w:val="52"/>
          <w:lang w:val="en-US" w:eastAsia="zh-CN"/>
        </w:rPr>
        <w:t>山东省第三批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Times New Roman" w:eastAsia="方正小标宋简体" w:cs="Times New Roman"/>
          <w:w w:val="90"/>
          <w:sz w:val="52"/>
          <w:szCs w:val="52"/>
        </w:rPr>
      </w:pPr>
      <w:r>
        <w:rPr>
          <w:rFonts w:hint="eastAsia" w:ascii="方正小标宋简体" w:hAnsi="Times New Roman" w:eastAsia="方正小标宋简体" w:cs="Times New Roman"/>
          <w:w w:val="90"/>
          <w:sz w:val="52"/>
          <w:szCs w:val="52"/>
        </w:rPr>
        <w:t>医用耗材集中带量采购文件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征求意见稿</w:t>
      </w:r>
      <w:r>
        <w:rPr>
          <w:rFonts w:hint="eastAsia" w:ascii="仿宋_GB2312" w:hAnsi="Times New Roman" w:eastAsia="仿宋_GB2312" w:cs="Times New Roman"/>
          <w:sz w:val="32"/>
          <w:szCs w:val="32"/>
          <w:lang w:eastAsia="zh-CN"/>
        </w:rPr>
        <w:t>）</w:t>
      </w:r>
    </w:p>
    <w:p>
      <w:pPr>
        <w:spacing w:line="600" w:lineRule="exact"/>
        <w:jc w:val="center"/>
        <w:rPr>
          <w:rFonts w:ascii="仿宋_GB2312" w:hAnsi="Times New Roman" w:eastAsia="仿宋_GB2312" w:cs="Times New Roman"/>
          <w:sz w:val="28"/>
          <w:szCs w:val="28"/>
        </w:rPr>
      </w:pPr>
    </w:p>
    <w:p>
      <w:pPr>
        <w:spacing w:line="600" w:lineRule="exact"/>
        <w:jc w:val="center"/>
        <w:rPr>
          <w:rFonts w:ascii="仿宋_GB2312" w:hAnsi="Times New Roman" w:eastAsia="仿宋_GB2312" w:cs="Times New Roman"/>
          <w:sz w:val="34"/>
          <w:szCs w:val="34"/>
        </w:rPr>
      </w:pPr>
    </w:p>
    <w:p>
      <w:pPr>
        <w:spacing w:line="600" w:lineRule="exact"/>
        <w:jc w:val="center"/>
        <w:rPr>
          <w:rFonts w:ascii="仿宋_GB2312" w:hAnsi="Times New Roman" w:eastAsia="仿宋_GB2312" w:cs="Times New Roman"/>
          <w:sz w:val="34"/>
          <w:szCs w:val="34"/>
        </w:rPr>
      </w:pPr>
    </w:p>
    <w:p>
      <w:pPr>
        <w:spacing w:line="600" w:lineRule="exact"/>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采购文件编号：SD-HCDL202</w:t>
      </w:r>
      <w:r>
        <w:rPr>
          <w:rFonts w:hint="eastAsia" w:ascii="仿宋_GB2312" w:hAnsi="Times New Roman" w:eastAsia="仿宋_GB2312" w:cs="Times New Roman"/>
          <w:sz w:val="32"/>
          <w:szCs w:val="32"/>
          <w:lang w:val="en-US" w:eastAsia="zh-CN"/>
        </w:rPr>
        <w:t>3-1</w:t>
      </w:r>
    </w:p>
    <w:p>
      <w:pPr>
        <w:spacing w:line="600" w:lineRule="exact"/>
        <w:jc w:val="center"/>
        <w:rPr>
          <w:rFonts w:ascii="Times New Roman" w:hAnsi="Times New Roman" w:eastAsia="仿宋_GB2312" w:cs="Times New Roman"/>
          <w:sz w:val="34"/>
          <w:szCs w:val="34"/>
        </w:rPr>
      </w:pPr>
    </w:p>
    <w:p>
      <w:pPr>
        <w:spacing w:line="600" w:lineRule="exact"/>
        <w:jc w:val="center"/>
        <w:rPr>
          <w:rFonts w:ascii="Times New Roman" w:hAnsi="Times New Roman" w:eastAsia="仿宋_GB2312" w:cs="Times New Roman"/>
          <w:sz w:val="34"/>
          <w:szCs w:val="34"/>
        </w:rPr>
      </w:pPr>
    </w:p>
    <w:p>
      <w:pPr>
        <w:spacing w:line="600" w:lineRule="exact"/>
        <w:jc w:val="center"/>
        <w:rPr>
          <w:rFonts w:ascii="Times New Roman" w:hAnsi="Times New Roman" w:eastAsia="仿宋_GB2312" w:cs="Times New Roman"/>
          <w:sz w:val="34"/>
          <w:szCs w:val="34"/>
        </w:rPr>
      </w:pPr>
    </w:p>
    <w:p>
      <w:pPr>
        <w:spacing w:line="600" w:lineRule="exact"/>
        <w:jc w:val="center"/>
        <w:rPr>
          <w:rFonts w:ascii="Times New Roman" w:hAnsi="Times New Roman" w:eastAsia="仿宋_GB2312" w:cs="Times New Roman"/>
          <w:sz w:val="34"/>
          <w:szCs w:val="34"/>
        </w:rPr>
      </w:pPr>
    </w:p>
    <w:p>
      <w:pPr>
        <w:spacing w:line="600" w:lineRule="exact"/>
        <w:jc w:val="center"/>
        <w:rPr>
          <w:rFonts w:ascii="Times New Roman" w:hAnsi="Times New Roman" w:eastAsia="仿宋_GB2312" w:cs="Times New Roman"/>
          <w:sz w:val="34"/>
          <w:szCs w:val="34"/>
        </w:rPr>
      </w:pP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山东省公共资源交易中心</w:t>
      </w:r>
    </w:p>
    <w:p>
      <w:pPr>
        <w:spacing w:line="600" w:lineRule="exact"/>
        <w:jc w:val="center"/>
        <w:rPr>
          <w:rFonts w:ascii="仿宋_GB2312" w:hAnsi="Times New Roman" w:eastAsia="仿宋_GB2312" w:cs="Times New Roman"/>
          <w:sz w:val="34"/>
          <w:szCs w:val="34"/>
        </w:rPr>
        <w:sectPr>
          <w:headerReference r:id="rId3" w:type="first"/>
          <w:footerReference r:id="rId5" w:type="first"/>
          <w:footerReference r:id="rId4" w:type="default"/>
          <w:pgSz w:w="11906" w:h="16838"/>
          <w:pgMar w:top="2041" w:right="1559" w:bottom="1701" w:left="1559" w:header="851" w:footer="992" w:gutter="0"/>
          <w:pgNumType w:start="0"/>
          <w:cols w:space="425" w:num="1"/>
          <w:titlePg/>
          <w:docGrid w:type="lines" w:linePitch="312" w:charSpace="0"/>
        </w:sect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4"/>
          <w:szCs w:val="34"/>
        </w:rPr>
        <w:br w:type="page"/>
      </w:r>
    </w:p>
    <w:p>
      <w:pPr>
        <w:spacing w:line="600" w:lineRule="exact"/>
        <w:jc w:val="center"/>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目录</w:t>
      </w:r>
    </w:p>
    <w:p>
      <w:pPr>
        <w:spacing w:line="600" w:lineRule="exact"/>
        <w:jc w:val="center"/>
        <w:rPr>
          <w:rFonts w:ascii="Times New Roman" w:hAnsi="Times New Roman" w:eastAsia="仿宋_GB2312" w:cs="Times New Roman"/>
          <w:sz w:val="36"/>
          <w:szCs w:val="36"/>
        </w:rPr>
      </w:pPr>
    </w:p>
    <w:sdt>
      <w:sdtPr>
        <w:rPr>
          <w:rFonts w:ascii="宋体" w:hAnsi="宋体" w:eastAsia="宋体" w:cstheme="minorBidi"/>
          <w:kern w:val="2"/>
          <w:sz w:val="21"/>
          <w:szCs w:val="22"/>
          <w:lang w:val="en-US" w:eastAsia="zh-CN" w:bidi="ar-SA"/>
        </w:rPr>
        <w:id w:val="14746083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0" w:name="_Toc28696_WPSOffice_Type1"/>
        </w:p>
        <w:p>
          <w:pPr>
            <w:pStyle w:val="39"/>
            <w:tabs>
              <w:tab w:val="right" w:leader="dot" w:pos="8788"/>
            </w:tabs>
            <w:rPr>
              <w:sz w:val="28"/>
              <w:szCs w:val="28"/>
            </w:rPr>
          </w:pPr>
          <w:r>
            <w:rPr>
              <w:sz w:val="28"/>
              <w:szCs w:val="28"/>
            </w:rPr>
            <w:fldChar w:fldCharType="begin"/>
          </w:r>
          <w:r>
            <w:rPr>
              <w:sz w:val="28"/>
              <w:szCs w:val="28"/>
            </w:rPr>
            <w:instrText xml:space="preserve"> HYPERLINK \l _Toc10416_WPSOffice_Level1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58f1f738-eb9d-42be-b086-e98494ed4c5f}"/>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一、采购品种范围及分组</w:t>
              </w:r>
            </w:sdtContent>
          </w:sdt>
          <w:r>
            <w:rPr>
              <w:sz w:val="28"/>
              <w:szCs w:val="28"/>
            </w:rPr>
            <w:tab/>
          </w:r>
          <w:bookmarkStart w:id="1" w:name="_Toc10416_WPSOffice_Level1Page"/>
          <w:r>
            <w:rPr>
              <w:sz w:val="28"/>
              <w:szCs w:val="28"/>
            </w:rPr>
            <w:t>1</w:t>
          </w:r>
          <w:bookmarkEnd w:id="1"/>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_Toc28696_WPSOffice_Level1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945e52da-8c9c-4173-8d5a-ddfbb0ff8830}"/>
              </w:placeholder>
            </w:sdtPr>
            <w:sdtEndPr>
              <w:rPr>
                <w:rFonts w:cs="Times New Roman" w:asciiTheme="minorHAnsi" w:hAnsiTheme="minorHAnsi" w:eastAsiaTheme="minorEastAsia"/>
                <w:kern w:val="0"/>
                <w:sz w:val="28"/>
                <w:szCs w:val="28"/>
                <w:lang w:val="en-US" w:eastAsia="zh-CN" w:bidi="ar-SA"/>
              </w:rPr>
            </w:sdtEndPr>
            <w:sdtContent>
              <w:r>
                <w:rPr>
                  <w:rFonts w:hint="default" w:ascii="Times New Roman" w:hAnsi="Times New Roman" w:eastAsia="黑体" w:cs="Times New Roman"/>
                  <w:sz w:val="28"/>
                  <w:szCs w:val="28"/>
                </w:rPr>
                <w:t>二、采购周期</w:t>
              </w:r>
            </w:sdtContent>
          </w:sdt>
          <w:r>
            <w:rPr>
              <w:sz w:val="28"/>
              <w:szCs w:val="28"/>
            </w:rPr>
            <w:tab/>
          </w:r>
          <w:bookmarkStart w:id="2" w:name="_Toc28696_WPSOffice_Level1Page"/>
          <w:r>
            <w:rPr>
              <w:sz w:val="28"/>
              <w:szCs w:val="28"/>
            </w:rPr>
            <w:t>1</w:t>
          </w:r>
          <w:bookmarkEnd w:id="2"/>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_Toc17120_WPSOffice_Level1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ff4b6524-af1f-4c6b-bed1-149694c6a526}"/>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三</w:t>
              </w:r>
              <w:r>
                <w:rPr>
                  <w:rFonts w:hint="default" w:ascii="Times New Roman" w:hAnsi="Times New Roman" w:eastAsia="黑体" w:cs="Times New Roman"/>
                  <w:sz w:val="28"/>
                  <w:szCs w:val="28"/>
                </w:rPr>
                <w:t>、企业报价与拟中选产品</w:t>
              </w:r>
            </w:sdtContent>
          </w:sdt>
          <w:r>
            <w:rPr>
              <w:sz w:val="28"/>
              <w:szCs w:val="28"/>
            </w:rPr>
            <w:tab/>
          </w:r>
          <w:bookmarkStart w:id="3" w:name="_Toc17120_WPSOffice_Level1Page"/>
          <w:r>
            <w:rPr>
              <w:sz w:val="28"/>
              <w:szCs w:val="28"/>
            </w:rPr>
            <w:t>1</w:t>
          </w:r>
          <w:bookmarkEnd w:id="3"/>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_Toc21506_WPSOffice_Level1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32334118-1098-4845-a9b9-904e1579cc09}"/>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四</w:t>
              </w:r>
              <w:r>
                <w:rPr>
                  <w:rFonts w:hint="default" w:ascii="Times New Roman" w:hAnsi="Times New Roman" w:eastAsia="黑体" w:cs="Times New Roman"/>
                  <w:sz w:val="28"/>
                  <w:szCs w:val="28"/>
                </w:rPr>
                <w:t>、约定采购量</w:t>
              </w:r>
            </w:sdtContent>
          </w:sdt>
          <w:r>
            <w:rPr>
              <w:sz w:val="28"/>
              <w:szCs w:val="28"/>
            </w:rPr>
            <w:tab/>
          </w:r>
          <w:bookmarkStart w:id="4" w:name="_Toc21506_WPSOffice_Level1Page"/>
          <w:r>
            <w:rPr>
              <w:sz w:val="28"/>
              <w:szCs w:val="28"/>
            </w:rPr>
            <w:t>2</w:t>
          </w:r>
          <w:bookmarkEnd w:id="4"/>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_Toc21020_WPSOffice_Level1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93835496-935c-440a-9713-1c3631ddbe5f}"/>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五</w:t>
              </w:r>
              <w:r>
                <w:rPr>
                  <w:rFonts w:hint="default" w:ascii="Times New Roman" w:hAnsi="Times New Roman" w:eastAsia="黑体" w:cs="Times New Roman"/>
                  <w:sz w:val="28"/>
                  <w:szCs w:val="28"/>
                </w:rPr>
                <w:t>、动态调整</w:t>
              </w:r>
            </w:sdtContent>
          </w:sdt>
          <w:r>
            <w:rPr>
              <w:sz w:val="28"/>
              <w:szCs w:val="28"/>
            </w:rPr>
            <w:tab/>
          </w:r>
          <w:bookmarkStart w:id="5" w:name="_Toc21020_WPSOffice_Level1Page"/>
          <w:r>
            <w:rPr>
              <w:sz w:val="28"/>
              <w:szCs w:val="28"/>
            </w:rPr>
            <w:t>3</w:t>
          </w:r>
          <w:bookmarkEnd w:id="5"/>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_Toc6526_WPSOffice_Level1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e7b594a8-33bc-4984-9f37-a0b16292d06a}"/>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六</w:t>
              </w:r>
              <w:r>
                <w:rPr>
                  <w:rFonts w:hint="default" w:ascii="Times New Roman" w:hAnsi="Times New Roman" w:eastAsia="黑体" w:cs="Times New Roman"/>
                  <w:sz w:val="28"/>
                  <w:szCs w:val="28"/>
                </w:rPr>
                <w:t>、采购执行说明</w:t>
              </w:r>
            </w:sdtContent>
          </w:sdt>
          <w:r>
            <w:rPr>
              <w:sz w:val="28"/>
              <w:szCs w:val="28"/>
            </w:rPr>
            <w:tab/>
          </w:r>
          <w:bookmarkStart w:id="6" w:name="_Toc6526_WPSOffice_Level1Page"/>
          <w:r>
            <w:rPr>
              <w:sz w:val="28"/>
              <w:szCs w:val="28"/>
            </w:rPr>
            <w:t>3</w:t>
          </w:r>
          <w:bookmarkEnd w:id="6"/>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_Toc15286_WPSOffice_Level1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2e8229ec-8a58-4f67-b8df-f0e12059f59f}"/>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七、采购文件获取</w:t>
              </w:r>
            </w:sdtContent>
          </w:sdt>
          <w:r>
            <w:rPr>
              <w:sz w:val="28"/>
              <w:szCs w:val="28"/>
            </w:rPr>
            <w:tab/>
          </w:r>
          <w:bookmarkStart w:id="7" w:name="_Toc15286_WPSOffice_Level1Page"/>
          <w:r>
            <w:rPr>
              <w:sz w:val="28"/>
              <w:szCs w:val="28"/>
            </w:rPr>
            <w:t>4</w:t>
          </w:r>
          <w:bookmarkEnd w:id="7"/>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_Toc29605_WPSOffice_Level1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0e1728bb-3293-418f-a77f-1da204dc8dac}"/>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八、采购工作流程</w:t>
              </w:r>
            </w:sdtContent>
          </w:sdt>
          <w:r>
            <w:rPr>
              <w:sz w:val="28"/>
              <w:szCs w:val="28"/>
            </w:rPr>
            <w:tab/>
          </w:r>
          <w:bookmarkStart w:id="8" w:name="_Toc29605_WPSOffice_Level1Page"/>
          <w:r>
            <w:rPr>
              <w:sz w:val="28"/>
              <w:szCs w:val="28"/>
            </w:rPr>
            <w:t>4</w:t>
          </w:r>
          <w:bookmarkEnd w:id="8"/>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_Toc6406_WPSOffice_Level1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3ae5c26b-1ad2-4a9a-896a-896e48f0124a}"/>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九、申报时间和方式</w:t>
              </w:r>
            </w:sdtContent>
          </w:sdt>
          <w:r>
            <w:rPr>
              <w:sz w:val="28"/>
              <w:szCs w:val="28"/>
            </w:rPr>
            <w:tab/>
          </w:r>
          <w:bookmarkStart w:id="9" w:name="_Toc6406_WPSOffice_Level1Page"/>
          <w:r>
            <w:rPr>
              <w:sz w:val="28"/>
              <w:szCs w:val="28"/>
            </w:rPr>
            <w:t>5</w:t>
          </w:r>
          <w:bookmarkEnd w:id="9"/>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_Toc1669_WPSOffice_Level1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eec1599f-0543-4745-9325-f76752776e2e}"/>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十、申报要求</w:t>
              </w:r>
            </w:sdtContent>
          </w:sdt>
          <w:r>
            <w:rPr>
              <w:sz w:val="28"/>
              <w:szCs w:val="28"/>
            </w:rPr>
            <w:tab/>
          </w:r>
          <w:bookmarkStart w:id="10" w:name="_Toc1669_WPSOffice_Level1Page"/>
          <w:r>
            <w:rPr>
              <w:sz w:val="28"/>
              <w:szCs w:val="28"/>
            </w:rPr>
            <w:t>5</w:t>
          </w:r>
          <w:bookmarkEnd w:id="10"/>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_Toc5524_WPSOffice_Level1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0eff243d-34bc-4d8c-9b7d-68d0c7257edf}"/>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十一、公布中选</w:t>
              </w:r>
              <w:r>
                <w:rPr>
                  <w:rFonts w:ascii="Times New Roman" w:hAnsi="Times New Roman" w:eastAsia="黑体" w:cs="Times New Roman"/>
                  <w:sz w:val="28"/>
                  <w:szCs w:val="28"/>
                </w:rPr>
                <w:t>结果</w:t>
              </w:r>
            </w:sdtContent>
          </w:sdt>
          <w:r>
            <w:rPr>
              <w:sz w:val="28"/>
              <w:szCs w:val="28"/>
            </w:rPr>
            <w:tab/>
          </w:r>
          <w:bookmarkStart w:id="11" w:name="_Toc5524_WPSOffice_Level1Page"/>
          <w:r>
            <w:rPr>
              <w:sz w:val="28"/>
              <w:szCs w:val="28"/>
            </w:rPr>
            <w:t>6</w:t>
          </w:r>
          <w:bookmarkEnd w:id="11"/>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_Toc20594_WPSOffice_Level1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f2276a82-989b-4a72-b6d2-d7e4c51e417d}"/>
              </w:placeholder>
            </w:sdtPr>
            <w:sdtEndPr>
              <w:rPr>
                <w:rFonts w:cs="Times New Roman" w:asciiTheme="minorHAnsi" w:hAnsiTheme="minorHAnsi" w:eastAsiaTheme="minorEastAsia"/>
                <w:kern w:val="0"/>
                <w:sz w:val="28"/>
                <w:szCs w:val="28"/>
                <w:lang w:val="en-US" w:eastAsia="zh-CN" w:bidi="ar-SA"/>
              </w:rPr>
            </w:sdtEndPr>
            <w:sdtContent>
              <w:r>
                <w:rPr>
                  <w:rFonts w:hint="eastAsia" w:ascii="Times New Roman" w:hAnsi="Times New Roman" w:eastAsia="黑体" w:cs="Times New Roman"/>
                  <w:sz w:val="28"/>
                  <w:szCs w:val="28"/>
                </w:rPr>
                <w:t>十二、其他</w:t>
              </w:r>
            </w:sdtContent>
          </w:sdt>
          <w:r>
            <w:rPr>
              <w:sz w:val="28"/>
              <w:szCs w:val="28"/>
            </w:rPr>
            <w:tab/>
          </w:r>
          <w:bookmarkStart w:id="12" w:name="_Toc20594_WPSOffice_Level1Page"/>
          <w:r>
            <w:rPr>
              <w:sz w:val="28"/>
              <w:szCs w:val="28"/>
            </w:rPr>
            <w:t>7</w:t>
          </w:r>
          <w:bookmarkEnd w:id="12"/>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_Toc23462_WPSOffice_Level1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df54ad07-ffb1-43c7-89a2-2cb246118743}"/>
              </w:placeholder>
            </w:sdtPr>
            <w:sdtEndPr>
              <w:rPr>
                <w:rFonts w:cs="Times New Roman" w:asciiTheme="minorHAnsi" w:hAnsiTheme="minorHAnsi" w:eastAsiaTheme="minorEastAsia"/>
                <w:kern w:val="0"/>
                <w:sz w:val="28"/>
                <w:szCs w:val="28"/>
                <w:lang w:val="en-US" w:eastAsia="zh-CN" w:bidi="ar-SA"/>
              </w:rPr>
            </w:sdtEndPr>
            <w:sdtContent>
              <w:r>
                <w:rPr>
                  <w:rFonts w:hint="eastAsia" w:ascii="黑体" w:hAnsi="黑体" w:eastAsia="黑体" w:cs="Times New Roman"/>
                  <w:sz w:val="28"/>
                  <w:szCs w:val="28"/>
                </w:rPr>
                <w:t>十三、附件</w:t>
              </w:r>
            </w:sdtContent>
          </w:sdt>
          <w:r>
            <w:rPr>
              <w:sz w:val="28"/>
              <w:szCs w:val="28"/>
            </w:rPr>
            <w:tab/>
          </w:r>
          <w:bookmarkStart w:id="13" w:name="_Toc23462_WPSOffice_Level1Page"/>
          <w:r>
            <w:rPr>
              <w:sz w:val="28"/>
              <w:szCs w:val="28"/>
            </w:rPr>
            <w:t>10</w:t>
          </w:r>
          <w:bookmarkEnd w:id="13"/>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_Toc27351_WPSOffice_Level1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a431e130-45a8-49ef-8a2e-8e63cd72e2c4}"/>
              </w:placeholder>
            </w:sdtPr>
            <w:sdtEndPr>
              <w:rPr>
                <w:rFonts w:cs="Times New Roman" w:asciiTheme="minorHAnsi" w:hAnsiTheme="minorHAnsi" w:eastAsiaTheme="minorEastAsia"/>
                <w:kern w:val="0"/>
                <w:sz w:val="28"/>
                <w:szCs w:val="28"/>
                <w:lang w:val="en-US" w:eastAsia="zh-CN" w:bidi="ar-SA"/>
              </w:rPr>
            </w:sdtEndPr>
            <w:sdtContent>
              <w:r>
                <w:rPr>
                  <w:rFonts w:hint="eastAsia" w:ascii="仿宋_GB2312" w:hAnsi="Times New Roman" w:eastAsia="仿宋_GB2312" w:cs="Times New Roman"/>
                  <w:sz w:val="28"/>
                  <w:szCs w:val="28"/>
                </w:rPr>
                <w:t>附件1：</w:t>
              </w:r>
              <w:r>
                <w:rPr>
                  <w:rFonts w:hint="default" w:ascii="仿宋_GB2312" w:hAnsi="Times New Roman" w:eastAsia="仿宋_GB2312" w:cs="Times New Roman"/>
                  <w:sz w:val="28"/>
                  <w:szCs w:val="28"/>
                </w:rPr>
                <w:t>医疗机构填报意向采购量</w:t>
              </w:r>
            </w:sdtContent>
          </w:sdt>
          <w:r>
            <w:rPr>
              <w:sz w:val="28"/>
              <w:szCs w:val="28"/>
            </w:rPr>
            <w:tab/>
          </w:r>
          <w:bookmarkStart w:id="14" w:name="_Toc27351_WPSOffice_Level1Page"/>
          <w:r>
            <w:rPr>
              <w:sz w:val="28"/>
              <w:szCs w:val="28"/>
            </w:rPr>
            <w:t>10</w:t>
          </w:r>
          <w:bookmarkEnd w:id="14"/>
          <w:r>
            <w:rPr>
              <w:sz w:val="28"/>
              <w:szCs w:val="28"/>
            </w:rPr>
            <w:fldChar w:fldCharType="end"/>
          </w:r>
        </w:p>
        <w:p>
          <w:pPr>
            <w:pStyle w:val="39"/>
            <w:tabs>
              <w:tab w:val="right" w:leader="dot" w:pos="8788"/>
            </w:tabs>
            <w:rPr>
              <w:sz w:val="28"/>
              <w:szCs w:val="28"/>
            </w:rPr>
          </w:pPr>
          <w:r>
            <w:rPr>
              <w:sz w:val="28"/>
              <w:szCs w:val="28"/>
            </w:rPr>
            <w:fldChar w:fldCharType="begin"/>
          </w:r>
          <w:r>
            <w:rPr>
              <w:sz w:val="28"/>
              <w:szCs w:val="28"/>
            </w:rPr>
            <w:instrText xml:space="preserve"> HYPERLINK \l _Toc15945_WPSOffice_Level1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8eafbee9-0c81-47c6-81f4-41dca7e303da}"/>
              </w:placeholder>
            </w:sdtPr>
            <w:sdtEndPr>
              <w:rPr>
                <w:rFonts w:cs="Times New Roman" w:asciiTheme="minorHAnsi" w:hAnsiTheme="minorHAnsi" w:eastAsiaTheme="minorEastAsia"/>
                <w:kern w:val="0"/>
                <w:sz w:val="28"/>
                <w:szCs w:val="28"/>
                <w:lang w:val="en-US" w:eastAsia="zh-CN" w:bidi="ar-SA"/>
              </w:rPr>
            </w:sdtEndPr>
            <w:sdtContent>
              <w:r>
                <w:rPr>
                  <w:rFonts w:hint="eastAsia" w:ascii="仿宋_GB2312" w:hAnsi="Times New Roman" w:eastAsia="仿宋_GB2312" w:cs="Times New Roman"/>
                  <w:sz w:val="28"/>
                  <w:szCs w:val="28"/>
                </w:rPr>
                <w:t>附件2：带量联动申报操作说明</w:t>
              </w:r>
            </w:sdtContent>
          </w:sdt>
          <w:r>
            <w:rPr>
              <w:sz w:val="28"/>
              <w:szCs w:val="28"/>
            </w:rPr>
            <w:tab/>
          </w:r>
          <w:bookmarkStart w:id="15" w:name="_Toc15945_WPSOffice_Level1Page"/>
          <w:r>
            <w:rPr>
              <w:sz w:val="28"/>
              <w:szCs w:val="28"/>
            </w:rPr>
            <w:t>10</w:t>
          </w:r>
          <w:bookmarkEnd w:id="15"/>
          <w:r>
            <w:rPr>
              <w:sz w:val="28"/>
              <w:szCs w:val="28"/>
            </w:rPr>
            <w:fldChar w:fldCharType="end"/>
          </w:r>
        </w:p>
        <w:p>
          <w:pPr>
            <w:pStyle w:val="39"/>
            <w:tabs>
              <w:tab w:val="right" w:leader="dot" w:pos="8788"/>
            </w:tabs>
          </w:pPr>
          <w:r>
            <w:rPr>
              <w:sz w:val="28"/>
              <w:szCs w:val="28"/>
            </w:rPr>
            <w:fldChar w:fldCharType="begin"/>
          </w:r>
          <w:r>
            <w:rPr>
              <w:sz w:val="28"/>
              <w:szCs w:val="28"/>
            </w:rPr>
            <w:instrText xml:space="preserve"> HYPERLINK \l _Toc18067_WPSOffice_Level1 </w:instrText>
          </w:r>
          <w:r>
            <w:rPr>
              <w:sz w:val="28"/>
              <w:szCs w:val="28"/>
            </w:rPr>
            <w:fldChar w:fldCharType="separate"/>
          </w:r>
          <w:sdt>
            <w:sdtPr>
              <w:rPr>
                <w:rFonts w:cs="Times New Roman" w:asciiTheme="minorHAnsi" w:hAnsiTheme="minorHAnsi" w:eastAsiaTheme="minorEastAsia"/>
                <w:kern w:val="0"/>
                <w:sz w:val="28"/>
                <w:szCs w:val="28"/>
                <w:lang w:val="en-US" w:eastAsia="zh-CN" w:bidi="ar-SA"/>
              </w:rPr>
              <w:id w:val="147460835"/>
              <w:placeholder>
                <w:docPart w:val="{94b2811f-b7a4-4f34-91c1-4199f3b4b695}"/>
              </w:placeholder>
            </w:sdtPr>
            <w:sdtEndPr>
              <w:rPr>
                <w:rFonts w:cs="Times New Roman" w:asciiTheme="minorHAnsi" w:hAnsiTheme="minorHAnsi" w:eastAsiaTheme="minorEastAsia"/>
                <w:kern w:val="0"/>
                <w:sz w:val="28"/>
                <w:szCs w:val="28"/>
                <w:lang w:val="en-US" w:eastAsia="zh-CN" w:bidi="ar-SA"/>
              </w:rPr>
            </w:sdtEndPr>
            <w:sdtContent>
              <w:r>
                <w:rPr>
                  <w:rFonts w:hint="eastAsia" w:ascii="仿宋_GB2312" w:hAnsi="Times New Roman" w:eastAsia="仿宋_GB2312" w:cs="Times New Roman"/>
                  <w:sz w:val="28"/>
                  <w:szCs w:val="28"/>
                </w:rPr>
                <w:t>附件3：山东省第三批医用耗材集中带量采购申报承诺书</w:t>
              </w:r>
            </w:sdtContent>
          </w:sdt>
          <w:r>
            <w:rPr>
              <w:sz w:val="28"/>
              <w:szCs w:val="28"/>
            </w:rPr>
            <w:tab/>
          </w:r>
          <w:bookmarkStart w:id="16" w:name="_Toc18067_WPSOffice_Level1Page"/>
          <w:r>
            <w:rPr>
              <w:sz w:val="28"/>
              <w:szCs w:val="28"/>
            </w:rPr>
            <w:t>10</w:t>
          </w:r>
          <w:bookmarkEnd w:id="16"/>
          <w:r>
            <w:rPr>
              <w:sz w:val="28"/>
              <w:szCs w:val="28"/>
            </w:rPr>
            <w:fldChar w:fldCharType="end"/>
          </w:r>
          <w:bookmarkEnd w:id="0"/>
        </w:p>
      </w:sdtContent>
    </w:sdt>
    <w:p>
      <w:pPr>
        <w:pStyle w:val="14"/>
        <w:tabs>
          <w:tab w:val="right" w:leader="dot" w:pos="8778"/>
        </w:tabs>
        <w:spacing w:line="0" w:lineRule="atLeast"/>
        <w:rPr>
          <w:rFonts w:ascii="仿宋_GB2312" w:hAnsi="Times New Roman" w:eastAsia="仿宋_GB2312"/>
          <w:szCs w:val="24"/>
          <w:highlight w:val="yellow"/>
        </w:rPr>
        <w:sectPr>
          <w:type w:val="continuous"/>
          <w:pgSz w:w="11906" w:h="16838"/>
          <w:pgMar w:top="2041" w:right="1559" w:bottom="1701" w:left="1559" w:header="851" w:footer="992" w:gutter="0"/>
          <w:pgNumType w:start="0"/>
          <w:cols w:space="425" w:num="1"/>
          <w:titlePg/>
          <w:docGrid w:type="lines" w:linePitch="312" w:charSpace="0"/>
        </w:sectPr>
      </w:pPr>
    </w:p>
    <w:p>
      <w:pPr>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bookmarkStart w:id="17" w:name="_Toc86750480"/>
      <w:bookmarkStart w:id="18" w:name="_Toc87519574"/>
      <w:r>
        <w:rPr>
          <w:rFonts w:hint="eastAsia" w:ascii="Times New Roman" w:hAnsi="Times New Roman" w:eastAsia="仿宋_GB2312" w:cs="Times New Roman"/>
          <w:sz w:val="32"/>
          <w:szCs w:val="32"/>
          <w:lang w:val="en-US" w:eastAsia="zh-CN"/>
        </w:rPr>
        <w:t>根据山东省医疗保障局《关于制定山东省第三批医用耗材集中带量采购文件并加快推进集采工作的函》的要求，山东省公共资源交易中心组织本次集中带量采购工作。</w:t>
      </w:r>
    </w:p>
    <w:p>
      <w:pPr>
        <w:pStyle w:val="4"/>
        <w:ind w:firstLine="640"/>
        <w:rPr>
          <w:rFonts w:hint="default" w:ascii="Times New Roman" w:hAnsi="Times New Roman" w:eastAsia="黑体" w:cs="Times New Roman"/>
          <w:sz w:val="32"/>
          <w:lang w:val="en-US" w:eastAsia="zh-CN"/>
        </w:rPr>
      </w:pPr>
      <w:bookmarkStart w:id="19" w:name="_Toc10416_WPSOffice_Level1"/>
      <w:r>
        <w:rPr>
          <w:rFonts w:hint="eastAsia" w:ascii="Times New Roman" w:hAnsi="Times New Roman" w:cs="Times New Roman"/>
          <w:sz w:val="32"/>
        </w:rPr>
        <w:t>一、采购品种范围</w:t>
      </w:r>
      <w:bookmarkEnd w:id="17"/>
      <w:bookmarkEnd w:id="18"/>
      <w:r>
        <w:rPr>
          <w:rFonts w:hint="eastAsia" w:ascii="Times New Roman" w:hAnsi="Times New Roman" w:cs="Times New Roman"/>
          <w:sz w:val="32"/>
          <w:lang w:val="en-US" w:eastAsia="zh-CN"/>
        </w:rPr>
        <w:t>及分组</w:t>
      </w:r>
      <w:bookmarkEnd w:id="19"/>
    </w:p>
    <w:p>
      <w:pPr>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bookmarkStart w:id="20" w:name="_Toc87519575"/>
      <w:bookmarkStart w:id="21" w:name="_Toc86750481"/>
      <w:r>
        <w:rPr>
          <w:rFonts w:hint="default" w:ascii="Times New Roman" w:hAnsi="Times New Roman" w:eastAsia="楷体" w:cs="Times New Roman"/>
          <w:i w:val="0"/>
          <w:iCs w:val="0"/>
          <w:caps w:val="0"/>
          <w:color w:val="000000"/>
          <w:spacing w:val="0"/>
          <w:sz w:val="32"/>
          <w:szCs w:val="32"/>
          <w:shd w:val="clear" w:fill="FCFCFC"/>
          <w:lang w:eastAsia="zh-CN"/>
        </w:rPr>
        <w:t>（</w:t>
      </w:r>
      <w:r>
        <w:rPr>
          <w:rFonts w:hint="default" w:ascii="Times New Roman" w:hAnsi="Times New Roman" w:eastAsia="楷体" w:cs="Times New Roman"/>
          <w:i w:val="0"/>
          <w:iCs w:val="0"/>
          <w:caps w:val="0"/>
          <w:color w:val="000000"/>
          <w:spacing w:val="0"/>
          <w:sz w:val="32"/>
          <w:szCs w:val="32"/>
          <w:shd w:val="clear" w:fill="FCFCFC"/>
          <w:lang w:val="en-US" w:eastAsia="zh-CN"/>
        </w:rPr>
        <w:t>一</w:t>
      </w:r>
      <w:r>
        <w:rPr>
          <w:rFonts w:hint="default" w:ascii="Times New Roman" w:hAnsi="Times New Roman" w:eastAsia="楷体" w:cs="Times New Roman"/>
          <w:i w:val="0"/>
          <w:iCs w:val="0"/>
          <w:caps w:val="0"/>
          <w:color w:val="000000"/>
          <w:spacing w:val="0"/>
          <w:sz w:val="32"/>
          <w:szCs w:val="32"/>
          <w:shd w:val="clear" w:fill="FCFCFC"/>
          <w:lang w:eastAsia="zh-CN"/>
        </w:rPr>
        <w:t>）</w:t>
      </w:r>
      <w:r>
        <w:rPr>
          <w:rFonts w:hint="default" w:ascii="Times New Roman" w:hAnsi="Times New Roman" w:eastAsia="楷体" w:cs="Times New Roman"/>
          <w:i w:val="0"/>
          <w:iCs w:val="0"/>
          <w:caps w:val="0"/>
          <w:color w:val="000000"/>
          <w:spacing w:val="0"/>
          <w:sz w:val="32"/>
          <w:szCs w:val="32"/>
          <w:shd w:val="clear" w:fill="FCFCFC"/>
        </w:rPr>
        <w:t>超声刀头</w:t>
      </w:r>
      <w:r>
        <w:rPr>
          <w:rFonts w:hint="default" w:ascii="Times New Roman" w:hAnsi="Times New Roman" w:eastAsia="楷体" w:cs="Times New Roman"/>
          <w:i w:val="0"/>
          <w:iCs w:val="0"/>
          <w:caps w:val="0"/>
          <w:color w:val="000000"/>
          <w:spacing w:val="0"/>
          <w:sz w:val="32"/>
          <w:szCs w:val="32"/>
          <w:shd w:val="clear" w:fill="FCFCFC"/>
          <w:lang w:eastAsia="zh-CN"/>
        </w:rPr>
        <w:t>。</w:t>
      </w:r>
      <w:r>
        <w:rPr>
          <w:rFonts w:hint="default" w:ascii="Times New Roman" w:hAnsi="Times New Roman" w:eastAsia="仿宋_GB2312" w:cs="Times New Roman"/>
          <w:sz w:val="32"/>
          <w:szCs w:val="32"/>
        </w:rPr>
        <w:t>国家医保局医保医用耗材编码前</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位为C140301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C14030</w:t>
      </w:r>
      <w:r>
        <w:rPr>
          <w:rFonts w:hint="default" w:ascii="Times New Roman" w:hAnsi="Times New Roman" w:eastAsia="仿宋_GB2312" w:cs="Times New Roman"/>
          <w:sz w:val="32"/>
          <w:szCs w:val="32"/>
          <w:lang w:val="en-US" w:eastAsia="zh-CN"/>
        </w:rPr>
        <w:t>2和</w:t>
      </w:r>
      <w:r>
        <w:rPr>
          <w:rFonts w:hint="default" w:ascii="Times New Roman" w:hAnsi="Times New Roman" w:eastAsia="仿宋_GB2312" w:cs="Times New Roman"/>
          <w:sz w:val="32"/>
          <w:szCs w:val="32"/>
        </w:rPr>
        <w:t>C14030</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的产品</w:t>
      </w:r>
      <w:r>
        <w:rPr>
          <w:rFonts w:hint="default" w:ascii="Times New Roman" w:hAnsi="Times New Roman" w:eastAsia="仿宋_GB2312" w:cs="Times New Roman"/>
          <w:sz w:val="32"/>
          <w:szCs w:val="32"/>
          <w:lang w:val="en-US" w:eastAsia="zh-CN"/>
        </w:rPr>
        <w:t>,并分别进行分组</w:t>
      </w:r>
      <w:r>
        <w:rPr>
          <w:rFonts w:hint="default" w:ascii="Times New Roman" w:hAnsi="Times New Roman" w:eastAsia="仿宋_GB2312" w:cs="Times New Roman"/>
          <w:sz w:val="32"/>
          <w:szCs w:val="32"/>
          <w:lang w:eastAsia="zh-CN"/>
        </w:rPr>
        <w:t>。</w:t>
      </w:r>
    </w:p>
    <w:tbl>
      <w:tblPr>
        <w:tblStyle w:val="17"/>
        <w:tblW w:w="85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2752"/>
        <w:gridCol w:w="4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采购品种</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分组</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产品目录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超声刀头</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分组一</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软组织切割刀头（≤3mm血管）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分组二</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软组织切割刀头（≤5mm血管）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分组三</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大血管（≤7mm）封闭刀头</w:t>
            </w:r>
          </w:p>
        </w:tc>
      </w:tr>
    </w:tbl>
    <w:p>
      <w:pPr>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 w:cs="Times New Roman"/>
          <w:i w:val="0"/>
          <w:iCs w:val="0"/>
          <w:caps w:val="0"/>
          <w:color w:val="000000"/>
          <w:spacing w:val="0"/>
          <w:sz w:val="32"/>
          <w:szCs w:val="32"/>
          <w:shd w:val="clear" w:fill="FCFCFC"/>
          <w:lang w:eastAsia="zh-CN"/>
        </w:rPr>
        <w:t>（</w:t>
      </w:r>
      <w:r>
        <w:rPr>
          <w:rFonts w:hint="default" w:ascii="Times New Roman" w:hAnsi="Times New Roman" w:eastAsia="楷体" w:cs="Times New Roman"/>
          <w:i w:val="0"/>
          <w:iCs w:val="0"/>
          <w:caps w:val="0"/>
          <w:color w:val="000000"/>
          <w:spacing w:val="0"/>
          <w:sz w:val="32"/>
          <w:szCs w:val="32"/>
          <w:shd w:val="clear" w:fill="FCFCFC"/>
          <w:lang w:val="en-US" w:eastAsia="zh-CN"/>
        </w:rPr>
        <w:t>二）</w:t>
      </w:r>
      <w:r>
        <w:rPr>
          <w:rFonts w:hint="default" w:ascii="Times New Roman" w:hAnsi="Times New Roman" w:eastAsia="楷体" w:cs="Times New Roman"/>
          <w:i w:val="0"/>
          <w:iCs w:val="0"/>
          <w:caps w:val="0"/>
          <w:color w:val="000000"/>
          <w:spacing w:val="0"/>
          <w:sz w:val="32"/>
          <w:szCs w:val="32"/>
          <w:shd w:val="clear" w:fill="FCFCFC"/>
        </w:rPr>
        <w:t>腔镜切割吻/缝合器</w:t>
      </w:r>
      <w:r>
        <w:rPr>
          <w:rFonts w:hint="default" w:ascii="Times New Roman" w:hAnsi="Times New Roman" w:eastAsia="楷体" w:cs="Times New Roman"/>
          <w:i w:val="0"/>
          <w:iCs w:val="0"/>
          <w:caps w:val="0"/>
          <w:color w:val="000000"/>
          <w:spacing w:val="0"/>
          <w:sz w:val="32"/>
          <w:szCs w:val="32"/>
          <w:shd w:val="clear" w:fill="FCFCFC"/>
          <w:lang w:val="en-US" w:eastAsia="zh-CN"/>
        </w:rPr>
        <w:t>及钉仓（钉匣）</w:t>
      </w:r>
      <w:r>
        <w:rPr>
          <w:rFonts w:hint="default" w:ascii="Times New Roman" w:hAnsi="Times New Roman" w:eastAsia="楷体" w:cs="Times New Roman"/>
          <w:i w:val="0"/>
          <w:iCs w:val="0"/>
          <w:caps w:val="0"/>
          <w:color w:val="000000"/>
          <w:spacing w:val="0"/>
          <w:sz w:val="32"/>
          <w:szCs w:val="32"/>
          <w:shd w:val="clear" w:fill="FCFCFC"/>
          <w:lang w:eastAsia="zh-CN"/>
        </w:rPr>
        <w:t>。</w:t>
      </w:r>
      <w:r>
        <w:rPr>
          <w:rFonts w:hint="default" w:ascii="Times New Roman" w:hAnsi="Times New Roman" w:eastAsia="仿宋_GB2312" w:cs="Times New Roman"/>
          <w:sz w:val="32"/>
          <w:szCs w:val="32"/>
        </w:rPr>
        <w:t>国家医保局医保医用耗材编码前</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位为C110102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C11010</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C11010</w:t>
      </w:r>
      <w:r>
        <w:rPr>
          <w:rFonts w:hint="default" w:ascii="Times New Roman" w:hAnsi="Times New Roman" w:eastAsia="仿宋_GB2312" w:cs="Times New Roman"/>
          <w:sz w:val="32"/>
          <w:szCs w:val="32"/>
          <w:lang w:val="en-US" w:eastAsia="zh-CN"/>
        </w:rPr>
        <w:t>4和</w:t>
      </w:r>
      <w:r>
        <w:rPr>
          <w:rFonts w:hint="default" w:ascii="Times New Roman" w:hAnsi="Times New Roman" w:eastAsia="仿宋_GB2312" w:cs="Times New Roman"/>
          <w:sz w:val="32"/>
          <w:szCs w:val="32"/>
        </w:rPr>
        <w:t>C11010</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的产品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并分别进行分组</w:t>
      </w:r>
      <w:r>
        <w:rPr>
          <w:rFonts w:hint="default" w:ascii="Times New Roman" w:hAnsi="Times New Roman" w:eastAsia="仿宋_GB2312" w:cs="Times New Roman"/>
          <w:sz w:val="32"/>
          <w:szCs w:val="32"/>
          <w:lang w:eastAsia="zh-CN"/>
        </w:rPr>
        <w:t>。</w:t>
      </w:r>
    </w:p>
    <w:tbl>
      <w:tblPr>
        <w:tblStyle w:val="17"/>
        <w:tblW w:w="85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2"/>
        <w:gridCol w:w="2740"/>
        <w:gridCol w:w="4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采购品种</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分组</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产品目录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6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腔镜切割吻</w:t>
            </w:r>
            <w:r>
              <w:rPr>
                <w:rStyle w:val="37"/>
                <w:rFonts w:hint="default" w:ascii="Times New Roman" w:hAnsi="Times New Roman" w:eastAsia="宋体" w:cs="Times New Roman"/>
                <w:lang w:val="en-US" w:eastAsia="zh-CN" w:bidi="ar"/>
              </w:rPr>
              <w:t>/</w:t>
            </w:r>
            <w:r>
              <w:rPr>
                <w:rStyle w:val="38"/>
                <w:rFonts w:hint="default" w:ascii="Times New Roman" w:hAnsi="Times New Roman" w:cs="Times New Roman"/>
                <w:lang w:val="en-US" w:eastAsia="zh-CN" w:bidi="ar"/>
              </w:rPr>
              <w:t>缝合器及钉仓</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分组一</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电动腔镜切割吻/缝合器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6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分组二</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电动腔镜切割吻/缝合器钉仓（钉匣）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6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分组三</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腔镜切割吻/缝合器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6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分组四</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腔镜切割吻/缝合器钉仓（钉匣）</w:t>
            </w:r>
          </w:p>
        </w:tc>
      </w:tr>
    </w:tbl>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rPr>
      </w:pPr>
      <w:bookmarkStart w:id="22" w:name="_Toc28696_WPSOffice_Level1"/>
      <w:bookmarkStart w:id="23" w:name="_Toc88153581"/>
      <w:r>
        <w:rPr>
          <w:rFonts w:hint="default" w:ascii="Times New Roman" w:hAnsi="Times New Roman" w:cs="Times New Roman"/>
          <w:sz w:val="32"/>
          <w:lang w:val="en-US" w:eastAsia="zh-CN"/>
        </w:rPr>
        <w:t>二</w:t>
      </w:r>
      <w:r>
        <w:rPr>
          <w:rFonts w:hint="default" w:ascii="Times New Roman" w:hAnsi="Times New Roman" w:cs="Times New Roman"/>
          <w:sz w:val="32"/>
        </w:rPr>
        <w:t>、采购周期</w:t>
      </w:r>
      <w:bookmarkEnd w:id="22"/>
      <w:bookmarkEnd w:id="2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采购周期</w:t>
      </w:r>
      <w:r>
        <w:rPr>
          <w:rFonts w:hint="default" w:ascii="Times New Roman" w:hAnsi="Times New Roman" w:eastAsia="仿宋_GB2312" w:cs="Times New Roman"/>
          <w:sz w:val="32"/>
          <w:szCs w:val="32"/>
          <w:lang w:val="en-US" w:eastAsia="zh-CN"/>
        </w:rPr>
        <w:t>原则上不少于2</w:t>
      </w:r>
      <w:r>
        <w:rPr>
          <w:rFonts w:hint="default" w:ascii="Times New Roman" w:hAnsi="Times New Roman" w:eastAsia="仿宋_GB2312" w:cs="Times New Roman"/>
          <w:sz w:val="32"/>
          <w:szCs w:val="32"/>
        </w:rPr>
        <w:t>年，自中选结果实际执行之日起计算。采购周期内，若国家政策做出调整，按国家政策执行。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kern w:val="2"/>
          <w:sz w:val="32"/>
          <w:szCs w:val="32"/>
          <w:lang w:val="en-US" w:eastAsia="zh-CN" w:bidi="ar-SA"/>
        </w:rPr>
      </w:pPr>
      <w:bookmarkStart w:id="24" w:name="_Toc17120_WPSOffice_Level1"/>
      <w:r>
        <w:rPr>
          <w:rFonts w:hint="eastAsia" w:ascii="Times New Roman" w:hAnsi="Times New Roman" w:eastAsia="黑体" w:cs="Times New Roman"/>
          <w:bCs/>
          <w:kern w:val="2"/>
          <w:sz w:val="32"/>
          <w:szCs w:val="32"/>
          <w:lang w:val="en-US" w:eastAsia="zh-CN" w:bidi="ar-SA"/>
        </w:rPr>
        <w:t>三</w:t>
      </w:r>
      <w:r>
        <w:rPr>
          <w:rFonts w:hint="default" w:ascii="Times New Roman" w:hAnsi="Times New Roman" w:eastAsia="黑体" w:cs="Times New Roman"/>
          <w:bCs/>
          <w:kern w:val="2"/>
          <w:sz w:val="32"/>
          <w:szCs w:val="32"/>
          <w:lang w:val="en-US" w:eastAsia="zh-CN" w:bidi="ar-SA"/>
        </w:rPr>
        <w:t>、</w:t>
      </w:r>
      <w:bookmarkStart w:id="25" w:name="_Toc88153590"/>
      <w:r>
        <w:rPr>
          <w:rFonts w:hint="default" w:ascii="Times New Roman" w:hAnsi="Times New Roman" w:eastAsia="黑体" w:cs="Times New Roman"/>
          <w:bCs/>
          <w:kern w:val="2"/>
          <w:sz w:val="32"/>
          <w:szCs w:val="32"/>
          <w:lang w:val="en-US" w:eastAsia="zh-CN" w:bidi="ar-SA"/>
        </w:rPr>
        <w:t>企业报价与拟中选产品</w:t>
      </w:r>
      <w:bookmarkEnd w:id="24"/>
      <w:bookmarkEnd w:id="25"/>
    </w:p>
    <w:bookmarkEnd w:id="20"/>
    <w:bookmarkEnd w:id="21"/>
    <w:p>
      <w:pPr>
        <w:spacing w:line="590" w:lineRule="exact"/>
        <w:ind w:firstLine="640" w:firstLineChars="200"/>
        <w:rPr>
          <w:rFonts w:ascii="Times New Roman" w:hAnsi="Times New Roman" w:eastAsia="仿宋_GB2312" w:cs="Times New Roman"/>
          <w:sz w:val="32"/>
          <w:szCs w:val="32"/>
        </w:rPr>
      </w:pPr>
      <w:bookmarkStart w:id="26" w:name="_Toc88153591"/>
      <w:bookmarkStart w:id="27" w:name="_Toc86750484"/>
      <w:bookmarkStart w:id="28" w:name="_Toc87519578"/>
      <w:r>
        <w:rPr>
          <w:rFonts w:ascii="Times New Roman" w:hAnsi="Times New Roman" w:eastAsia="仿宋_GB2312" w:cs="Times New Roman"/>
          <w:sz w:val="32"/>
          <w:szCs w:val="32"/>
        </w:rPr>
        <w:t>参照市场价格情况，采取带量联动的方式进行。</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医疗机构填报意向采购量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且全国省级（含省际联盟）集中带量采购中选的产品，企业均应申报带量联动；医疗机构未填报意向采购量且全国省级（含省际联盟）集中带量采购中选的产品，由企业自主申报。同时满足以下情形的确定为拟中选产品：</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产品为全国省级（含省际联盟）集中带量采购中选产品。</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产品报价不高于本产品全国省级（含省际联盟）集中带量采购最低中选价</w:t>
      </w:r>
      <w:r>
        <w:rPr>
          <w:rFonts w:hint="eastAsia" w:ascii="Times New Roman" w:hAnsi="Times New Roman" w:eastAsia="仿宋_GB2312" w:cs="Times New Roman"/>
          <w:sz w:val="32"/>
          <w:szCs w:val="32"/>
        </w:rPr>
        <w:t>。</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产品报价</w:t>
      </w:r>
      <w:r>
        <w:rPr>
          <w:rFonts w:hint="eastAsia" w:ascii="Times New Roman" w:hAnsi="Times New Roman" w:eastAsia="仿宋_GB2312" w:cs="Times New Roman"/>
          <w:sz w:val="32"/>
          <w:szCs w:val="32"/>
        </w:rPr>
        <w:t>不高于山东省医疗机构2022年以来实际采购最低价</w:t>
      </w:r>
      <w:r>
        <w:rPr>
          <w:rFonts w:ascii="Times New Roman" w:hAnsi="Times New Roman" w:eastAsia="仿宋_GB2312" w:cs="Times New Roman"/>
          <w:sz w:val="32"/>
          <w:szCs w:val="32"/>
        </w:rPr>
        <w:t>。</w:t>
      </w:r>
    </w:p>
    <w:p>
      <w:pPr>
        <w:spacing w:line="59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应申报但未申报带量联动</w:t>
      </w:r>
      <w:r>
        <w:rPr>
          <w:rFonts w:hint="eastAsia" w:ascii="Times New Roman" w:hAnsi="Times New Roman" w:eastAsia="仿宋_GB2312" w:cs="Times New Roman"/>
          <w:b/>
          <w:bCs/>
          <w:sz w:val="32"/>
          <w:szCs w:val="32"/>
        </w:rPr>
        <w:t>（若产品停产且在全国范围内不再销售的，企业须提供证明文件），</w:t>
      </w:r>
      <w:r>
        <w:rPr>
          <w:rFonts w:ascii="Times New Roman" w:hAnsi="Times New Roman" w:eastAsia="仿宋_GB2312" w:cs="Times New Roman"/>
          <w:b/>
          <w:bCs/>
          <w:sz w:val="32"/>
          <w:szCs w:val="32"/>
        </w:rPr>
        <w:t>或未如实</w:t>
      </w:r>
      <w:r>
        <w:rPr>
          <w:rFonts w:hint="eastAsia" w:ascii="Times New Roman" w:hAnsi="Times New Roman" w:eastAsia="仿宋_GB2312" w:cs="Times New Roman"/>
          <w:b/>
          <w:bCs/>
          <w:sz w:val="32"/>
          <w:szCs w:val="32"/>
        </w:rPr>
        <w:t>按不高于</w:t>
      </w:r>
      <w:r>
        <w:rPr>
          <w:rFonts w:ascii="Times New Roman" w:hAnsi="Times New Roman" w:eastAsia="仿宋_GB2312" w:cs="Times New Roman"/>
          <w:b/>
          <w:bCs/>
          <w:sz w:val="32"/>
          <w:szCs w:val="32"/>
        </w:rPr>
        <w:t>本产品全国省级（含省际联盟）集中带量采购最低中选价</w:t>
      </w:r>
      <w:r>
        <w:rPr>
          <w:rFonts w:hint="eastAsia" w:ascii="Times New Roman" w:hAnsi="Times New Roman" w:eastAsia="仿宋_GB2312" w:cs="Times New Roman"/>
          <w:b/>
          <w:bCs/>
          <w:sz w:val="32"/>
          <w:szCs w:val="32"/>
        </w:rPr>
        <w:t>和山东省医疗机构2022年以来实际采购最低价两者中的低值</w:t>
      </w:r>
      <w:r>
        <w:rPr>
          <w:rFonts w:ascii="Times New Roman" w:hAnsi="Times New Roman" w:eastAsia="仿宋_GB2312" w:cs="Times New Roman"/>
          <w:b/>
          <w:bCs/>
          <w:sz w:val="32"/>
          <w:szCs w:val="32"/>
        </w:rPr>
        <w:t>申报</w:t>
      </w:r>
      <w:r>
        <w:rPr>
          <w:rFonts w:hint="eastAsia" w:ascii="Times New Roman" w:hAnsi="Times New Roman" w:eastAsia="仿宋_GB2312" w:cs="Times New Roman"/>
          <w:b/>
          <w:bCs/>
          <w:sz w:val="32"/>
          <w:szCs w:val="32"/>
        </w:rPr>
        <w:t>的</w:t>
      </w:r>
      <w:r>
        <w:rPr>
          <w:rFonts w:ascii="Times New Roman" w:hAnsi="Times New Roman" w:eastAsia="仿宋_GB2312" w:cs="Times New Roman"/>
          <w:b/>
          <w:bCs/>
          <w:sz w:val="32"/>
          <w:szCs w:val="32"/>
        </w:rPr>
        <w:t>，一经核实，取消企业同品种所有产品中选资格，并按规定落实招采信用评价制度。</w:t>
      </w:r>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（二）按照国家或省级药品监督管理部门创新医疗器械特别审查程序特别审批的全国省级（含省际联盟）集中带量采购非中选产品，企业可自主按不高于相应分组所有中选产品算术平均价申报，确定为中选产品。</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lang w:val="en-US"/>
        </w:rPr>
      </w:pPr>
      <w:bookmarkStart w:id="29" w:name="_Toc21506_WPSOffice_Level1"/>
      <w:r>
        <w:rPr>
          <w:rFonts w:hint="eastAsia" w:ascii="Times New Roman" w:hAnsi="Times New Roman" w:cs="Times New Roman"/>
          <w:sz w:val="32"/>
          <w:lang w:val="en-US" w:eastAsia="zh-CN"/>
        </w:rPr>
        <w:t>四</w:t>
      </w:r>
      <w:r>
        <w:rPr>
          <w:rFonts w:hint="default" w:ascii="Times New Roman" w:hAnsi="Times New Roman" w:cs="Times New Roman"/>
          <w:sz w:val="32"/>
        </w:rPr>
        <w:t>、</w:t>
      </w:r>
      <w:bookmarkEnd w:id="26"/>
      <w:r>
        <w:rPr>
          <w:rFonts w:hint="default" w:ascii="Times New Roman" w:hAnsi="Times New Roman" w:cs="Times New Roman"/>
          <w:sz w:val="32"/>
          <w:lang w:val="en-US" w:eastAsia="zh-CN"/>
        </w:rPr>
        <w:t>约定采购量</w:t>
      </w:r>
      <w:bookmarkEnd w:id="2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医疗机构首年约定采购量为首年采购需求量的80%。按照采购分组，公布医疗机构填报的各企业、各产品的采购需求量。若产品中选，则医疗机构采购需求量的60%分配给该中选产品，中选产品采购需求量的20%和未中选产品采购需求量的80%作为待分配量由医疗机构在同组内各中选产品中自由分配，鼓励优先选择中选价格较低的中选产品</w:t>
      </w:r>
      <w:r>
        <w:rPr>
          <w:rFonts w:hint="default" w:ascii="Times New Roman" w:hAnsi="Times New Roman" w:eastAsia="仿宋_GB2312" w:cs="Times New Roman"/>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bookmarkStart w:id="30" w:name="_Toc21020_WPSOffice_Level1"/>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、动态调整</w:t>
      </w:r>
      <w:bookmarkEnd w:id="3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ascii="Times New Roman" w:hAnsi="Times New Roman" w:eastAsia="仿宋_GB2312" w:cs="Times New Roman"/>
          <w:sz w:val="32"/>
          <w:szCs w:val="32"/>
        </w:rPr>
        <w:t>采购周期内，中选产品若在外省（含省际联盟）</w:t>
      </w:r>
      <w:r>
        <w:rPr>
          <w:rFonts w:hint="eastAsia" w:ascii="Times New Roman" w:hAnsi="Times New Roman" w:eastAsia="仿宋_GB2312" w:cs="Times New Roman"/>
          <w:sz w:val="32"/>
          <w:szCs w:val="32"/>
        </w:rPr>
        <w:t>产生</w:t>
      </w:r>
      <w:r>
        <w:rPr>
          <w:rFonts w:ascii="Times New Roman" w:hAnsi="Times New Roman" w:eastAsia="仿宋_GB2312" w:cs="Times New Roman"/>
          <w:sz w:val="32"/>
          <w:szCs w:val="32"/>
        </w:rPr>
        <w:t>挂网价格或集采中选价格低于我省中选价格的，企业应在30天内申报联动调整我省中选价格。未中选产品若在外省（含省际联盟）集采中选且中选价格低于我省平台挂网价格的，企业可自主申报进行联动，下一个采购年度可参加医疗机构的中选产品报量分量，其中，联动价格不高于相应分组已中选产品最高中选价的，获得中选资格；联动价格高于相应分组中选产品最高中选价的，由专家结合临床需求情况论证确定</w:t>
      </w:r>
      <w:r>
        <w:rPr>
          <w:rFonts w:hint="default" w:ascii="Times New Roman" w:hAnsi="Times New Roman" w:eastAsia="仿宋_GB2312" w:cs="Times New Roman"/>
          <w:sz w:val="32"/>
          <w:szCs w:val="32"/>
          <w:lang w:val="en-US" w:eastAsia="zh-CN"/>
        </w:rPr>
        <w:t>。</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rPr>
      </w:pPr>
      <w:bookmarkStart w:id="31" w:name="_Toc6526_WPSOffice_Level1"/>
      <w:bookmarkStart w:id="32" w:name="_Toc88153582"/>
      <w:r>
        <w:rPr>
          <w:rFonts w:hint="eastAsia" w:ascii="Times New Roman" w:hAnsi="Times New Roman" w:cs="Times New Roman"/>
          <w:sz w:val="32"/>
          <w:lang w:val="en-US" w:eastAsia="zh-CN"/>
        </w:rPr>
        <w:t>六</w:t>
      </w:r>
      <w:r>
        <w:rPr>
          <w:rFonts w:hint="default" w:ascii="Times New Roman" w:hAnsi="Times New Roman" w:cs="Times New Roman"/>
          <w:sz w:val="32"/>
        </w:rPr>
        <w:t>、采购执行说明</w:t>
      </w:r>
      <w:bookmarkEnd w:id="31"/>
      <w:bookmarkEnd w:id="32"/>
    </w:p>
    <w:bookmarkEnd w:id="27"/>
    <w:bookmarkEnd w:id="28"/>
    <w:p>
      <w:pPr>
        <w:spacing w:line="590" w:lineRule="exact"/>
        <w:ind w:firstLine="640" w:firstLineChars="200"/>
        <w:rPr>
          <w:rFonts w:ascii="Times New Roman" w:hAnsi="Times New Roman" w:eastAsia="仿宋_GB2312" w:cs="Times New Roman"/>
          <w:sz w:val="32"/>
          <w:szCs w:val="32"/>
        </w:rPr>
      </w:pPr>
      <w:bookmarkStart w:id="33" w:name="_Toc86750485"/>
      <w:bookmarkStart w:id="34" w:name="_Toc87519579"/>
      <w:r>
        <w:rPr>
          <w:rFonts w:ascii="Times New Roman" w:hAnsi="Times New Roman" w:eastAsia="仿宋_GB2312" w:cs="Times New Roman"/>
          <w:sz w:val="32"/>
          <w:szCs w:val="32"/>
        </w:rPr>
        <w:t>（一）采购周期内，医疗机构优先使用本次集中带量采购中选产品，并确保完成协议采购量，剩余用量可适量采购价格适宜的其他产品。</w:t>
      </w:r>
    </w:p>
    <w:p>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（二）中选生产企业作为供应保障的第一责任人，须及时、足量的满足医药机构临床需求，包括约定采购量以及超过约定采购量的部分，不得选择性供应。</w:t>
      </w:r>
    </w:p>
    <w:p>
      <w:pPr>
        <w:pStyle w:val="6"/>
        <w:spacing w:before="0"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（三）拟中选企业或中选企业被取消资格的，医疗机构相应协议约定采购量从其他中选企业中选产品中选择。</w:t>
      </w:r>
    </w:p>
    <w:p>
      <w:pPr>
        <w:pStyle w:val="4"/>
        <w:ind w:firstLine="640"/>
        <w:rPr>
          <w:rFonts w:ascii="Times New Roman" w:hAnsi="Times New Roman" w:cs="Times New Roman"/>
          <w:sz w:val="32"/>
        </w:rPr>
      </w:pPr>
      <w:bookmarkStart w:id="35" w:name="_Toc15286_WPSOffice_Level1"/>
      <w:r>
        <w:rPr>
          <w:rFonts w:hint="eastAsia" w:ascii="Times New Roman" w:hAnsi="Times New Roman" w:cs="Times New Roman"/>
          <w:sz w:val="32"/>
          <w:lang w:val="en-US" w:eastAsia="zh-CN"/>
        </w:rPr>
        <w:t>七</w:t>
      </w:r>
      <w:r>
        <w:rPr>
          <w:rFonts w:hint="eastAsia" w:ascii="Times New Roman" w:hAnsi="Times New Roman" w:cs="Times New Roman"/>
          <w:sz w:val="32"/>
        </w:rPr>
        <w:t>、采购文件获取</w:t>
      </w:r>
      <w:bookmarkEnd w:id="33"/>
      <w:bookmarkEnd w:id="34"/>
      <w:bookmarkEnd w:id="35"/>
    </w:p>
    <w:p>
      <w:pPr>
        <w:wordWrap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通过山东省公共</w:t>
      </w:r>
      <w:r>
        <w:rPr>
          <w:rFonts w:ascii="Times New Roman" w:hAnsi="Times New Roman" w:eastAsia="仿宋_GB2312" w:cs="Times New Roman"/>
          <w:sz w:val="32"/>
          <w:szCs w:val="32"/>
        </w:rPr>
        <w:t>资源</w:t>
      </w:r>
      <w:r>
        <w:rPr>
          <w:rFonts w:hint="eastAsia" w:ascii="Times New Roman" w:hAnsi="Times New Roman" w:eastAsia="仿宋_GB2312" w:cs="Times New Roman"/>
          <w:sz w:val="32"/>
          <w:szCs w:val="32"/>
        </w:rPr>
        <w:t>交易</w:t>
      </w:r>
      <w:r>
        <w:rPr>
          <w:rFonts w:ascii="Times New Roman" w:hAnsi="Times New Roman" w:eastAsia="仿宋_GB2312" w:cs="Times New Roman"/>
          <w:sz w:val="32"/>
          <w:szCs w:val="32"/>
        </w:rPr>
        <w:t>中心网站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http://ggzyjyzx.shandong.gov.cn/</w:t>
      </w:r>
      <w:r>
        <w:rPr>
          <w:rFonts w:hint="eastAsia" w:ascii="Times New Roman" w:hAnsi="Times New Roman" w:eastAsia="仿宋_GB2312" w:cs="Times New Roman"/>
          <w:sz w:val="32"/>
          <w:szCs w:val="32"/>
        </w:rPr>
        <w:t>）获取相关文件。</w:t>
      </w:r>
    </w:p>
    <w:p>
      <w:pPr>
        <w:pStyle w:val="4"/>
        <w:ind w:firstLine="640"/>
        <w:rPr>
          <w:rFonts w:ascii="Times New Roman" w:hAnsi="Times New Roman" w:cs="Times New Roman"/>
          <w:sz w:val="32"/>
        </w:rPr>
      </w:pPr>
      <w:bookmarkStart w:id="36" w:name="_Toc86750486"/>
      <w:bookmarkStart w:id="37" w:name="_Toc87519580"/>
      <w:bookmarkStart w:id="38" w:name="_Toc29605_WPSOffice_Level1"/>
      <w:r>
        <w:rPr>
          <w:rFonts w:hint="eastAsia" w:ascii="Times New Roman" w:hAnsi="Times New Roman" w:cs="Times New Roman"/>
          <w:sz w:val="32"/>
          <w:lang w:val="en-US" w:eastAsia="zh-CN"/>
        </w:rPr>
        <w:t>八</w:t>
      </w:r>
      <w:r>
        <w:rPr>
          <w:rFonts w:hint="eastAsia" w:ascii="Times New Roman" w:hAnsi="Times New Roman" w:cs="Times New Roman"/>
          <w:sz w:val="32"/>
        </w:rPr>
        <w:t>、采购工作流程</w:t>
      </w:r>
      <w:bookmarkEnd w:id="36"/>
      <w:bookmarkEnd w:id="37"/>
      <w:bookmarkEnd w:id="38"/>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发布采购公告</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申报企业网上申报企业</w:t>
      </w:r>
      <w:r>
        <w:rPr>
          <w:rFonts w:hint="eastAsia" w:ascii="仿宋_GB2312" w:hAnsi="宋体" w:eastAsia="仿宋_GB2312"/>
          <w:sz w:val="32"/>
          <w:szCs w:val="32"/>
          <w:lang w:val="en-US" w:eastAsia="zh-CN"/>
        </w:rPr>
        <w:t>信息、</w:t>
      </w:r>
      <w:r>
        <w:rPr>
          <w:rFonts w:hint="eastAsia" w:ascii="仿宋_GB2312" w:hAnsi="宋体" w:eastAsia="仿宋_GB2312"/>
          <w:sz w:val="32"/>
          <w:szCs w:val="32"/>
        </w:rPr>
        <w:t>产品</w:t>
      </w:r>
      <w:r>
        <w:rPr>
          <w:rFonts w:ascii="仿宋_GB2312" w:hAnsi="宋体" w:eastAsia="仿宋_GB2312"/>
          <w:sz w:val="32"/>
          <w:szCs w:val="32"/>
        </w:rPr>
        <w:t>信息</w:t>
      </w:r>
      <w:r>
        <w:rPr>
          <w:rFonts w:hint="eastAsia" w:ascii="仿宋_GB2312" w:hAnsi="宋体" w:eastAsia="仿宋_GB2312"/>
          <w:sz w:val="32"/>
          <w:szCs w:val="32"/>
          <w:lang w:val="en-US" w:eastAsia="zh-CN"/>
        </w:rPr>
        <w:t>及价格</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公示拟中选企业及产品</w:t>
      </w:r>
      <w:r>
        <w:rPr>
          <w:rFonts w:hint="eastAsia" w:ascii="仿宋_GB2312" w:hAnsi="宋体" w:eastAsia="仿宋_GB2312"/>
          <w:sz w:val="32"/>
          <w:szCs w:val="32"/>
          <w:lang w:val="en-US" w:eastAsia="zh-CN"/>
        </w:rPr>
        <w:t>（</w:t>
      </w:r>
      <w:r>
        <w:rPr>
          <w:rFonts w:ascii="Times New Roman" w:hAnsi="Times New Roman" w:eastAsia="仿宋_GB2312" w:cs="Times New Roman"/>
          <w:sz w:val="32"/>
          <w:szCs w:val="32"/>
        </w:rPr>
        <w:t>省级（含省际联盟）集中带量采购中选产品</w:t>
      </w:r>
      <w:r>
        <w:rPr>
          <w:rFonts w:hint="eastAsia" w:ascii="仿宋_GB2312" w:hAnsi="宋体" w:eastAsia="仿宋_GB2312"/>
          <w:sz w:val="32"/>
          <w:szCs w:val="32"/>
          <w:lang w:val="en-US" w:eastAsia="zh-CN"/>
        </w:rPr>
        <w:t>）</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处理</w:t>
      </w:r>
      <w:r>
        <w:rPr>
          <w:rFonts w:hint="eastAsia" w:ascii="仿宋_GB2312" w:hAnsi="宋体" w:eastAsia="仿宋_GB2312"/>
          <w:sz w:val="32"/>
          <w:szCs w:val="32"/>
          <w:lang w:val="en-US" w:eastAsia="zh-CN"/>
        </w:rPr>
        <w:t>申投诉</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公布中选企业及产</w:t>
      </w:r>
      <w:r>
        <w:rPr>
          <w:rFonts w:ascii="仿宋_GB2312" w:hAnsi="宋体" w:eastAsia="仿宋_GB2312"/>
          <w:sz w:val="32"/>
          <w:szCs w:val="32"/>
        </w:rPr>
        <w:t>品</w:t>
      </w:r>
      <w:r>
        <w:rPr>
          <w:rFonts w:hint="eastAsia" w:ascii="仿宋_GB2312" w:hAnsi="宋体" w:eastAsia="仿宋_GB2312"/>
          <w:sz w:val="32"/>
          <w:szCs w:val="32"/>
          <w:lang w:val="en-US" w:eastAsia="zh-CN"/>
        </w:rPr>
        <w:t>（</w:t>
      </w:r>
      <w:r>
        <w:rPr>
          <w:rFonts w:ascii="Times New Roman" w:hAnsi="Times New Roman" w:eastAsia="仿宋_GB2312" w:cs="Times New Roman"/>
          <w:sz w:val="32"/>
          <w:szCs w:val="32"/>
        </w:rPr>
        <w:t>省级（含省际联盟）集中带量采购中选产品</w:t>
      </w:r>
      <w:r>
        <w:rPr>
          <w:rFonts w:hint="eastAsia" w:ascii="仿宋_GB2312" w:hAnsi="宋体" w:eastAsia="仿宋_GB2312"/>
          <w:sz w:val="32"/>
          <w:szCs w:val="32"/>
          <w:lang w:val="en-US" w:eastAsia="zh-CN"/>
        </w:rPr>
        <w:t>）</w:t>
      </w:r>
    </w:p>
    <w:p>
      <w:pPr>
        <w:pStyle w:val="28"/>
        <w:numPr>
          <w:ilvl w:val="0"/>
          <w:numId w:val="1"/>
        </w:numPr>
        <w:ind w:firstLineChars="0"/>
        <w:rPr>
          <w:rFonts w:ascii="仿宋_GB2312" w:hAnsi="宋体" w:eastAsia="仿宋_GB2312"/>
          <w:sz w:val="32"/>
          <w:szCs w:val="32"/>
        </w:rPr>
      </w:pPr>
      <w:r>
        <w:rPr>
          <w:rFonts w:hint="eastAsia" w:ascii="Times New Roman" w:hAnsi="Times New Roman" w:eastAsia="仿宋_GB2312" w:cs="Times New Roman"/>
          <w:sz w:val="32"/>
          <w:szCs w:val="32"/>
        </w:rPr>
        <w:t>省级（含省际联盟）集中带量采购非中选产品</w:t>
      </w:r>
      <w:r>
        <w:rPr>
          <w:rFonts w:hint="eastAsia" w:ascii="Times New Roman" w:hAnsi="Times New Roman" w:eastAsia="仿宋_GB2312" w:cs="Times New Roman"/>
          <w:sz w:val="32"/>
          <w:szCs w:val="32"/>
          <w:lang w:val="en-US" w:eastAsia="zh-CN"/>
        </w:rPr>
        <w:t>报价</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公示拟中选企业及产品</w:t>
      </w:r>
      <w:r>
        <w:rPr>
          <w:rFonts w:hint="eastAsia" w:ascii="仿宋_GB2312" w:hAnsi="宋体" w:eastAsia="仿宋_GB2312"/>
          <w:sz w:val="32"/>
          <w:szCs w:val="32"/>
          <w:lang w:val="en-US" w:eastAsia="zh-CN"/>
        </w:rPr>
        <w:t>（</w:t>
      </w:r>
      <w:r>
        <w:rPr>
          <w:rFonts w:ascii="Times New Roman" w:hAnsi="Times New Roman" w:eastAsia="仿宋_GB2312" w:cs="Times New Roman"/>
          <w:sz w:val="32"/>
          <w:szCs w:val="32"/>
        </w:rPr>
        <w:t>省级（含省际联盟）集中带量采购</w:t>
      </w:r>
      <w:r>
        <w:rPr>
          <w:rFonts w:hint="eastAsia" w:ascii="Times New Roman" w:hAnsi="Times New Roman" w:eastAsia="仿宋_GB2312" w:cs="Times New Roman"/>
          <w:sz w:val="32"/>
          <w:szCs w:val="32"/>
        </w:rPr>
        <w:t>非</w:t>
      </w:r>
      <w:r>
        <w:rPr>
          <w:rFonts w:ascii="Times New Roman" w:hAnsi="Times New Roman" w:eastAsia="仿宋_GB2312" w:cs="Times New Roman"/>
          <w:sz w:val="32"/>
          <w:szCs w:val="32"/>
        </w:rPr>
        <w:t>中选产品</w:t>
      </w:r>
      <w:r>
        <w:rPr>
          <w:rFonts w:hint="eastAsia" w:ascii="仿宋_GB2312" w:hAnsi="宋体" w:eastAsia="仿宋_GB2312"/>
          <w:sz w:val="32"/>
          <w:szCs w:val="32"/>
          <w:lang w:val="en-US" w:eastAsia="zh-CN"/>
        </w:rPr>
        <w:t>）</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处理</w:t>
      </w:r>
      <w:r>
        <w:rPr>
          <w:rFonts w:hint="eastAsia" w:ascii="仿宋_GB2312" w:hAnsi="宋体" w:eastAsia="仿宋_GB2312"/>
          <w:sz w:val="32"/>
          <w:szCs w:val="32"/>
          <w:lang w:val="en-US" w:eastAsia="zh-CN"/>
        </w:rPr>
        <w:t>申投诉</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公布中选企业及产</w:t>
      </w:r>
      <w:r>
        <w:rPr>
          <w:rFonts w:ascii="仿宋_GB2312" w:hAnsi="宋体" w:eastAsia="仿宋_GB2312"/>
          <w:sz w:val="32"/>
          <w:szCs w:val="32"/>
        </w:rPr>
        <w:t>品</w:t>
      </w:r>
      <w:r>
        <w:rPr>
          <w:rFonts w:hint="eastAsia" w:ascii="仿宋_GB2312" w:hAnsi="宋体" w:eastAsia="仿宋_GB2312"/>
          <w:sz w:val="32"/>
          <w:szCs w:val="32"/>
          <w:lang w:val="en-US" w:eastAsia="zh-CN"/>
        </w:rPr>
        <w:t>（</w:t>
      </w:r>
      <w:r>
        <w:rPr>
          <w:rFonts w:ascii="Times New Roman" w:hAnsi="Times New Roman" w:eastAsia="仿宋_GB2312" w:cs="Times New Roman"/>
          <w:sz w:val="32"/>
          <w:szCs w:val="32"/>
        </w:rPr>
        <w:t>省级（含省际联盟）集中带量采购</w:t>
      </w:r>
      <w:r>
        <w:rPr>
          <w:rFonts w:hint="eastAsia" w:ascii="Times New Roman" w:hAnsi="Times New Roman" w:eastAsia="仿宋_GB2312" w:cs="Times New Roman"/>
          <w:sz w:val="32"/>
          <w:szCs w:val="32"/>
        </w:rPr>
        <w:t>非</w:t>
      </w:r>
      <w:r>
        <w:rPr>
          <w:rFonts w:ascii="Times New Roman" w:hAnsi="Times New Roman" w:eastAsia="仿宋_GB2312" w:cs="Times New Roman"/>
          <w:sz w:val="32"/>
          <w:szCs w:val="32"/>
        </w:rPr>
        <w:t>中选产品</w:t>
      </w:r>
      <w:r>
        <w:rPr>
          <w:rFonts w:hint="eastAsia" w:ascii="仿宋_GB2312" w:hAnsi="宋体" w:eastAsia="仿宋_GB2312"/>
          <w:sz w:val="32"/>
          <w:szCs w:val="32"/>
          <w:lang w:val="en-US" w:eastAsia="zh-CN"/>
        </w:rPr>
        <w:t>）</w:t>
      </w:r>
    </w:p>
    <w:p>
      <w:pPr>
        <w:pStyle w:val="28"/>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中选企业</w:t>
      </w:r>
      <w:r>
        <w:rPr>
          <w:rFonts w:ascii="仿宋_GB2312" w:hAnsi="宋体" w:eastAsia="仿宋_GB2312"/>
          <w:sz w:val="32"/>
          <w:szCs w:val="32"/>
        </w:rPr>
        <w:t>与医疗机构</w:t>
      </w:r>
      <w:r>
        <w:rPr>
          <w:rFonts w:hint="eastAsia" w:ascii="仿宋_GB2312" w:hAnsi="宋体" w:eastAsia="仿宋_GB2312"/>
          <w:sz w:val="32"/>
          <w:szCs w:val="32"/>
        </w:rPr>
        <w:t>签订合同</w:t>
      </w:r>
    </w:p>
    <w:p>
      <w:pPr>
        <w:pStyle w:val="28"/>
        <w:numPr>
          <w:ilvl w:val="0"/>
          <w:numId w:val="1"/>
        </w:numPr>
        <w:ind w:firstLineChars="0"/>
        <w:rPr>
          <w:rFonts w:hint="eastAsia" w:ascii="仿宋_GB2312" w:hAnsi="宋体" w:eastAsia="仿宋_GB2312"/>
          <w:sz w:val="32"/>
          <w:szCs w:val="32"/>
        </w:rPr>
      </w:pPr>
      <w:r>
        <w:rPr>
          <w:rFonts w:hint="eastAsia" w:ascii="仿宋_GB2312" w:hAnsi="宋体" w:eastAsia="仿宋_GB2312"/>
          <w:sz w:val="32"/>
          <w:szCs w:val="32"/>
        </w:rPr>
        <w:t>中选企业产品挂网交易</w:t>
      </w:r>
    </w:p>
    <w:p>
      <w:pPr>
        <w:pStyle w:val="4"/>
        <w:ind w:firstLine="640"/>
        <w:rPr>
          <w:rFonts w:hint="eastAsia" w:ascii="Times New Roman" w:hAnsi="Times New Roman" w:cs="Times New Roman"/>
          <w:sz w:val="32"/>
          <w:lang w:val="en-US" w:eastAsia="zh-CN"/>
        </w:rPr>
      </w:pPr>
      <w:bookmarkStart w:id="39" w:name="_Toc6406_WPSOffice_Level1"/>
      <w:r>
        <w:rPr>
          <w:rFonts w:hint="eastAsia" w:ascii="Times New Roman" w:hAnsi="Times New Roman" w:cs="Times New Roman"/>
          <w:sz w:val="32"/>
          <w:lang w:val="en-US" w:eastAsia="zh-CN"/>
        </w:rPr>
        <w:t>九、申报时间和方式</w:t>
      </w:r>
      <w:bookmarkEnd w:id="39"/>
    </w:p>
    <w:p>
      <w:pPr>
        <w:pStyle w:val="2"/>
        <w:ind w:left="0" w:leftChars="0" w:firstLine="624" w:firstLineChars="0"/>
        <w:rPr>
          <w:rFonts w:hint="eastAsia" w:ascii="Times New Roman" w:hAnsi="Times New Roman" w:eastAsia="仿宋_GB2312" w:cs="Times New Roman"/>
          <w:sz w:val="32"/>
          <w:szCs w:val="32"/>
          <w:lang w:val="en-US" w:eastAsia="zh-CN"/>
        </w:rPr>
      </w:pPr>
      <w:r>
        <w:rPr>
          <w:rFonts w:hint="eastAsia" w:ascii="仿宋_GB2312" w:hAnsi="微软雅黑" w:eastAsia="仿宋_GB2312" w:cs="宋体"/>
          <w:color w:val="000000"/>
          <w:spacing w:val="-2"/>
          <w:kern w:val="0"/>
          <w:sz w:val="32"/>
          <w:szCs w:val="32"/>
          <w:lang w:val="en-US" w:eastAsia="zh-CN"/>
        </w:rPr>
        <w:t xml:space="preserve">   </w:t>
      </w:r>
      <w:r>
        <w:rPr>
          <w:rFonts w:hint="eastAsia" w:ascii="Times New Roman" w:hAnsi="Times New Roman" w:eastAsia="楷体" w:cs="Times New Roman"/>
          <w:i w:val="0"/>
          <w:iCs w:val="0"/>
          <w:caps w:val="0"/>
          <w:color w:val="000000"/>
          <w:spacing w:val="0"/>
          <w:kern w:val="2"/>
          <w:sz w:val="32"/>
          <w:szCs w:val="32"/>
          <w:shd w:val="clear" w:fill="FCFCFC"/>
          <w:lang w:val="en-US" w:eastAsia="zh-CN" w:bidi="ar-SA"/>
        </w:rPr>
        <w:t>申报时间</w:t>
      </w:r>
      <w:r>
        <w:rPr>
          <w:rFonts w:hint="eastAsia" w:ascii="仿宋_GB2312" w:hAnsi="微软雅黑" w:eastAsia="仿宋_GB2312" w:cs="宋体"/>
          <w:color w:val="000000"/>
          <w:spacing w:val="-2"/>
          <w:kern w:val="0"/>
          <w:sz w:val="32"/>
          <w:szCs w:val="32"/>
          <w:lang w:val="en-US" w:eastAsia="zh-CN"/>
        </w:rPr>
        <w:t>：2</w:t>
      </w:r>
      <w:r>
        <w:rPr>
          <w:rFonts w:hint="eastAsia" w:ascii="Times New Roman" w:hAnsi="Times New Roman" w:eastAsia="仿宋_GB2312" w:cs="Times New Roman"/>
          <w:sz w:val="32"/>
          <w:szCs w:val="32"/>
          <w:lang w:val="en-US" w:eastAsia="zh-CN"/>
        </w:rPr>
        <w:t>023年3月   日-3月   日</w:t>
      </w:r>
    </w:p>
    <w:p>
      <w:pPr>
        <w:pStyle w:val="2"/>
        <w:ind w:left="0" w:leftChars="0" w:firstLine="624" w:firstLineChars="0"/>
        <w:rPr>
          <w:rFonts w:hint="eastAsia" w:ascii="仿宋_GB2312" w:hAnsi="微软雅黑" w:eastAsia="仿宋_GB2312" w:cs="宋体"/>
          <w:b/>
          <w:bCs/>
          <w:color w:val="000000"/>
          <w:spacing w:val="-2"/>
          <w:kern w:val="0"/>
          <w:sz w:val="32"/>
          <w:szCs w:val="32"/>
          <w:lang w:val="en-US" w:eastAsia="zh-CN" w:bidi="ar-SA"/>
        </w:rPr>
      </w:pPr>
      <w:r>
        <w:rPr>
          <w:rFonts w:hint="eastAsia" w:ascii="Times New Roman" w:hAnsi="Times New Roman" w:eastAsia="仿宋_GB2312" w:cs="Times New Roman"/>
          <w:sz w:val="32"/>
          <w:szCs w:val="32"/>
          <w:lang w:val="en-US" w:eastAsia="zh-CN"/>
        </w:rPr>
        <w:t>申报方式：企业登录山东省药械集中采购平台（http://117.73.254.238:9000/sso/login.html），通过“耗材采购”—“第三批带量采购”—“信息填报”进行填报，操作说明见附件2。</w:t>
      </w:r>
      <w:r>
        <w:rPr>
          <w:rFonts w:hint="eastAsia" w:ascii="仿宋_GB2312" w:hAnsi="微软雅黑" w:eastAsia="仿宋_GB2312" w:cs="宋体"/>
          <w:b/>
          <w:bCs/>
          <w:color w:val="000000"/>
          <w:spacing w:val="-2"/>
          <w:kern w:val="0"/>
          <w:sz w:val="32"/>
          <w:szCs w:val="32"/>
          <w:lang w:val="en-US" w:eastAsia="zh-CN" w:bidi="ar-SA"/>
        </w:rPr>
        <w:t>未挂网产品需先在“耗材基础库”维护企业信息、注册证信息和产品基本信息后，方可进行带量联动申报。</w:t>
      </w:r>
    </w:p>
    <w:p>
      <w:pPr>
        <w:pStyle w:val="2"/>
        <w:ind w:left="0" w:leftChars="0" w:firstLine="624" w:firstLineChars="0"/>
        <w:rPr>
          <w:rFonts w:hint="default" w:ascii="仿宋_GB2312" w:hAnsi="微软雅黑" w:eastAsia="仿宋_GB2312" w:cs="宋体"/>
          <w:b/>
          <w:bCs/>
          <w:color w:val="000000"/>
          <w:spacing w:val="-2"/>
          <w:kern w:val="0"/>
          <w:sz w:val="32"/>
          <w:szCs w:val="32"/>
          <w:lang w:val="en-US" w:eastAsia="zh-CN" w:bidi="ar-SA"/>
        </w:rPr>
      </w:pPr>
      <w:r>
        <w:rPr>
          <w:rFonts w:ascii="Times New Roman" w:hAnsi="Times New Roman" w:eastAsia="仿宋_GB2312" w:cs="Times New Roman"/>
          <w:sz w:val="32"/>
          <w:szCs w:val="32"/>
        </w:rPr>
        <w:t>省级（含省际联盟）集中带量采购</w:t>
      </w:r>
      <w:r>
        <w:rPr>
          <w:rFonts w:hint="eastAsia" w:ascii="Times New Roman" w:hAnsi="Times New Roman" w:eastAsia="仿宋_GB2312" w:cs="Times New Roman"/>
          <w:sz w:val="32"/>
          <w:szCs w:val="32"/>
        </w:rPr>
        <w:t>非</w:t>
      </w:r>
      <w:r>
        <w:rPr>
          <w:rFonts w:ascii="Times New Roman" w:hAnsi="Times New Roman" w:eastAsia="仿宋_GB2312" w:cs="Times New Roman"/>
          <w:sz w:val="32"/>
          <w:szCs w:val="32"/>
        </w:rPr>
        <w:t>中选产品</w:t>
      </w:r>
      <w:r>
        <w:rPr>
          <w:rFonts w:hint="eastAsia" w:ascii="Times New Roman" w:hAnsi="Times New Roman" w:eastAsia="仿宋_GB2312" w:cs="Times New Roman"/>
          <w:sz w:val="32"/>
          <w:szCs w:val="32"/>
          <w:lang w:val="en-US" w:eastAsia="zh-CN"/>
        </w:rPr>
        <w:t>报价时间另行通知。</w:t>
      </w:r>
    </w:p>
    <w:p>
      <w:pPr>
        <w:pStyle w:val="4"/>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sz w:val="32"/>
          <w:lang w:val="en-US" w:eastAsia="zh-CN"/>
        </w:rPr>
      </w:pPr>
      <w:bookmarkStart w:id="40" w:name="_Toc1669_WPSOffice_Level1"/>
      <w:r>
        <w:rPr>
          <w:rFonts w:hint="eastAsia" w:ascii="Times New Roman" w:hAnsi="Times New Roman" w:cs="Times New Roman"/>
          <w:sz w:val="32"/>
          <w:lang w:val="en-US" w:eastAsia="zh-CN"/>
        </w:rPr>
        <w:t>十、申报要求</w:t>
      </w:r>
      <w:bookmarkEnd w:id="40"/>
    </w:p>
    <w:p>
      <w:pPr>
        <w:widowControl/>
        <w:shd w:val="clear" w:color="auto" w:fill="FCFCFC"/>
        <w:ind w:firstLine="632"/>
        <w:jc w:val="left"/>
        <w:rPr>
          <w:rFonts w:hint="eastAsia" w:ascii="仿宋_GB2312" w:hAnsi="微软雅黑" w:eastAsia="仿宋_GB2312" w:cs="宋体"/>
          <w:color w:val="000000"/>
          <w:spacing w:val="-2"/>
          <w:kern w:val="0"/>
          <w:sz w:val="32"/>
          <w:szCs w:val="32"/>
          <w:lang w:val="en-US" w:eastAsia="zh-CN"/>
        </w:rPr>
      </w:pPr>
      <w:r>
        <w:rPr>
          <w:rFonts w:hint="eastAsia" w:ascii="仿宋_GB2312" w:hAnsi="微软雅黑" w:eastAsia="仿宋_GB2312" w:cs="宋体"/>
          <w:color w:val="000000"/>
          <w:spacing w:val="-2"/>
          <w:kern w:val="0"/>
          <w:sz w:val="32"/>
          <w:szCs w:val="32"/>
          <w:lang w:val="en-US" w:eastAsia="zh-CN"/>
        </w:rPr>
        <w:t>（一）申报企业应遵守《中华人民共和国专利法》《中华人民共和国反不正当竞争法》等相关法律法规，并取得合法的医疗器械注册人资质。其中，境外医疗器械注册人（备案人）应当指定我国境内企业法人协助其履行相应的法律义务。同一医疗器械注册人（备案人）的同一产品系统不得委托不同企业进行申报。</w:t>
      </w:r>
    </w:p>
    <w:p>
      <w:pPr>
        <w:widowControl/>
        <w:shd w:val="clear" w:color="auto" w:fill="FCFCFC"/>
        <w:ind w:firstLine="632"/>
        <w:jc w:val="left"/>
        <w:rPr>
          <w:rFonts w:hint="eastAsia" w:ascii="仿宋_GB2312" w:hAnsi="微软雅黑" w:eastAsia="仿宋_GB2312" w:cs="宋体"/>
          <w:color w:val="000000"/>
          <w:spacing w:val="-2"/>
          <w:kern w:val="0"/>
          <w:sz w:val="32"/>
          <w:szCs w:val="32"/>
          <w:lang w:val="en-US" w:eastAsia="zh-CN"/>
        </w:rPr>
      </w:pPr>
      <w:r>
        <w:rPr>
          <w:rFonts w:hint="eastAsia" w:ascii="仿宋_GB2312" w:hAnsi="微软雅黑" w:eastAsia="仿宋_GB2312" w:cs="宋体"/>
          <w:color w:val="000000"/>
          <w:spacing w:val="-2"/>
          <w:kern w:val="0"/>
          <w:sz w:val="32"/>
          <w:szCs w:val="32"/>
          <w:lang w:val="en-US" w:eastAsia="zh-CN"/>
        </w:rPr>
        <w:t>（二）在《国家医疗保障局关于建立医药价格和招采信用评价制度的指导意见》（医保发〔2020〕34号）印发后，企业在医用耗材生产经营活动中，无该文件所指的严重、特别严重的失信行为；申报企业在参加本次集中带量采购活动前两年内，不存在因申报产品质量等问题被省级（含）以上药品监督管理部门处罚过的情况。申报产品在本次集中带量采购活动前两年内不存在省级（含）以上药品监督管理部门质量检验不合格情况。</w:t>
      </w:r>
    </w:p>
    <w:p>
      <w:pPr>
        <w:widowControl/>
        <w:shd w:val="clear" w:color="auto" w:fill="FCFCFC"/>
        <w:ind w:firstLine="632"/>
        <w:jc w:val="left"/>
        <w:rPr>
          <w:rFonts w:hint="eastAsia" w:ascii="仿宋_GB2312" w:hAnsi="微软雅黑" w:eastAsia="仿宋_GB2312" w:cs="宋体"/>
          <w:color w:val="000000"/>
          <w:spacing w:val="-2"/>
          <w:kern w:val="0"/>
          <w:sz w:val="32"/>
          <w:szCs w:val="32"/>
          <w:lang w:val="en-US" w:eastAsia="zh-CN"/>
        </w:rPr>
      </w:pPr>
      <w:r>
        <w:rPr>
          <w:rFonts w:hint="eastAsia" w:ascii="仿宋_GB2312" w:hAnsi="微软雅黑" w:eastAsia="仿宋_GB2312" w:cs="宋体"/>
          <w:color w:val="000000"/>
          <w:spacing w:val="-2"/>
          <w:kern w:val="0"/>
          <w:sz w:val="32"/>
          <w:szCs w:val="32"/>
          <w:lang w:val="en-US" w:eastAsia="zh-CN"/>
        </w:rPr>
        <w:t>（三）申报产品应属于采购品种范围并获得有效中华人民共和国医疗器械注册证，符合国家有关部门的质量标准要求，并按国家有关部门要求组织生产。</w:t>
      </w:r>
    </w:p>
    <w:p>
      <w:pPr>
        <w:widowControl/>
        <w:shd w:val="clear" w:color="auto" w:fill="FCFCFC"/>
        <w:ind w:firstLine="632"/>
        <w:jc w:val="left"/>
        <w:rPr>
          <w:rFonts w:hint="eastAsia" w:ascii="仿宋_GB2312" w:hAnsi="微软雅黑" w:eastAsia="仿宋_GB2312" w:cs="宋体"/>
          <w:color w:val="000000"/>
          <w:spacing w:val="-2"/>
          <w:kern w:val="0"/>
          <w:sz w:val="32"/>
          <w:szCs w:val="32"/>
          <w:lang w:val="en-US" w:eastAsia="zh-CN"/>
        </w:rPr>
      </w:pPr>
      <w:r>
        <w:rPr>
          <w:rFonts w:hint="eastAsia" w:ascii="仿宋_GB2312" w:hAnsi="微软雅黑" w:eastAsia="仿宋_GB2312" w:cs="宋体"/>
          <w:color w:val="000000"/>
          <w:spacing w:val="-2"/>
          <w:kern w:val="0"/>
          <w:sz w:val="32"/>
          <w:szCs w:val="32"/>
          <w:lang w:val="en-US" w:eastAsia="zh-CN"/>
        </w:rPr>
        <w:t>（四）申报企业应对申报产品的质量负责，一旦中选，作为供应保障的第一责任人，应及时、足量按要求组织生产、配送中选产品，保障在采购周期内满足医疗机构的采购需求，保持带量联动采购前后伴随服务供给的延续性。</w:t>
      </w:r>
    </w:p>
    <w:p>
      <w:pPr>
        <w:widowControl/>
        <w:shd w:val="clear" w:color="auto" w:fill="FCFCFC"/>
        <w:ind w:firstLine="632"/>
        <w:jc w:val="left"/>
        <w:rPr>
          <w:rFonts w:hint="eastAsia" w:ascii="仿宋_GB2312" w:hAnsi="Times New Roman" w:eastAsia="仿宋_GB2312" w:cs="Times New Roman"/>
          <w:sz w:val="32"/>
          <w:szCs w:val="32"/>
          <w:lang w:val="en-US" w:eastAsia="zh-CN"/>
        </w:rPr>
      </w:pPr>
      <w:r>
        <w:rPr>
          <w:rFonts w:hint="eastAsia" w:ascii="仿宋_GB2312" w:hAnsi="微软雅黑" w:eastAsia="仿宋_GB2312" w:cs="宋体"/>
          <w:color w:val="000000"/>
          <w:spacing w:val="-2"/>
          <w:kern w:val="0"/>
          <w:sz w:val="32"/>
          <w:szCs w:val="32"/>
          <w:lang w:val="en-US" w:eastAsia="zh-CN"/>
        </w:rPr>
        <w:t>（四）申报企业申报信息应真实有效，</w:t>
      </w:r>
      <w:r>
        <w:rPr>
          <w:rFonts w:hint="eastAsia" w:ascii="仿宋_GB2312" w:hAnsi="Times New Roman" w:eastAsia="仿宋_GB2312" w:cs="Times New Roman"/>
          <w:sz w:val="32"/>
          <w:szCs w:val="32"/>
        </w:rPr>
        <w:t>一经确认提供虚假证明材料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将视其为无效申报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并按规定落实招采信用评价制度。</w:t>
      </w:r>
    </w:p>
    <w:p>
      <w:pPr>
        <w:widowControl/>
        <w:shd w:val="clear" w:color="auto" w:fill="FCFCFC"/>
        <w:ind w:firstLine="632"/>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（五）</w:t>
      </w:r>
      <w:r>
        <w:rPr>
          <w:rFonts w:hint="eastAsia" w:ascii="仿宋_GB2312" w:hAnsi="Times New Roman" w:eastAsia="仿宋_GB2312" w:cs="Times New Roman"/>
          <w:sz w:val="32"/>
          <w:szCs w:val="32"/>
        </w:rPr>
        <w:t>申报企业中选后，须按要求签订采购协议。在采购协议履行过程中，如遇不可抗力，影响采购协议履行的，由签订采购协议各方协商解决。</w:t>
      </w:r>
    </w:p>
    <w:p>
      <w:pPr>
        <w:widowControl/>
        <w:shd w:val="clear" w:color="auto" w:fill="FCFCFC"/>
        <w:ind w:firstLine="632"/>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申报企业须</w:t>
      </w:r>
      <w:r>
        <w:rPr>
          <w:rFonts w:hint="eastAsia" w:ascii="仿宋_GB2312" w:hAnsi="Times New Roman" w:eastAsia="仿宋_GB2312" w:cs="Times New Roman"/>
          <w:sz w:val="32"/>
          <w:szCs w:val="32"/>
          <w:lang w:val="en-US" w:eastAsia="zh-CN"/>
        </w:rPr>
        <w:t>提交</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山东省第三批</w:t>
      </w:r>
      <w:r>
        <w:rPr>
          <w:rFonts w:hint="eastAsia" w:ascii="仿宋_GB2312" w:hAnsi="Times New Roman" w:eastAsia="仿宋_GB2312" w:cs="Times New Roman"/>
          <w:sz w:val="32"/>
          <w:szCs w:val="32"/>
        </w:rPr>
        <w:t>医用耗材集中带量采购申报</w:t>
      </w:r>
      <w:bookmarkStart w:id="54" w:name="_GoBack"/>
      <w:r>
        <w:rPr>
          <w:rFonts w:hint="eastAsia" w:ascii="Times New Roman" w:hAnsi="Times New Roman" w:eastAsia="仿宋_GB2312" w:cs="Times New Roman"/>
          <w:sz w:val="32"/>
          <w:szCs w:val="32"/>
        </w:rPr>
        <w:t>承诺</w:t>
      </w:r>
      <w:r>
        <w:rPr>
          <w:rFonts w:hint="eastAsia" w:ascii="Times New Roman" w:hAnsi="Times New Roman" w:eastAsia="仿宋_GB2312" w:cs="Times New Roman"/>
          <w:sz w:val="32"/>
          <w:szCs w:val="32"/>
          <w:lang w:val="en-US" w:eastAsia="zh-CN"/>
        </w:rPr>
        <w:t>书》（附件3，</w:t>
      </w:r>
      <w:r>
        <w:rPr>
          <w:rFonts w:ascii="Times New Roman" w:hAnsi="Times New Roman" w:eastAsia="仿宋_GB2312" w:cs="Times New Roman"/>
          <w:sz w:val="32"/>
          <w:szCs w:val="32"/>
        </w:rPr>
        <w:t>加</w:t>
      </w:r>
      <w:bookmarkEnd w:id="54"/>
      <w:r>
        <w:rPr>
          <w:rFonts w:ascii="Times New Roman" w:hAnsi="Times New Roman" w:eastAsia="仿宋_GB2312" w:cs="Times New Roman"/>
          <w:sz w:val="32"/>
          <w:szCs w:val="32"/>
        </w:rPr>
        <w:t>盖企业公章</w:t>
      </w:r>
      <w:r>
        <w:rPr>
          <w:rFonts w:hint="eastAsia" w:ascii="Times New Roman" w:hAnsi="Times New Roman" w:eastAsia="仿宋_GB2312" w:cs="Times New Roman"/>
          <w:sz w:val="32"/>
          <w:szCs w:val="32"/>
          <w:lang w:val="en-US" w:eastAsia="zh-CN"/>
        </w:rPr>
        <w:t>后上传至平台</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pStyle w:val="4"/>
        <w:ind w:firstLine="640"/>
        <w:rPr>
          <w:rFonts w:ascii="Times New Roman" w:hAnsi="Times New Roman" w:cs="Times New Roman"/>
          <w:sz w:val="32"/>
        </w:rPr>
      </w:pPr>
      <w:bookmarkStart w:id="41" w:name="_Toc5524_WPSOffice_Level1"/>
      <w:r>
        <w:rPr>
          <w:rFonts w:hint="eastAsia" w:ascii="Times New Roman" w:hAnsi="Times New Roman" w:cs="Times New Roman"/>
          <w:sz w:val="32"/>
          <w:lang w:val="en-US" w:eastAsia="zh-CN"/>
        </w:rPr>
        <w:t>十一</w:t>
      </w:r>
      <w:r>
        <w:rPr>
          <w:rFonts w:hint="eastAsia" w:ascii="Times New Roman" w:hAnsi="Times New Roman" w:cs="Times New Roman"/>
          <w:sz w:val="32"/>
        </w:rPr>
        <w:t>、公布中选</w:t>
      </w:r>
      <w:r>
        <w:rPr>
          <w:rFonts w:ascii="Times New Roman" w:hAnsi="Times New Roman" w:cs="Times New Roman"/>
          <w:sz w:val="32"/>
        </w:rPr>
        <w:t>结果</w:t>
      </w:r>
      <w:bookmarkEnd w:id="41"/>
    </w:p>
    <w:p>
      <w:pPr>
        <w:pStyle w:val="5"/>
        <w:spacing w:before="0" w:after="0" w:line="600" w:lineRule="exact"/>
        <w:ind w:firstLine="640" w:firstLineChars="200"/>
        <w:rPr>
          <w:rFonts w:ascii="Times New Roman" w:hAnsi="Times New Roman" w:eastAsia="楷体" w:cs="Times New Roman"/>
          <w:b w:val="0"/>
        </w:rPr>
      </w:pPr>
      <w:r>
        <w:rPr>
          <w:rFonts w:hint="eastAsia" w:ascii="Times New Roman" w:hAnsi="Times New Roman" w:eastAsia="楷体" w:cs="Times New Roman"/>
          <w:b w:val="0"/>
        </w:rPr>
        <w:t>（一）拟中选结果公示</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拟中选结果产生后，通过山东省公共</w:t>
      </w:r>
      <w:r>
        <w:rPr>
          <w:rFonts w:ascii="仿宋_GB2312" w:hAnsi="Times New Roman" w:eastAsia="仿宋_GB2312" w:cs="Times New Roman"/>
          <w:sz w:val="32"/>
          <w:szCs w:val="32"/>
        </w:rPr>
        <w:t>资源交易中心网站</w:t>
      </w:r>
      <w:r>
        <w:rPr>
          <w:rFonts w:hint="eastAsia" w:ascii="仿宋_GB2312" w:hAnsi="Times New Roman" w:eastAsia="仿宋_GB2312" w:cs="Times New Roman"/>
          <w:sz w:val="32"/>
          <w:szCs w:val="32"/>
        </w:rPr>
        <w:t>进行公示。公示期间，</w:t>
      </w:r>
      <w:r>
        <w:rPr>
          <w:rFonts w:ascii="仿宋_GB2312" w:hAnsi="Times New Roman" w:eastAsia="仿宋_GB2312" w:cs="Times New Roman"/>
          <w:sz w:val="32"/>
          <w:szCs w:val="32"/>
        </w:rPr>
        <w:t>接受企业</w:t>
      </w:r>
      <w:r>
        <w:rPr>
          <w:rFonts w:hint="eastAsia" w:ascii="仿宋_GB2312" w:hAnsi="Times New Roman" w:eastAsia="仿宋_GB2312" w:cs="Times New Roman"/>
          <w:sz w:val="32"/>
          <w:szCs w:val="32"/>
          <w:lang w:val="en-US" w:eastAsia="zh-CN"/>
        </w:rPr>
        <w:t>申投诉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企业提出</w:t>
      </w:r>
      <w:r>
        <w:rPr>
          <w:rFonts w:hint="eastAsia" w:ascii="仿宋_GB2312" w:hAnsi="Times New Roman" w:eastAsia="仿宋_GB2312" w:cs="Times New Roman"/>
          <w:sz w:val="32"/>
          <w:szCs w:val="32"/>
          <w:lang w:val="en-US" w:eastAsia="zh-CN"/>
        </w:rPr>
        <w:t>申投诉</w:t>
      </w:r>
      <w:r>
        <w:rPr>
          <w:rFonts w:ascii="仿宋_GB2312" w:hAnsi="Times New Roman" w:eastAsia="仿宋_GB2312" w:cs="Times New Roman"/>
          <w:sz w:val="32"/>
          <w:szCs w:val="32"/>
        </w:rPr>
        <w:t>应</w:t>
      </w:r>
      <w:r>
        <w:rPr>
          <w:rFonts w:hint="eastAsia" w:ascii="仿宋_GB2312" w:hAnsi="Times New Roman" w:eastAsia="仿宋_GB2312" w:cs="Times New Roman"/>
          <w:sz w:val="32"/>
          <w:szCs w:val="32"/>
        </w:rPr>
        <w:t>依法依规提供合法有效证明材料。未提供相应证明材料的，原则上不予受理。</w:t>
      </w:r>
    </w:p>
    <w:p>
      <w:pPr>
        <w:pStyle w:val="5"/>
        <w:spacing w:before="0" w:after="0" w:line="600" w:lineRule="exact"/>
        <w:ind w:firstLine="640" w:firstLineChars="200"/>
        <w:rPr>
          <w:rFonts w:ascii="Times New Roman" w:hAnsi="Times New Roman" w:eastAsia="楷体" w:cs="Times New Roman"/>
          <w:b w:val="0"/>
        </w:rPr>
      </w:pPr>
      <w:r>
        <w:rPr>
          <w:rFonts w:hint="eastAsia" w:ascii="Times New Roman" w:hAnsi="Times New Roman" w:eastAsia="楷体" w:cs="Times New Roman"/>
          <w:b w:val="0"/>
        </w:rPr>
        <w:t>（二）中选结果公布</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拟中选结果公示后，</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工作程序公布中选结果。</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w:t>
      </w:r>
      <w:r>
        <w:rPr>
          <w:rFonts w:hint="eastAsia" w:ascii="Times New Roman" w:hAnsi="Times New Roman" w:eastAsia="仿宋_GB2312" w:cs="Times New Roman"/>
          <w:sz w:val="32"/>
          <w:szCs w:val="32"/>
          <w:lang w:val="en-US" w:eastAsia="zh-CN"/>
        </w:rPr>
        <w:t>相关通知、公告等均</w:t>
      </w:r>
      <w:r>
        <w:rPr>
          <w:rFonts w:hint="eastAsia" w:ascii="Times New Roman" w:hAnsi="Times New Roman" w:eastAsia="仿宋_GB2312" w:cs="Times New Roman"/>
          <w:sz w:val="32"/>
          <w:szCs w:val="32"/>
        </w:rPr>
        <w:t>通过山东省公共资源交易中心网站（</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"http://ggzyjyzx.shandong.gov.cn"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http://ggzyjyzx.shandong.gov.cn</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）发布。</w:t>
      </w:r>
    </w:p>
    <w:p>
      <w:pPr>
        <w:pStyle w:val="4"/>
        <w:ind w:firstLine="640"/>
        <w:rPr>
          <w:rFonts w:ascii="Times New Roman" w:hAnsi="Times New Roman" w:cs="Times New Roman"/>
          <w:sz w:val="32"/>
        </w:rPr>
      </w:pPr>
      <w:bookmarkStart w:id="42" w:name="_Toc20594_WPSOffice_Level1"/>
      <w:bookmarkStart w:id="43" w:name="_Toc87519589"/>
      <w:bookmarkStart w:id="44" w:name="_Toc86750495"/>
      <w:r>
        <w:rPr>
          <w:rFonts w:hint="eastAsia" w:ascii="Times New Roman" w:hAnsi="Times New Roman" w:cs="Times New Roman"/>
          <w:sz w:val="32"/>
          <w:lang w:val="en-US" w:eastAsia="zh-CN"/>
        </w:rPr>
        <w:t>十二</w:t>
      </w:r>
      <w:r>
        <w:rPr>
          <w:rFonts w:hint="eastAsia" w:ascii="Times New Roman" w:hAnsi="Times New Roman" w:cs="Times New Roman"/>
          <w:sz w:val="32"/>
        </w:rPr>
        <w:t>、其他</w:t>
      </w:r>
      <w:bookmarkEnd w:id="42"/>
      <w:bookmarkEnd w:id="43"/>
      <w:bookmarkEnd w:id="44"/>
    </w:p>
    <w:p>
      <w:pPr>
        <w:wordWrap w:val="0"/>
        <w:spacing w:line="600" w:lineRule="exact"/>
        <w:ind w:firstLine="640" w:firstLineChars="200"/>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rPr>
        <w:t>（一）申报企业、中选企业、配送企业如有以下行为，经有关部门认定情节严重的将被</w:t>
      </w:r>
      <w:r>
        <w:rPr>
          <w:rFonts w:hint="eastAsia" w:ascii="Times New Roman" w:hAnsi="Times New Roman" w:eastAsia="楷体" w:cs="Times New Roman"/>
          <w:sz w:val="32"/>
          <w:szCs w:val="32"/>
          <w:lang w:val="en-US" w:eastAsia="zh-CN"/>
        </w:rPr>
        <w:t>列</w:t>
      </w:r>
      <w:r>
        <w:rPr>
          <w:rFonts w:hint="eastAsia" w:ascii="Times New Roman" w:hAnsi="Times New Roman" w:eastAsia="楷体" w:cs="Times New Roman"/>
          <w:sz w:val="32"/>
          <w:szCs w:val="32"/>
        </w:rPr>
        <w:t>入列入</w:t>
      </w:r>
      <w:r>
        <w:rPr>
          <w:rFonts w:ascii="Times New Roman" w:hAnsi="Times New Roman" w:eastAsia="楷体" w:cs="Times New Roman"/>
          <w:sz w:val="32"/>
          <w:szCs w:val="32"/>
        </w:rPr>
        <w:t>“</w:t>
      </w:r>
      <w:r>
        <w:rPr>
          <w:rFonts w:hint="eastAsia" w:ascii="Times New Roman" w:hAnsi="Times New Roman" w:eastAsia="楷体" w:cs="Times New Roman"/>
          <w:sz w:val="32"/>
          <w:szCs w:val="32"/>
        </w:rPr>
        <w:t>违规名</w:t>
      </w:r>
      <w:r>
        <w:rPr>
          <w:rFonts w:hint="eastAsia" w:ascii="Times New Roman" w:hAnsi="Times New Roman" w:eastAsia="楷体" w:cs="Times New Roman"/>
          <w:sz w:val="32"/>
          <w:szCs w:val="32"/>
          <w:lang w:val="en-US" w:eastAsia="zh-CN"/>
        </w:rPr>
        <w:t>单”，并依据《国家医保局关于建立医药价格和招采信用评价制度的指导意见》（医保发〔2020〕34号）相关规定处理：</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1.申报品种不符合“申报品种资格”或涉嫌不如实提供材料。</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2.提供商业贿赂，进行非法促销活动。</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3.以低于成本的价格恶意申报，扰乱市场秩序。</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4.相互串通申报、协商报价，排斥其他申报企业的公平竞争，损害采购方或者其他申报企业的合法利益。</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5.采取行贿等手段牟取中选。</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6.提供虚假证明文件及文献资料，或者以其他方式弄虚作假，骗取</w:t>
      </w:r>
      <w:r>
        <w:rPr>
          <w:rFonts w:hint="eastAsia" w:ascii="仿宋_GB2312" w:hAnsi="Times New Roman" w:eastAsia="仿宋_GB2312" w:cs="Times New Roman"/>
          <w:sz w:val="32"/>
          <w:szCs w:val="32"/>
          <w:lang w:val="en-US" w:eastAsia="zh-CN"/>
        </w:rPr>
        <w:t>中选</w:t>
      </w:r>
      <w:r>
        <w:rPr>
          <w:rFonts w:hint="eastAsia" w:ascii="仿宋_GB2312" w:hAnsi="Times New Roman" w:eastAsia="仿宋_GB2312" w:cs="Times New Roman"/>
          <w:sz w:val="32"/>
          <w:szCs w:val="32"/>
        </w:rPr>
        <w:t>。</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7.在规定期限内不签订购销协议。</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8.未按采购</w:t>
      </w:r>
      <w:r>
        <w:rPr>
          <w:rFonts w:hint="eastAsia" w:ascii="仿宋_GB2312" w:hAnsi="Times New Roman" w:eastAsia="仿宋_GB2312" w:cs="Times New Roman"/>
          <w:sz w:val="32"/>
          <w:szCs w:val="32"/>
          <w:lang w:val="en-US" w:eastAsia="zh-CN"/>
        </w:rPr>
        <w:t>协议</w:t>
      </w:r>
      <w:r>
        <w:rPr>
          <w:rFonts w:hint="eastAsia" w:ascii="仿宋_GB2312" w:hAnsi="Times New Roman" w:eastAsia="仿宋_GB2312" w:cs="Times New Roman"/>
          <w:sz w:val="32"/>
          <w:szCs w:val="32"/>
        </w:rPr>
        <w:t>及法律法规要求实行配送。</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val="en-US" w:eastAsia="zh-CN"/>
        </w:rPr>
        <w:t>拟中选</w:t>
      </w:r>
      <w:r>
        <w:rPr>
          <w:rFonts w:hint="eastAsia" w:ascii="仿宋_GB2312" w:hAnsi="Times New Roman" w:eastAsia="仿宋_GB2312" w:cs="Times New Roman"/>
          <w:sz w:val="32"/>
          <w:szCs w:val="32"/>
        </w:rPr>
        <w:t>或中选后放弃拟中选或中选资格。</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10.不履行供货承诺，影响到临床使用。</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11.中选</w:t>
      </w:r>
      <w:r>
        <w:rPr>
          <w:rFonts w:hint="eastAsia" w:ascii="仿宋_GB2312" w:hAnsi="Times New Roman" w:eastAsia="仿宋_GB2312" w:cs="Times New Roman"/>
          <w:sz w:val="32"/>
          <w:szCs w:val="32"/>
          <w:lang w:val="en-US" w:eastAsia="zh-CN"/>
        </w:rPr>
        <w:t>产品</w:t>
      </w:r>
      <w:r>
        <w:rPr>
          <w:rFonts w:hint="eastAsia" w:ascii="仿宋_GB2312" w:hAnsi="Times New Roman" w:eastAsia="仿宋_GB2312" w:cs="Times New Roman"/>
          <w:sz w:val="32"/>
          <w:szCs w:val="32"/>
        </w:rPr>
        <w:t>发生严重质量问题。</w:t>
      </w:r>
    </w:p>
    <w:p>
      <w:pPr>
        <w:wordWrap w:val="0"/>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12.</w:t>
      </w:r>
      <w:r>
        <w:rPr>
          <w:rFonts w:hint="eastAsia" w:ascii="仿宋_GB2312" w:hAnsi="Times New Roman" w:eastAsia="仿宋_GB2312" w:cs="Times New Roman"/>
          <w:sz w:val="32"/>
          <w:szCs w:val="32"/>
          <w:lang w:val="en-US" w:eastAsia="zh-CN"/>
        </w:rPr>
        <w:t>中选产品因不符合耗材生产质量管理规范被药品监督管理部门处以暂停生产、销售、使用、进口等控制措施。</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.在抽检或飞行检查中发现中选企业严重违背在申报材料中作出的承诺。</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通过</w:t>
      </w:r>
      <w:r>
        <w:rPr>
          <w:rFonts w:hint="eastAsia" w:ascii="仿宋_GB2312" w:hAnsi="Times New Roman" w:eastAsia="仿宋_GB2312" w:cs="Times New Roman"/>
          <w:sz w:val="32"/>
          <w:szCs w:val="32"/>
        </w:rPr>
        <w:t>恶意投诉</w:t>
      </w:r>
      <w:r>
        <w:rPr>
          <w:rFonts w:hint="eastAsia" w:ascii="仿宋_GB2312" w:hAnsi="Times New Roman" w:eastAsia="仿宋_GB2312" w:cs="Times New Roman"/>
          <w:sz w:val="32"/>
          <w:szCs w:val="32"/>
          <w:lang w:val="en-US" w:eastAsia="zh-CN"/>
        </w:rPr>
        <w:t>等不正当手段竞争</w:t>
      </w:r>
      <w:r>
        <w:rPr>
          <w:rFonts w:hint="eastAsia" w:ascii="仿宋_GB2312" w:hAnsi="Times New Roman" w:eastAsia="仿宋_GB2312" w:cs="Times New Roman"/>
          <w:sz w:val="32"/>
          <w:szCs w:val="32"/>
        </w:rPr>
        <w:t>。</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.蓄意干扰</w:t>
      </w:r>
      <w:r>
        <w:rPr>
          <w:rFonts w:hint="eastAsia" w:ascii="仿宋_GB2312" w:hAnsi="Times New Roman" w:eastAsia="仿宋_GB2312" w:cs="Times New Roman"/>
          <w:sz w:val="32"/>
          <w:szCs w:val="32"/>
          <w:lang w:val="en-US" w:eastAsia="zh-CN"/>
        </w:rPr>
        <w:t>集中带量采购</w:t>
      </w:r>
      <w:r>
        <w:rPr>
          <w:rFonts w:hint="eastAsia" w:ascii="仿宋_GB2312" w:hAnsi="Times New Roman" w:eastAsia="仿宋_GB2312" w:cs="Times New Roman"/>
          <w:sz w:val="32"/>
          <w:szCs w:val="32"/>
        </w:rPr>
        <w:t>相关工作秩序。</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.其他违反法律法规的行为。</w:t>
      </w:r>
    </w:p>
    <w:p>
      <w:pPr>
        <w:wordWrap w:val="0"/>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（二）列入</w:t>
      </w:r>
      <w:r>
        <w:rPr>
          <w:rFonts w:ascii="Times New Roman" w:hAnsi="Times New Roman" w:eastAsia="楷体" w:cs="Times New Roman"/>
          <w:sz w:val="32"/>
          <w:szCs w:val="32"/>
        </w:rPr>
        <w:t>“</w:t>
      </w:r>
      <w:r>
        <w:rPr>
          <w:rFonts w:hint="eastAsia" w:ascii="Times New Roman" w:hAnsi="Times New Roman" w:eastAsia="楷体" w:cs="Times New Roman"/>
          <w:sz w:val="32"/>
          <w:szCs w:val="32"/>
        </w:rPr>
        <w:t>违规名单</w:t>
      </w:r>
      <w:r>
        <w:rPr>
          <w:rFonts w:ascii="Times New Roman" w:hAnsi="Times New Roman" w:eastAsia="楷体" w:cs="Times New Roman"/>
          <w:sz w:val="32"/>
          <w:szCs w:val="32"/>
        </w:rPr>
        <w:t>”</w:t>
      </w:r>
      <w:r>
        <w:rPr>
          <w:rFonts w:hint="eastAsia" w:ascii="Times New Roman" w:hAnsi="Times New Roman" w:eastAsia="楷体" w:cs="Times New Roman"/>
          <w:sz w:val="32"/>
          <w:szCs w:val="32"/>
        </w:rPr>
        <w:t>的相关企业，按以下方式处理</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报企业列入“违规名单”的，取消该企业的申报资格；中选企业列入“违规名单”的，取消该企业的中选资格。同时视情节轻重取消上述企业在列入“违规名单”之日起2年内参与山东省组织的医用耗材采购活动的资格。</w:t>
      </w:r>
    </w:p>
    <w:p>
      <w:pPr>
        <w:wordWrap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2.配送企业列入“违规名单”的，取消该企业自列入“违规名单”之日起2年内参与山东省组织的医用耗材集中采购配送的资格。</w:t>
      </w:r>
    </w:p>
    <w:p>
      <w:pPr>
        <w:wordWrap w:val="0"/>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（三）其他事项</w:t>
      </w:r>
    </w:p>
    <w:p>
      <w:pPr>
        <w:wordWrap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1.中选产品出现被药品监督管理部门暂停生产、销售、使用、进口等情况，取消中选资格。</w:t>
      </w:r>
    </w:p>
    <w:p>
      <w:pPr>
        <w:wordWrap w:val="0"/>
        <w:spacing w:line="580" w:lineRule="exact"/>
        <w:ind w:firstLine="640" w:firstLineChars="200"/>
        <w:rPr>
          <w:rFonts w:hint="eastAsia"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.采购周期内，若中选产品配送企业被列入“违规名单”，中选企业应及时选择其他配送企业，确保中选产品及时配送。</w:t>
      </w:r>
    </w:p>
    <w:p>
      <w:pPr>
        <w:wordWrap w:val="0"/>
        <w:spacing w:line="58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严格落实中选企业自主选择配送企业。</w:t>
      </w:r>
    </w:p>
    <w:p>
      <w:pPr>
        <w:wordWrap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.患者因使用中选产品生产质量问题造成的损失，中选企业应按照相关规定承担全部责任。</w:t>
      </w:r>
    </w:p>
    <w:p>
      <w:pPr>
        <w:wordWrap w:val="0"/>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（四）本采购文件仅适用于本次集中带量采购所述项目的医用耗材及相关服务，最终解释权归山东省医疗保障局、</w:t>
      </w:r>
      <w:r>
        <w:rPr>
          <w:rFonts w:ascii="Times New Roman" w:hAnsi="Times New Roman" w:eastAsia="楷体" w:cs="Times New Roman"/>
          <w:sz w:val="32"/>
          <w:szCs w:val="32"/>
        </w:rPr>
        <w:t>山东省公共资源交易中心</w:t>
      </w:r>
      <w:r>
        <w:rPr>
          <w:rFonts w:hint="eastAsia" w:ascii="Times New Roman" w:hAnsi="Times New Roman" w:eastAsia="楷体" w:cs="Times New Roman"/>
          <w:sz w:val="32"/>
          <w:szCs w:val="32"/>
        </w:rPr>
        <w:t>。</w:t>
      </w:r>
    </w:p>
    <w:p>
      <w:pPr>
        <w:widowControl/>
        <w:jc w:val="left"/>
        <w:rPr>
          <w:rFonts w:ascii="Times New Roman" w:hAnsi="Times New Roman" w:eastAsia="楷体" w:cs="Times New Roman"/>
          <w:sz w:val="32"/>
          <w:szCs w:val="32"/>
        </w:rPr>
      </w:pPr>
      <w:r>
        <w:rPr>
          <w:rFonts w:ascii="Times New Roman" w:hAnsi="Times New Roman" w:eastAsia="楷体" w:cs="Times New Roman"/>
          <w:sz w:val="32"/>
          <w:szCs w:val="32"/>
        </w:rPr>
        <w:br w:type="page"/>
      </w:r>
    </w:p>
    <w:p>
      <w:pPr>
        <w:pStyle w:val="4"/>
        <w:numPr>
          <w:ilvl w:val="0"/>
          <w:numId w:val="0"/>
        </w:numPr>
        <w:ind w:firstLine="640" w:firstLineChars="200"/>
        <w:rPr>
          <w:rFonts w:hint="default" w:ascii="黑体" w:hAnsi="黑体" w:eastAsia="黑体" w:cs="Times New Roman"/>
          <w:sz w:val="32"/>
          <w:lang w:val="en-US" w:eastAsia="zh-CN"/>
        </w:rPr>
      </w:pPr>
      <w:bookmarkStart w:id="45" w:name="_Toc23462_WPSOffice_Level1"/>
      <w:bookmarkStart w:id="46" w:name="_Toc86750497"/>
      <w:bookmarkStart w:id="47" w:name="_Toc87519591"/>
      <w:r>
        <w:rPr>
          <w:rFonts w:hint="eastAsia" w:ascii="黑体" w:hAnsi="黑体" w:cs="Times New Roman"/>
          <w:sz w:val="32"/>
          <w:lang w:val="en-US" w:eastAsia="zh-CN"/>
        </w:rPr>
        <w:t>十三、附件</w:t>
      </w:r>
      <w:bookmarkEnd w:id="45"/>
    </w:p>
    <w:p>
      <w:pPr>
        <w:wordWrap w:val="0"/>
        <w:spacing w:line="580" w:lineRule="exact"/>
        <w:ind w:firstLine="640" w:firstLineChars="200"/>
        <w:rPr>
          <w:rFonts w:hint="eastAsia" w:ascii="仿宋_GB2312" w:hAnsi="Times New Roman" w:eastAsia="仿宋_GB2312" w:cs="Times New Roman"/>
          <w:sz w:val="32"/>
          <w:szCs w:val="32"/>
        </w:rPr>
      </w:pPr>
      <w:bookmarkStart w:id="48" w:name="_Toc27351_WPSOffice_Level1"/>
      <w:r>
        <w:rPr>
          <w:rFonts w:hint="eastAsia" w:ascii="仿宋_GB2312" w:hAnsi="Times New Roman" w:eastAsia="仿宋_GB2312" w:cs="Times New Roman"/>
          <w:sz w:val="32"/>
          <w:szCs w:val="32"/>
        </w:rPr>
        <w:t>附件1：</w:t>
      </w:r>
      <w:bookmarkEnd w:id="46"/>
      <w:bookmarkEnd w:id="47"/>
      <w:r>
        <w:rPr>
          <w:rFonts w:hint="default" w:ascii="仿宋_GB2312" w:hAnsi="Times New Roman" w:eastAsia="仿宋_GB2312" w:cs="Times New Roman"/>
          <w:sz w:val="32"/>
          <w:szCs w:val="32"/>
          <w:lang w:val="en-US" w:eastAsia="zh-CN"/>
        </w:rPr>
        <w:t>医疗机构填报意向采购量</w:t>
      </w:r>
      <w:bookmarkEnd w:id="48"/>
    </w:p>
    <w:p>
      <w:pPr>
        <w:wordWrap w:val="0"/>
        <w:spacing w:line="580" w:lineRule="exact"/>
        <w:ind w:firstLine="640" w:firstLineChars="200"/>
        <w:rPr>
          <w:rFonts w:hint="default" w:ascii="仿宋_GB2312" w:hAnsi="Times New Roman" w:eastAsia="仿宋_GB2312" w:cs="Times New Roman"/>
          <w:sz w:val="32"/>
          <w:szCs w:val="32"/>
          <w:lang w:val="en-US"/>
        </w:rPr>
      </w:pPr>
      <w:bookmarkStart w:id="49" w:name="_Toc86750498"/>
      <w:bookmarkStart w:id="50" w:name="_Toc87519592"/>
      <w:bookmarkStart w:id="51" w:name="_Toc15945_WPSOffice_Level1"/>
      <w:r>
        <w:rPr>
          <w:rFonts w:hint="eastAsia" w:ascii="仿宋_GB2312" w:hAnsi="Times New Roman" w:eastAsia="仿宋_GB2312" w:cs="Times New Roman"/>
          <w:sz w:val="32"/>
          <w:szCs w:val="32"/>
        </w:rPr>
        <w:t>附件2：</w:t>
      </w:r>
      <w:bookmarkEnd w:id="49"/>
      <w:bookmarkEnd w:id="50"/>
      <w:r>
        <w:rPr>
          <w:rFonts w:hint="eastAsia" w:ascii="仿宋_GB2312" w:hAnsi="Times New Roman" w:eastAsia="仿宋_GB2312" w:cs="Times New Roman"/>
          <w:sz w:val="32"/>
          <w:szCs w:val="32"/>
          <w:lang w:val="en-US" w:eastAsia="zh-CN"/>
        </w:rPr>
        <w:t>带量联动申报操作说明</w:t>
      </w:r>
      <w:bookmarkEnd w:id="51"/>
    </w:p>
    <w:p>
      <w:pPr>
        <w:wordWrap w:val="0"/>
        <w:spacing w:line="580" w:lineRule="exact"/>
        <w:ind w:firstLine="640" w:firstLineChars="200"/>
        <w:rPr>
          <w:rFonts w:hint="eastAsia" w:ascii="仿宋_GB2312" w:hAnsi="Times New Roman" w:eastAsia="仿宋_GB2312" w:cs="Times New Roman"/>
          <w:sz w:val="32"/>
          <w:szCs w:val="32"/>
        </w:rPr>
      </w:pPr>
      <w:bookmarkStart w:id="52" w:name="_Toc87519593"/>
      <w:bookmarkStart w:id="53" w:name="_Toc18067_WPSOffice_Level1"/>
      <w:r>
        <w:rPr>
          <w:rFonts w:hint="eastAsia" w:ascii="仿宋_GB2312" w:hAnsi="Times New Roman" w:eastAsia="仿宋_GB2312" w:cs="Times New Roman"/>
          <w:sz w:val="32"/>
          <w:szCs w:val="32"/>
        </w:rPr>
        <w:t>附件3：</w:t>
      </w:r>
      <w:bookmarkEnd w:id="52"/>
      <w:r>
        <w:rPr>
          <w:rFonts w:hint="eastAsia" w:ascii="仿宋_GB2312" w:hAnsi="Times New Roman" w:eastAsia="仿宋_GB2312" w:cs="Times New Roman"/>
          <w:sz w:val="32"/>
          <w:szCs w:val="32"/>
          <w:lang w:val="en-US" w:eastAsia="zh-CN"/>
        </w:rPr>
        <w:t>山东省第三批</w:t>
      </w:r>
      <w:r>
        <w:rPr>
          <w:rFonts w:hint="eastAsia" w:ascii="仿宋_GB2312" w:hAnsi="Times New Roman" w:eastAsia="仿宋_GB2312" w:cs="Times New Roman"/>
          <w:sz w:val="32"/>
          <w:szCs w:val="32"/>
        </w:rPr>
        <w:t>医用耗材集中带量采购申报承诺书</w:t>
      </w:r>
      <w:bookmarkEnd w:id="53"/>
    </w:p>
    <w:sectPr>
      <w:pgSz w:w="11906" w:h="16838"/>
      <w:pgMar w:top="2041" w:right="1559" w:bottom="1701" w:left="1559"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932981"/>
    </w:sdtPr>
    <w:sdtEndPr>
      <w:rPr>
        <w:rFonts w:ascii="宋体" w:hAnsi="宋体" w:eastAsia="宋体"/>
      </w:rPr>
    </w:sdtEndPr>
    <w:sdtContent>
      <w:p>
        <w:pPr>
          <w:pStyle w:val="10"/>
          <w:jc w:val="center"/>
          <w:rPr>
            <w:rFonts w:ascii="宋体" w:hAnsi="宋体" w:eastAsia="宋体"/>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16</w:t>
        </w:r>
        <w:r>
          <w:rPr>
            <w:rFonts w:ascii="宋体" w:hAnsi="宋体" w:eastAsia="宋体"/>
            <w:sz w:val="24"/>
            <w:szCs w:val="24"/>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057"/>
    <w:multiLevelType w:val="multilevel"/>
    <w:tmpl w:val="0C85705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43"/>
    <w:rsid w:val="000004FA"/>
    <w:rsid w:val="00001269"/>
    <w:rsid w:val="00001635"/>
    <w:rsid w:val="00005982"/>
    <w:rsid w:val="0000661D"/>
    <w:rsid w:val="00013591"/>
    <w:rsid w:val="00013F47"/>
    <w:rsid w:val="000146AB"/>
    <w:rsid w:val="0001543E"/>
    <w:rsid w:val="000229CB"/>
    <w:rsid w:val="0002429D"/>
    <w:rsid w:val="000261D1"/>
    <w:rsid w:val="00026D56"/>
    <w:rsid w:val="00027C1C"/>
    <w:rsid w:val="00027D1E"/>
    <w:rsid w:val="0003141B"/>
    <w:rsid w:val="00032AA1"/>
    <w:rsid w:val="00033372"/>
    <w:rsid w:val="0003378D"/>
    <w:rsid w:val="00035372"/>
    <w:rsid w:val="00035FF7"/>
    <w:rsid w:val="00036478"/>
    <w:rsid w:val="0004016C"/>
    <w:rsid w:val="00040642"/>
    <w:rsid w:val="00040A3D"/>
    <w:rsid w:val="000412EB"/>
    <w:rsid w:val="00042C55"/>
    <w:rsid w:val="0004417C"/>
    <w:rsid w:val="00045237"/>
    <w:rsid w:val="00045D08"/>
    <w:rsid w:val="000461DA"/>
    <w:rsid w:val="000463CE"/>
    <w:rsid w:val="00046C20"/>
    <w:rsid w:val="000501BB"/>
    <w:rsid w:val="00050A09"/>
    <w:rsid w:val="000516C9"/>
    <w:rsid w:val="00052602"/>
    <w:rsid w:val="0005271B"/>
    <w:rsid w:val="0005385F"/>
    <w:rsid w:val="00053D55"/>
    <w:rsid w:val="00055814"/>
    <w:rsid w:val="00060345"/>
    <w:rsid w:val="00060359"/>
    <w:rsid w:val="0006255E"/>
    <w:rsid w:val="00062BDD"/>
    <w:rsid w:val="0006688C"/>
    <w:rsid w:val="000673B8"/>
    <w:rsid w:val="0007084C"/>
    <w:rsid w:val="0007117C"/>
    <w:rsid w:val="00071533"/>
    <w:rsid w:val="00072B74"/>
    <w:rsid w:val="00072EDB"/>
    <w:rsid w:val="000737C1"/>
    <w:rsid w:val="00075DCE"/>
    <w:rsid w:val="00082E28"/>
    <w:rsid w:val="00083B10"/>
    <w:rsid w:val="00091695"/>
    <w:rsid w:val="000916D6"/>
    <w:rsid w:val="00093538"/>
    <w:rsid w:val="00094EC5"/>
    <w:rsid w:val="0009597D"/>
    <w:rsid w:val="00096D96"/>
    <w:rsid w:val="000A156D"/>
    <w:rsid w:val="000A37FF"/>
    <w:rsid w:val="000A4E78"/>
    <w:rsid w:val="000A74CF"/>
    <w:rsid w:val="000B01A2"/>
    <w:rsid w:val="000B0496"/>
    <w:rsid w:val="000B0CD2"/>
    <w:rsid w:val="000B273F"/>
    <w:rsid w:val="000B28D6"/>
    <w:rsid w:val="000B2ED0"/>
    <w:rsid w:val="000C0707"/>
    <w:rsid w:val="000C1997"/>
    <w:rsid w:val="000C1D72"/>
    <w:rsid w:val="000C229E"/>
    <w:rsid w:val="000C2855"/>
    <w:rsid w:val="000C6B86"/>
    <w:rsid w:val="000C6F32"/>
    <w:rsid w:val="000C748B"/>
    <w:rsid w:val="000D2BFF"/>
    <w:rsid w:val="000D5FD0"/>
    <w:rsid w:val="000E0177"/>
    <w:rsid w:val="000E1771"/>
    <w:rsid w:val="000E1834"/>
    <w:rsid w:val="000E19F4"/>
    <w:rsid w:val="000E2227"/>
    <w:rsid w:val="000E225D"/>
    <w:rsid w:val="000E238A"/>
    <w:rsid w:val="000E713D"/>
    <w:rsid w:val="000F728E"/>
    <w:rsid w:val="001008BE"/>
    <w:rsid w:val="00100D1E"/>
    <w:rsid w:val="00101593"/>
    <w:rsid w:val="001028E6"/>
    <w:rsid w:val="00103281"/>
    <w:rsid w:val="00104051"/>
    <w:rsid w:val="0010501E"/>
    <w:rsid w:val="001073F4"/>
    <w:rsid w:val="00107D0D"/>
    <w:rsid w:val="001130F5"/>
    <w:rsid w:val="0011339C"/>
    <w:rsid w:val="00114306"/>
    <w:rsid w:val="00114AA4"/>
    <w:rsid w:val="00114C19"/>
    <w:rsid w:val="001158AA"/>
    <w:rsid w:val="00117A55"/>
    <w:rsid w:val="00120368"/>
    <w:rsid w:val="001216EF"/>
    <w:rsid w:val="0012354A"/>
    <w:rsid w:val="00123BC4"/>
    <w:rsid w:val="00125A44"/>
    <w:rsid w:val="00131FBC"/>
    <w:rsid w:val="00131FFA"/>
    <w:rsid w:val="00134DC1"/>
    <w:rsid w:val="0013505C"/>
    <w:rsid w:val="00140EFA"/>
    <w:rsid w:val="001431F0"/>
    <w:rsid w:val="0014360B"/>
    <w:rsid w:val="00144D84"/>
    <w:rsid w:val="00145CC4"/>
    <w:rsid w:val="00147583"/>
    <w:rsid w:val="00151C77"/>
    <w:rsid w:val="00157680"/>
    <w:rsid w:val="00157DFC"/>
    <w:rsid w:val="0016433E"/>
    <w:rsid w:val="00170539"/>
    <w:rsid w:val="00177CC5"/>
    <w:rsid w:val="00177F23"/>
    <w:rsid w:val="00180859"/>
    <w:rsid w:val="001818E5"/>
    <w:rsid w:val="00182096"/>
    <w:rsid w:val="00182733"/>
    <w:rsid w:val="001833E3"/>
    <w:rsid w:val="00183655"/>
    <w:rsid w:val="00192058"/>
    <w:rsid w:val="00194212"/>
    <w:rsid w:val="001A0B79"/>
    <w:rsid w:val="001A1003"/>
    <w:rsid w:val="001A2792"/>
    <w:rsid w:val="001A2F5E"/>
    <w:rsid w:val="001A5303"/>
    <w:rsid w:val="001A5ACE"/>
    <w:rsid w:val="001A74B0"/>
    <w:rsid w:val="001B1FCD"/>
    <w:rsid w:val="001B4691"/>
    <w:rsid w:val="001B5858"/>
    <w:rsid w:val="001B5A5C"/>
    <w:rsid w:val="001C0341"/>
    <w:rsid w:val="001C1948"/>
    <w:rsid w:val="001C3480"/>
    <w:rsid w:val="001C5A6F"/>
    <w:rsid w:val="001C6F9D"/>
    <w:rsid w:val="001D077E"/>
    <w:rsid w:val="001D1A8C"/>
    <w:rsid w:val="001D3179"/>
    <w:rsid w:val="001D43CF"/>
    <w:rsid w:val="001D4E6E"/>
    <w:rsid w:val="001D7D24"/>
    <w:rsid w:val="001E32ED"/>
    <w:rsid w:val="001E3C32"/>
    <w:rsid w:val="001E4350"/>
    <w:rsid w:val="001E5C31"/>
    <w:rsid w:val="001F04B2"/>
    <w:rsid w:val="001F1A06"/>
    <w:rsid w:val="001F2637"/>
    <w:rsid w:val="001F2ED3"/>
    <w:rsid w:val="001F3BF5"/>
    <w:rsid w:val="001F6509"/>
    <w:rsid w:val="001F7B7E"/>
    <w:rsid w:val="00202233"/>
    <w:rsid w:val="00205991"/>
    <w:rsid w:val="002063EF"/>
    <w:rsid w:val="00207758"/>
    <w:rsid w:val="00213349"/>
    <w:rsid w:val="00213653"/>
    <w:rsid w:val="002179CF"/>
    <w:rsid w:val="00221A6E"/>
    <w:rsid w:val="0022270D"/>
    <w:rsid w:val="002264CA"/>
    <w:rsid w:val="00233192"/>
    <w:rsid w:val="00236B6B"/>
    <w:rsid w:val="00246D60"/>
    <w:rsid w:val="002473B9"/>
    <w:rsid w:val="00251467"/>
    <w:rsid w:val="00253053"/>
    <w:rsid w:val="0025625A"/>
    <w:rsid w:val="00262970"/>
    <w:rsid w:val="00262BD3"/>
    <w:rsid w:val="002671FD"/>
    <w:rsid w:val="0027080A"/>
    <w:rsid w:val="002734AC"/>
    <w:rsid w:val="00274FAA"/>
    <w:rsid w:val="002767F8"/>
    <w:rsid w:val="002802EC"/>
    <w:rsid w:val="002826E7"/>
    <w:rsid w:val="00284712"/>
    <w:rsid w:val="002867FF"/>
    <w:rsid w:val="00286F71"/>
    <w:rsid w:val="002873F7"/>
    <w:rsid w:val="00290D4A"/>
    <w:rsid w:val="0029324B"/>
    <w:rsid w:val="00294D4B"/>
    <w:rsid w:val="00297F90"/>
    <w:rsid w:val="002A09FB"/>
    <w:rsid w:val="002A0C5C"/>
    <w:rsid w:val="002A32AB"/>
    <w:rsid w:val="002A33EF"/>
    <w:rsid w:val="002A52E0"/>
    <w:rsid w:val="002A63B2"/>
    <w:rsid w:val="002A6793"/>
    <w:rsid w:val="002A6EB4"/>
    <w:rsid w:val="002B3366"/>
    <w:rsid w:val="002B6D43"/>
    <w:rsid w:val="002C0091"/>
    <w:rsid w:val="002C11F5"/>
    <w:rsid w:val="002C18FB"/>
    <w:rsid w:val="002C1DCA"/>
    <w:rsid w:val="002C2845"/>
    <w:rsid w:val="002C3FCD"/>
    <w:rsid w:val="002C4F60"/>
    <w:rsid w:val="002C6A5C"/>
    <w:rsid w:val="002D0D45"/>
    <w:rsid w:val="002D32B6"/>
    <w:rsid w:val="002D481B"/>
    <w:rsid w:val="002E114C"/>
    <w:rsid w:val="002E1836"/>
    <w:rsid w:val="002E1F04"/>
    <w:rsid w:val="002E35FA"/>
    <w:rsid w:val="002E4B92"/>
    <w:rsid w:val="002E7B68"/>
    <w:rsid w:val="002F0E65"/>
    <w:rsid w:val="002F0F9F"/>
    <w:rsid w:val="002F1150"/>
    <w:rsid w:val="002F2DAD"/>
    <w:rsid w:val="002F3DC2"/>
    <w:rsid w:val="002F570E"/>
    <w:rsid w:val="002F6E11"/>
    <w:rsid w:val="002F720D"/>
    <w:rsid w:val="002F74FC"/>
    <w:rsid w:val="002F74FF"/>
    <w:rsid w:val="002F7D9F"/>
    <w:rsid w:val="00302214"/>
    <w:rsid w:val="003077AC"/>
    <w:rsid w:val="003077F6"/>
    <w:rsid w:val="003145BB"/>
    <w:rsid w:val="00322158"/>
    <w:rsid w:val="003236E5"/>
    <w:rsid w:val="00326C5B"/>
    <w:rsid w:val="00332C89"/>
    <w:rsid w:val="00336000"/>
    <w:rsid w:val="003367AB"/>
    <w:rsid w:val="00337346"/>
    <w:rsid w:val="00340235"/>
    <w:rsid w:val="003422F2"/>
    <w:rsid w:val="00344144"/>
    <w:rsid w:val="00350DBF"/>
    <w:rsid w:val="00351513"/>
    <w:rsid w:val="00352637"/>
    <w:rsid w:val="00352A93"/>
    <w:rsid w:val="0035358F"/>
    <w:rsid w:val="003537AB"/>
    <w:rsid w:val="00355DE4"/>
    <w:rsid w:val="0035716E"/>
    <w:rsid w:val="00360F9A"/>
    <w:rsid w:val="0036245B"/>
    <w:rsid w:val="00362AD1"/>
    <w:rsid w:val="003633AD"/>
    <w:rsid w:val="003633D5"/>
    <w:rsid w:val="00364C22"/>
    <w:rsid w:val="00365F9A"/>
    <w:rsid w:val="00366C51"/>
    <w:rsid w:val="0037034E"/>
    <w:rsid w:val="00370B5A"/>
    <w:rsid w:val="00371C32"/>
    <w:rsid w:val="003738A8"/>
    <w:rsid w:val="00384D08"/>
    <w:rsid w:val="003854D1"/>
    <w:rsid w:val="00386E11"/>
    <w:rsid w:val="00387821"/>
    <w:rsid w:val="00391C3E"/>
    <w:rsid w:val="00392315"/>
    <w:rsid w:val="00396924"/>
    <w:rsid w:val="003A0ED3"/>
    <w:rsid w:val="003A15C7"/>
    <w:rsid w:val="003A49E6"/>
    <w:rsid w:val="003A569F"/>
    <w:rsid w:val="003A5AFF"/>
    <w:rsid w:val="003A6EB2"/>
    <w:rsid w:val="003A7B97"/>
    <w:rsid w:val="003A7CFC"/>
    <w:rsid w:val="003B07D7"/>
    <w:rsid w:val="003B0857"/>
    <w:rsid w:val="003B52A1"/>
    <w:rsid w:val="003B6048"/>
    <w:rsid w:val="003B74DC"/>
    <w:rsid w:val="003C085B"/>
    <w:rsid w:val="003C2146"/>
    <w:rsid w:val="003C2E24"/>
    <w:rsid w:val="003D1F3C"/>
    <w:rsid w:val="003D2020"/>
    <w:rsid w:val="003D29AC"/>
    <w:rsid w:val="003D2B79"/>
    <w:rsid w:val="003D2BFD"/>
    <w:rsid w:val="003D2E7C"/>
    <w:rsid w:val="003D6C4C"/>
    <w:rsid w:val="003E1984"/>
    <w:rsid w:val="003E2CEB"/>
    <w:rsid w:val="003E65F1"/>
    <w:rsid w:val="003F3020"/>
    <w:rsid w:val="003F33AF"/>
    <w:rsid w:val="003F434B"/>
    <w:rsid w:val="003F70AD"/>
    <w:rsid w:val="0040149B"/>
    <w:rsid w:val="00401B11"/>
    <w:rsid w:val="00404694"/>
    <w:rsid w:val="00404862"/>
    <w:rsid w:val="00406697"/>
    <w:rsid w:val="0040757F"/>
    <w:rsid w:val="004127FE"/>
    <w:rsid w:val="00412B02"/>
    <w:rsid w:val="00415907"/>
    <w:rsid w:val="00415C5C"/>
    <w:rsid w:val="00416002"/>
    <w:rsid w:val="004209F6"/>
    <w:rsid w:val="00421408"/>
    <w:rsid w:val="004237B4"/>
    <w:rsid w:val="00423840"/>
    <w:rsid w:val="004242B1"/>
    <w:rsid w:val="00425621"/>
    <w:rsid w:val="004262C2"/>
    <w:rsid w:val="00431E89"/>
    <w:rsid w:val="00431F5A"/>
    <w:rsid w:val="004320A9"/>
    <w:rsid w:val="00434843"/>
    <w:rsid w:val="00434BDA"/>
    <w:rsid w:val="00435B08"/>
    <w:rsid w:val="00435B2E"/>
    <w:rsid w:val="00436735"/>
    <w:rsid w:val="00437D8F"/>
    <w:rsid w:val="00440DB6"/>
    <w:rsid w:val="0044463D"/>
    <w:rsid w:val="004451E9"/>
    <w:rsid w:val="00447536"/>
    <w:rsid w:val="004507C0"/>
    <w:rsid w:val="00450F0F"/>
    <w:rsid w:val="00451400"/>
    <w:rsid w:val="00451D06"/>
    <w:rsid w:val="00452302"/>
    <w:rsid w:val="004528DA"/>
    <w:rsid w:val="00452D69"/>
    <w:rsid w:val="00453937"/>
    <w:rsid w:val="0045475D"/>
    <w:rsid w:val="00454902"/>
    <w:rsid w:val="00457330"/>
    <w:rsid w:val="00457D1E"/>
    <w:rsid w:val="0046134F"/>
    <w:rsid w:val="00463E3A"/>
    <w:rsid w:val="004703C5"/>
    <w:rsid w:val="00471081"/>
    <w:rsid w:val="00473893"/>
    <w:rsid w:val="00474101"/>
    <w:rsid w:val="0047442B"/>
    <w:rsid w:val="00476F1C"/>
    <w:rsid w:val="004870A6"/>
    <w:rsid w:val="00491224"/>
    <w:rsid w:val="00491552"/>
    <w:rsid w:val="00495CDC"/>
    <w:rsid w:val="004A0FC9"/>
    <w:rsid w:val="004A3439"/>
    <w:rsid w:val="004A44DD"/>
    <w:rsid w:val="004A5EA5"/>
    <w:rsid w:val="004A7856"/>
    <w:rsid w:val="004A7C6F"/>
    <w:rsid w:val="004B10B8"/>
    <w:rsid w:val="004B5BBA"/>
    <w:rsid w:val="004B6578"/>
    <w:rsid w:val="004C132E"/>
    <w:rsid w:val="004C22F3"/>
    <w:rsid w:val="004C2C5D"/>
    <w:rsid w:val="004D01B9"/>
    <w:rsid w:val="004D3B47"/>
    <w:rsid w:val="004D411F"/>
    <w:rsid w:val="004D592B"/>
    <w:rsid w:val="004D6FD0"/>
    <w:rsid w:val="004E255A"/>
    <w:rsid w:val="004E2A4E"/>
    <w:rsid w:val="004E72F2"/>
    <w:rsid w:val="004E75E7"/>
    <w:rsid w:val="004E7866"/>
    <w:rsid w:val="004E7DE8"/>
    <w:rsid w:val="004F0E0C"/>
    <w:rsid w:val="004F2979"/>
    <w:rsid w:val="004F3225"/>
    <w:rsid w:val="004F42F3"/>
    <w:rsid w:val="004F656D"/>
    <w:rsid w:val="004F768F"/>
    <w:rsid w:val="00504C96"/>
    <w:rsid w:val="00504D95"/>
    <w:rsid w:val="00505B40"/>
    <w:rsid w:val="00511DD4"/>
    <w:rsid w:val="005136A9"/>
    <w:rsid w:val="00514A8C"/>
    <w:rsid w:val="00522E26"/>
    <w:rsid w:val="0052328B"/>
    <w:rsid w:val="0052501E"/>
    <w:rsid w:val="005277C7"/>
    <w:rsid w:val="00532D1C"/>
    <w:rsid w:val="00533099"/>
    <w:rsid w:val="005341FA"/>
    <w:rsid w:val="00535BDF"/>
    <w:rsid w:val="0053620F"/>
    <w:rsid w:val="00536923"/>
    <w:rsid w:val="00537950"/>
    <w:rsid w:val="005410A0"/>
    <w:rsid w:val="0054258C"/>
    <w:rsid w:val="005442DA"/>
    <w:rsid w:val="0054483F"/>
    <w:rsid w:val="00544FCD"/>
    <w:rsid w:val="005458DB"/>
    <w:rsid w:val="00545CC6"/>
    <w:rsid w:val="00550216"/>
    <w:rsid w:val="005526A6"/>
    <w:rsid w:val="00552A4B"/>
    <w:rsid w:val="00552AE3"/>
    <w:rsid w:val="005567E3"/>
    <w:rsid w:val="00557975"/>
    <w:rsid w:val="00561890"/>
    <w:rsid w:val="0056215D"/>
    <w:rsid w:val="00564206"/>
    <w:rsid w:val="0056435B"/>
    <w:rsid w:val="0056486C"/>
    <w:rsid w:val="005665D6"/>
    <w:rsid w:val="00570136"/>
    <w:rsid w:val="00571CE2"/>
    <w:rsid w:val="00574455"/>
    <w:rsid w:val="00574873"/>
    <w:rsid w:val="0058332F"/>
    <w:rsid w:val="0058618C"/>
    <w:rsid w:val="0058660A"/>
    <w:rsid w:val="00587A98"/>
    <w:rsid w:val="005912BE"/>
    <w:rsid w:val="00595921"/>
    <w:rsid w:val="00596B6A"/>
    <w:rsid w:val="00596EFA"/>
    <w:rsid w:val="00597B44"/>
    <w:rsid w:val="005A096D"/>
    <w:rsid w:val="005A2AFA"/>
    <w:rsid w:val="005A49DC"/>
    <w:rsid w:val="005A588C"/>
    <w:rsid w:val="005B1618"/>
    <w:rsid w:val="005B18D0"/>
    <w:rsid w:val="005B3626"/>
    <w:rsid w:val="005B56C2"/>
    <w:rsid w:val="005B5D20"/>
    <w:rsid w:val="005B61E8"/>
    <w:rsid w:val="005B61F2"/>
    <w:rsid w:val="005B6582"/>
    <w:rsid w:val="005C2EF7"/>
    <w:rsid w:val="005C342F"/>
    <w:rsid w:val="005C3BEF"/>
    <w:rsid w:val="005C4FBB"/>
    <w:rsid w:val="005C500D"/>
    <w:rsid w:val="005C5B63"/>
    <w:rsid w:val="005D0AD4"/>
    <w:rsid w:val="005D2111"/>
    <w:rsid w:val="005D34D4"/>
    <w:rsid w:val="005D3D9F"/>
    <w:rsid w:val="005D45C7"/>
    <w:rsid w:val="005D4C92"/>
    <w:rsid w:val="005E01D3"/>
    <w:rsid w:val="005E19D0"/>
    <w:rsid w:val="005E1C72"/>
    <w:rsid w:val="005E2752"/>
    <w:rsid w:val="005E33FA"/>
    <w:rsid w:val="005E3801"/>
    <w:rsid w:val="005E472C"/>
    <w:rsid w:val="005E516D"/>
    <w:rsid w:val="005F2820"/>
    <w:rsid w:val="005F2CF9"/>
    <w:rsid w:val="005F3419"/>
    <w:rsid w:val="005F3E43"/>
    <w:rsid w:val="005F5800"/>
    <w:rsid w:val="00602A22"/>
    <w:rsid w:val="006030B2"/>
    <w:rsid w:val="00604DEE"/>
    <w:rsid w:val="00607A03"/>
    <w:rsid w:val="006123B7"/>
    <w:rsid w:val="00612BA8"/>
    <w:rsid w:val="00613783"/>
    <w:rsid w:val="006148BA"/>
    <w:rsid w:val="00620EE5"/>
    <w:rsid w:val="00622050"/>
    <w:rsid w:val="0062260F"/>
    <w:rsid w:val="006229B7"/>
    <w:rsid w:val="00623D54"/>
    <w:rsid w:val="00623ED3"/>
    <w:rsid w:val="00624019"/>
    <w:rsid w:val="00625962"/>
    <w:rsid w:val="00626541"/>
    <w:rsid w:val="00627497"/>
    <w:rsid w:val="00636B65"/>
    <w:rsid w:val="00636BCD"/>
    <w:rsid w:val="00637B19"/>
    <w:rsid w:val="00637E5C"/>
    <w:rsid w:val="00640ED5"/>
    <w:rsid w:val="00650CC6"/>
    <w:rsid w:val="00653693"/>
    <w:rsid w:val="0065469D"/>
    <w:rsid w:val="0065510F"/>
    <w:rsid w:val="00655F91"/>
    <w:rsid w:val="00656609"/>
    <w:rsid w:val="006571D3"/>
    <w:rsid w:val="006651DE"/>
    <w:rsid w:val="00676635"/>
    <w:rsid w:val="00683516"/>
    <w:rsid w:val="00686461"/>
    <w:rsid w:val="006903B1"/>
    <w:rsid w:val="006903E8"/>
    <w:rsid w:val="00690C47"/>
    <w:rsid w:val="00691C6D"/>
    <w:rsid w:val="006939C1"/>
    <w:rsid w:val="006939D5"/>
    <w:rsid w:val="00694557"/>
    <w:rsid w:val="006A1448"/>
    <w:rsid w:val="006A2BE7"/>
    <w:rsid w:val="006B0CAA"/>
    <w:rsid w:val="006B1C31"/>
    <w:rsid w:val="006B5C4C"/>
    <w:rsid w:val="006B7791"/>
    <w:rsid w:val="006C51DC"/>
    <w:rsid w:val="006C57CB"/>
    <w:rsid w:val="006C651D"/>
    <w:rsid w:val="006D0AD1"/>
    <w:rsid w:val="006D1F0A"/>
    <w:rsid w:val="006D3B8A"/>
    <w:rsid w:val="006D4382"/>
    <w:rsid w:val="006D6288"/>
    <w:rsid w:val="006D75C9"/>
    <w:rsid w:val="006E0AD4"/>
    <w:rsid w:val="006E3955"/>
    <w:rsid w:val="006E74C7"/>
    <w:rsid w:val="006F1F87"/>
    <w:rsid w:val="006F255A"/>
    <w:rsid w:val="006F6D83"/>
    <w:rsid w:val="006F7FAD"/>
    <w:rsid w:val="0070425B"/>
    <w:rsid w:val="007070B3"/>
    <w:rsid w:val="00707909"/>
    <w:rsid w:val="00707B48"/>
    <w:rsid w:val="00707CC6"/>
    <w:rsid w:val="007104AD"/>
    <w:rsid w:val="00710B72"/>
    <w:rsid w:val="00711165"/>
    <w:rsid w:val="00711C15"/>
    <w:rsid w:val="007120DE"/>
    <w:rsid w:val="007142AF"/>
    <w:rsid w:val="00716673"/>
    <w:rsid w:val="007168F2"/>
    <w:rsid w:val="00723AD8"/>
    <w:rsid w:val="00724978"/>
    <w:rsid w:val="007258FE"/>
    <w:rsid w:val="00730BA2"/>
    <w:rsid w:val="0073161C"/>
    <w:rsid w:val="00733906"/>
    <w:rsid w:val="007339DA"/>
    <w:rsid w:val="00735977"/>
    <w:rsid w:val="00736ED1"/>
    <w:rsid w:val="00741FBF"/>
    <w:rsid w:val="00743122"/>
    <w:rsid w:val="00744520"/>
    <w:rsid w:val="00745535"/>
    <w:rsid w:val="00745A95"/>
    <w:rsid w:val="00747E25"/>
    <w:rsid w:val="00752169"/>
    <w:rsid w:val="00752F7D"/>
    <w:rsid w:val="00755D2D"/>
    <w:rsid w:val="00756D62"/>
    <w:rsid w:val="00757E93"/>
    <w:rsid w:val="007635BA"/>
    <w:rsid w:val="00763B41"/>
    <w:rsid w:val="00764319"/>
    <w:rsid w:val="00765E16"/>
    <w:rsid w:val="007669FD"/>
    <w:rsid w:val="0077199F"/>
    <w:rsid w:val="00772A31"/>
    <w:rsid w:val="00772A84"/>
    <w:rsid w:val="00775D85"/>
    <w:rsid w:val="00777D61"/>
    <w:rsid w:val="00781B5D"/>
    <w:rsid w:val="00781E95"/>
    <w:rsid w:val="007829D2"/>
    <w:rsid w:val="00783251"/>
    <w:rsid w:val="00784E79"/>
    <w:rsid w:val="007857BE"/>
    <w:rsid w:val="0078716C"/>
    <w:rsid w:val="00787939"/>
    <w:rsid w:val="007879E9"/>
    <w:rsid w:val="0079250C"/>
    <w:rsid w:val="00793CE4"/>
    <w:rsid w:val="00794702"/>
    <w:rsid w:val="00795E80"/>
    <w:rsid w:val="007A308D"/>
    <w:rsid w:val="007A46B5"/>
    <w:rsid w:val="007A73D3"/>
    <w:rsid w:val="007A7646"/>
    <w:rsid w:val="007A7660"/>
    <w:rsid w:val="007B2140"/>
    <w:rsid w:val="007B282D"/>
    <w:rsid w:val="007B2858"/>
    <w:rsid w:val="007B2D24"/>
    <w:rsid w:val="007B3611"/>
    <w:rsid w:val="007B77F7"/>
    <w:rsid w:val="007C0402"/>
    <w:rsid w:val="007C28D1"/>
    <w:rsid w:val="007C5491"/>
    <w:rsid w:val="007D19A1"/>
    <w:rsid w:val="007D4343"/>
    <w:rsid w:val="007D4C1D"/>
    <w:rsid w:val="007D5786"/>
    <w:rsid w:val="007D6AC3"/>
    <w:rsid w:val="007D7202"/>
    <w:rsid w:val="007E3294"/>
    <w:rsid w:val="007E3F8D"/>
    <w:rsid w:val="007E4C60"/>
    <w:rsid w:val="007E63A3"/>
    <w:rsid w:val="007E7476"/>
    <w:rsid w:val="007E749F"/>
    <w:rsid w:val="007E75F5"/>
    <w:rsid w:val="007F01C5"/>
    <w:rsid w:val="007F03D7"/>
    <w:rsid w:val="007F156C"/>
    <w:rsid w:val="007F4C8B"/>
    <w:rsid w:val="007F6940"/>
    <w:rsid w:val="007F7A54"/>
    <w:rsid w:val="008018ED"/>
    <w:rsid w:val="0080308E"/>
    <w:rsid w:val="008033AE"/>
    <w:rsid w:val="008040AD"/>
    <w:rsid w:val="008046FE"/>
    <w:rsid w:val="0080659C"/>
    <w:rsid w:val="008069C7"/>
    <w:rsid w:val="00806B5F"/>
    <w:rsid w:val="00807C63"/>
    <w:rsid w:val="00814CFF"/>
    <w:rsid w:val="008150A0"/>
    <w:rsid w:val="00815E0B"/>
    <w:rsid w:val="00823496"/>
    <w:rsid w:val="00826313"/>
    <w:rsid w:val="00827FF2"/>
    <w:rsid w:val="00830326"/>
    <w:rsid w:val="008303EF"/>
    <w:rsid w:val="00830C5C"/>
    <w:rsid w:val="00832CBB"/>
    <w:rsid w:val="00836068"/>
    <w:rsid w:val="008417D2"/>
    <w:rsid w:val="00842243"/>
    <w:rsid w:val="00842F23"/>
    <w:rsid w:val="008448D5"/>
    <w:rsid w:val="00845276"/>
    <w:rsid w:val="00845FC5"/>
    <w:rsid w:val="00850525"/>
    <w:rsid w:val="00852847"/>
    <w:rsid w:val="00854C4A"/>
    <w:rsid w:val="00855BB0"/>
    <w:rsid w:val="008626AF"/>
    <w:rsid w:val="00864CA9"/>
    <w:rsid w:val="00864D94"/>
    <w:rsid w:val="008677D0"/>
    <w:rsid w:val="00874CF5"/>
    <w:rsid w:val="00876832"/>
    <w:rsid w:val="00880FDD"/>
    <w:rsid w:val="008844DB"/>
    <w:rsid w:val="008848DB"/>
    <w:rsid w:val="0088732B"/>
    <w:rsid w:val="00891840"/>
    <w:rsid w:val="00891F4D"/>
    <w:rsid w:val="00891FE4"/>
    <w:rsid w:val="00892624"/>
    <w:rsid w:val="008942AD"/>
    <w:rsid w:val="00894445"/>
    <w:rsid w:val="008955F3"/>
    <w:rsid w:val="0089646F"/>
    <w:rsid w:val="008A042B"/>
    <w:rsid w:val="008A1766"/>
    <w:rsid w:val="008A1CCC"/>
    <w:rsid w:val="008A2158"/>
    <w:rsid w:val="008A223B"/>
    <w:rsid w:val="008B0865"/>
    <w:rsid w:val="008B0FD4"/>
    <w:rsid w:val="008B2852"/>
    <w:rsid w:val="008B2EDE"/>
    <w:rsid w:val="008B33D9"/>
    <w:rsid w:val="008B400F"/>
    <w:rsid w:val="008B4643"/>
    <w:rsid w:val="008B5B23"/>
    <w:rsid w:val="008B6534"/>
    <w:rsid w:val="008C076C"/>
    <w:rsid w:val="008C0E3B"/>
    <w:rsid w:val="008C2EB2"/>
    <w:rsid w:val="008C38D1"/>
    <w:rsid w:val="008C3BCD"/>
    <w:rsid w:val="008C656D"/>
    <w:rsid w:val="008C7306"/>
    <w:rsid w:val="008D40DC"/>
    <w:rsid w:val="008D7E06"/>
    <w:rsid w:val="008E116C"/>
    <w:rsid w:val="008E23ED"/>
    <w:rsid w:val="008E4785"/>
    <w:rsid w:val="008E5D6A"/>
    <w:rsid w:val="008E6F41"/>
    <w:rsid w:val="008F3A38"/>
    <w:rsid w:val="008F5834"/>
    <w:rsid w:val="008F66ED"/>
    <w:rsid w:val="008F72B7"/>
    <w:rsid w:val="00906B02"/>
    <w:rsid w:val="0090724F"/>
    <w:rsid w:val="00907A5B"/>
    <w:rsid w:val="009116E5"/>
    <w:rsid w:val="009128D6"/>
    <w:rsid w:val="0091317F"/>
    <w:rsid w:val="00913F40"/>
    <w:rsid w:val="00914595"/>
    <w:rsid w:val="00920B91"/>
    <w:rsid w:val="00921415"/>
    <w:rsid w:val="00922025"/>
    <w:rsid w:val="00922126"/>
    <w:rsid w:val="00924522"/>
    <w:rsid w:val="00925468"/>
    <w:rsid w:val="00927C34"/>
    <w:rsid w:val="00930601"/>
    <w:rsid w:val="00933D22"/>
    <w:rsid w:val="00935B5A"/>
    <w:rsid w:val="009365EE"/>
    <w:rsid w:val="009419C7"/>
    <w:rsid w:val="00941EBA"/>
    <w:rsid w:val="00943562"/>
    <w:rsid w:val="00944CF2"/>
    <w:rsid w:val="00944DF0"/>
    <w:rsid w:val="0094679D"/>
    <w:rsid w:val="009467D1"/>
    <w:rsid w:val="0094763F"/>
    <w:rsid w:val="00952233"/>
    <w:rsid w:val="00952F9C"/>
    <w:rsid w:val="00953024"/>
    <w:rsid w:val="00953622"/>
    <w:rsid w:val="00956CA6"/>
    <w:rsid w:val="009602BE"/>
    <w:rsid w:val="00961727"/>
    <w:rsid w:val="009625F6"/>
    <w:rsid w:val="00962FFE"/>
    <w:rsid w:val="009646C7"/>
    <w:rsid w:val="00964C76"/>
    <w:rsid w:val="00971603"/>
    <w:rsid w:val="00973303"/>
    <w:rsid w:val="009741A3"/>
    <w:rsid w:val="00974BCC"/>
    <w:rsid w:val="00974E08"/>
    <w:rsid w:val="00975523"/>
    <w:rsid w:val="0097595F"/>
    <w:rsid w:val="009764E6"/>
    <w:rsid w:val="009806DC"/>
    <w:rsid w:val="00980BAE"/>
    <w:rsid w:val="00980FE4"/>
    <w:rsid w:val="009813F7"/>
    <w:rsid w:val="00981BDE"/>
    <w:rsid w:val="00985182"/>
    <w:rsid w:val="0098719E"/>
    <w:rsid w:val="00987363"/>
    <w:rsid w:val="009907B7"/>
    <w:rsid w:val="0099162D"/>
    <w:rsid w:val="009A007D"/>
    <w:rsid w:val="009A04A2"/>
    <w:rsid w:val="009A1856"/>
    <w:rsid w:val="009A19C8"/>
    <w:rsid w:val="009A4844"/>
    <w:rsid w:val="009A54C6"/>
    <w:rsid w:val="009A56E0"/>
    <w:rsid w:val="009A7716"/>
    <w:rsid w:val="009B28A8"/>
    <w:rsid w:val="009B2C3E"/>
    <w:rsid w:val="009B2FED"/>
    <w:rsid w:val="009B4D55"/>
    <w:rsid w:val="009B5FE4"/>
    <w:rsid w:val="009B7154"/>
    <w:rsid w:val="009B7CB9"/>
    <w:rsid w:val="009C03B6"/>
    <w:rsid w:val="009C0638"/>
    <w:rsid w:val="009C5488"/>
    <w:rsid w:val="009D13D6"/>
    <w:rsid w:val="009D173C"/>
    <w:rsid w:val="009D1F77"/>
    <w:rsid w:val="009D4871"/>
    <w:rsid w:val="009D649E"/>
    <w:rsid w:val="009D6B02"/>
    <w:rsid w:val="009E0E92"/>
    <w:rsid w:val="009E1718"/>
    <w:rsid w:val="009E3AE4"/>
    <w:rsid w:val="009E584C"/>
    <w:rsid w:val="009F7729"/>
    <w:rsid w:val="009F79B8"/>
    <w:rsid w:val="009F7A53"/>
    <w:rsid w:val="00A001ED"/>
    <w:rsid w:val="00A01243"/>
    <w:rsid w:val="00A020F5"/>
    <w:rsid w:val="00A03478"/>
    <w:rsid w:val="00A040A0"/>
    <w:rsid w:val="00A07C88"/>
    <w:rsid w:val="00A11425"/>
    <w:rsid w:val="00A11BB5"/>
    <w:rsid w:val="00A13CFC"/>
    <w:rsid w:val="00A147F8"/>
    <w:rsid w:val="00A20030"/>
    <w:rsid w:val="00A22ED2"/>
    <w:rsid w:val="00A2333F"/>
    <w:rsid w:val="00A2567E"/>
    <w:rsid w:val="00A2748A"/>
    <w:rsid w:val="00A275C5"/>
    <w:rsid w:val="00A30B38"/>
    <w:rsid w:val="00A31B66"/>
    <w:rsid w:val="00A3246A"/>
    <w:rsid w:val="00A330F9"/>
    <w:rsid w:val="00A360C9"/>
    <w:rsid w:val="00A3643F"/>
    <w:rsid w:val="00A37FA8"/>
    <w:rsid w:val="00A40FD7"/>
    <w:rsid w:val="00A44484"/>
    <w:rsid w:val="00A45243"/>
    <w:rsid w:val="00A45C45"/>
    <w:rsid w:val="00A47A52"/>
    <w:rsid w:val="00A5683E"/>
    <w:rsid w:val="00A56872"/>
    <w:rsid w:val="00A61B67"/>
    <w:rsid w:val="00A621A9"/>
    <w:rsid w:val="00A625E5"/>
    <w:rsid w:val="00A6341E"/>
    <w:rsid w:val="00A660EA"/>
    <w:rsid w:val="00A6642C"/>
    <w:rsid w:val="00A71A8D"/>
    <w:rsid w:val="00A71DBE"/>
    <w:rsid w:val="00A725C0"/>
    <w:rsid w:val="00A81C6F"/>
    <w:rsid w:val="00A820CF"/>
    <w:rsid w:val="00A82D65"/>
    <w:rsid w:val="00A82E5C"/>
    <w:rsid w:val="00A84937"/>
    <w:rsid w:val="00A909EA"/>
    <w:rsid w:val="00A90A84"/>
    <w:rsid w:val="00A90BB7"/>
    <w:rsid w:val="00A90DA2"/>
    <w:rsid w:val="00A92109"/>
    <w:rsid w:val="00A925B3"/>
    <w:rsid w:val="00A925E1"/>
    <w:rsid w:val="00A955DC"/>
    <w:rsid w:val="00A97E01"/>
    <w:rsid w:val="00AA102C"/>
    <w:rsid w:val="00AA2E4F"/>
    <w:rsid w:val="00AA59C5"/>
    <w:rsid w:val="00AB0DC3"/>
    <w:rsid w:val="00AB15F8"/>
    <w:rsid w:val="00AB20F4"/>
    <w:rsid w:val="00AB5741"/>
    <w:rsid w:val="00AC08F3"/>
    <w:rsid w:val="00AC230A"/>
    <w:rsid w:val="00AC4095"/>
    <w:rsid w:val="00AC6573"/>
    <w:rsid w:val="00AC7C44"/>
    <w:rsid w:val="00AD09C5"/>
    <w:rsid w:val="00AD0DB5"/>
    <w:rsid w:val="00AD0E4F"/>
    <w:rsid w:val="00AD1254"/>
    <w:rsid w:val="00AD4B0A"/>
    <w:rsid w:val="00AD79E3"/>
    <w:rsid w:val="00AE0306"/>
    <w:rsid w:val="00AE0A72"/>
    <w:rsid w:val="00AE74B9"/>
    <w:rsid w:val="00AF0FC3"/>
    <w:rsid w:val="00AF3958"/>
    <w:rsid w:val="00AF4C66"/>
    <w:rsid w:val="00AF6417"/>
    <w:rsid w:val="00B00585"/>
    <w:rsid w:val="00B04EF6"/>
    <w:rsid w:val="00B053AC"/>
    <w:rsid w:val="00B10549"/>
    <w:rsid w:val="00B1473F"/>
    <w:rsid w:val="00B166CE"/>
    <w:rsid w:val="00B169C9"/>
    <w:rsid w:val="00B20F5E"/>
    <w:rsid w:val="00B21190"/>
    <w:rsid w:val="00B253FB"/>
    <w:rsid w:val="00B30144"/>
    <w:rsid w:val="00B3226F"/>
    <w:rsid w:val="00B403F0"/>
    <w:rsid w:val="00B40F4B"/>
    <w:rsid w:val="00B42CE5"/>
    <w:rsid w:val="00B432C3"/>
    <w:rsid w:val="00B464E7"/>
    <w:rsid w:val="00B533E1"/>
    <w:rsid w:val="00B556BC"/>
    <w:rsid w:val="00B57F97"/>
    <w:rsid w:val="00B61D3B"/>
    <w:rsid w:val="00B63977"/>
    <w:rsid w:val="00B64DA0"/>
    <w:rsid w:val="00B64F5A"/>
    <w:rsid w:val="00B65575"/>
    <w:rsid w:val="00B671E4"/>
    <w:rsid w:val="00B67ABF"/>
    <w:rsid w:val="00B717BE"/>
    <w:rsid w:val="00B748E6"/>
    <w:rsid w:val="00B74F9E"/>
    <w:rsid w:val="00B77861"/>
    <w:rsid w:val="00B8146B"/>
    <w:rsid w:val="00B8272E"/>
    <w:rsid w:val="00B833B1"/>
    <w:rsid w:val="00B83EC2"/>
    <w:rsid w:val="00B848DB"/>
    <w:rsid w:val="00B90F88"/>
    <w:rsid w:val="00B92378"/>
    <w:rsid w:val="00B94964"/>
    <w:rsid w:val="00B9774D"/>
    <w:rsid w:val="00BA008D"/>
    <w:rsid w:val="00BA18D4"/>
    <w:rsid w:val="00BA1F17"/>
    <w:rsid w:val="00BA1FE0"/>
    <w:rsid w:val="00BA505C"/>
    <w:rsid w:val="00BA6FF9"/>
    <w:rsid w:val="00BB08E6"/>
    <w:rsid w:val="00BB134A"/>
    <w:rsid w:val="00BB3634"/>
    <w:rsid w:val="00BB5531"/>
    <w:rsid w:val="00BC0D80"/>
    <w:rsid w:val="00BC0E17"/>
    <w:rsid w:val="00BC2967"/>
    <w:rsid w:val="00BC3D45"/>
    <w:rsid w:val="00BC61CA"/>
    <w:rsid w:val="00BC6BE6"/>
    <w:rsid w:val="00BC6D37"/>
    <w:rsid w:val="00BC78C1"/>
    <w:rsid w:val="00BC7DDB"/>
    <w:rsid w:val="00BD02B7"/>
    <w:rsid w:val="00BD170C"/>
    <w:rsid w:val="00BD2C1F"/>
    <w:rsid w:val="00BD42F0"/>
    <w:rsid w:val="00BD599C"/>
    <w:rsid w:val="00BD7153"/>
    <w:rsid w:val="00BE11CC"/>
    <w:rsid w:val="00BF0C5E"/>
    <w:rsid w:val="00BF3043"/>
    <w:rsid w:val="00BF70BC"/>
    <w:rsid w:val="00BF73D5"/>
    <w:rsid w:val="00BF761B"/>
    <w:rsid w:val="00C01415"/>
    <w:rsid w:val="00C065E0"/>
    <w:rsid w:val="00C06E9E"/>
    <w:rsid w:val="00C077ED"/>
    <w:rsid w:val="00C107D9"/>
    <w:rsid w:val="00C113CA"/>
    <w:rsid w:val="00C1180C"/>
    <w:rsid w:val="00C11B52"/>
    <w:rsid w:val="00C12343"/>
    <w:rsid w:val="00C12971"/>
    <w:rsid w:val="00C15084"/>
    <w:rsid w:val="00C1685C"/>
    <w:rsid w:val="00C16B41"/>
    <w:rsid w:val="00C2179C"/>
    <w:rsid w:val="00C21ECD"/>
    <w:rsid w:val="00C24B87"/>
    <w:rsid w:val="00C25EF2"/>
    <w:rsid w:val="00C26F77"/>
    <w:rsid w:val="00C333B3"/>
    <w:rsid w:val="00C3488A"/>
    <w:rsid w:val="00C36565"/>
    <w:rsid w:val="00C370B5"/>
    <w:rsid w:val="00C41974"/>
    <w:rsid w:val="00C444CF"/>
    <w:rsid w:val="00C44F3F"/>
    <w:rsid w:val="00C45084"/>
    <w:rsid w:val="00C4604B"/>
    <w:rsid w:val="00C46723"/>
    <w:rsid w:val="00C46BA9"/>
    <w:rsid w:val="00C46E49"/>
    <w:rsid w:val="00C47628"/>
    <w:rsid w:val="00C5144C"/>
    <w:rsid w:val="00C5320F"/>
    <w:rsid w:val="00C5560C"/>
    <w:rsid w:val="00C567BD"/>
    <w:rsid w:val="00C56911"/>
    <w:rsid w:val="00C57736"/>
    <w:rsid w:val="00C601D7"/>
    <w:rsid w:val="00C613CE"/>
    <w:rsid w:val="00C61D29"/>
    <w:rsid w:val="00C62494"/>
    <w:rsid w:val="00C63F36"/>
    <w:rsid w:val="00C64080"/>
    <w:rsid w:val="00C645C9"/>
    <w:rsid w:val="00C64D50"/>
    <w:rsid w:val="00C6752A"/>
    <w:rsid w:val="00C7021A"/>
    <w:rsid w:val="00C70BFA"/>
    <w:rsid w:val="00C722A6"/>
    <w:rsid w:val="00C72419"/>
    <w:rsid w:val="00C72514"/>
    <w:rsid w:val="00C744CB"/>
    <w:rsid w:val="00C748C8"/>
    <w:rsid w:val="00C76321"/>
    <w:rsid w:val="00C7636B"/>
    <w:rsid w:val="00C778EE"/>
    <w:rsid w:val="00C77D01"/>
    <w:rsid w:val="00C839BB"/>
    <w:rsid w:val="00C85011"/>
    <w:rsid w:val="00C8664C"/>
    <w:rsid w:val="00C92FD4"/>
    <w:rsid w:val="00C95506"/>
    <w:rsid w:val="00CA0411"/>
    <w:rsid w:val="00CA3640"/>
    <w:rsid w:val="00CA4CCC"/>
    <w:rsid w:val="00CA7401"/>
    <w:rsid w:val="00CB163A"/>
    <w:rsid w:val="00CB4348"/>
    <w:rsid w:val="00CB43CA"/>
    <w:rsid w:val="00CB5A04"/>
    <w:rsid w:val="00CC1BF8"/>
    <w:rsid w:val="00CC24AF"/>
    <w:rsid w:val="00CC2B7B"/>
    <w:rsid w:val="00CC6E80"/>
    <w:rsid w:val="00CD002E"/>
    <w:rsid w:val="00CD033F"/>
    <w:rsid w:val="00CD079D"/>
    <w:rsid w:val="00CD3FE9"/>
    <w:rsid w:val="00CD4CF5"/>
    <w:rsid w:val="00CD511E"/>
    <w:rsid w:val="00CD58CB"/>
    <w:rsid w:val="00CD7F6D"/>
    <w:rsid w:val="00CE2439"/>
    <w:rsid w:val="00CE415E"/>
    <w:rsid w:val="00CE59D9"/>
    <w:rsid w:val="00CE68A0"/>
    <w:rsid w:val="00CE7744"/>
    <w:rsid w:val="00CF1161"/>
    <w:rsid w:val="00CF152E"/>
    <w:rsid w:val="00CF172A"/>
    <w:rsid w:val="00CF2BBA"/>
    <w:rsid w:val="00CF451D"/>
    <w:rsid w:val="00CF48AD"/>
    <w:rsid w:val="00CF6CF8"/>
    <w:rsid w:val="00CF7530"/>
    <w:rsid w:val="00CF7936"/>
    <w:rsid w:val="00D00675"/>
    <w:rsid w:val="00D04823"/>
    <w:rsid w:val="00D1071E"/>
    <w:rsid w:val="00D169D3"/>
    <w:rsid w:val="00D22095"/>
    <w:rsid w:val="00D23054"/>
    <w:rsid w:val="00D242FA"/>
    <w:rsid w:val="00D27548"/>
    <w:rsid w:val="00D32A0D"/>
    <w:rsid w:val="00D3755C"/>
    <w:rsid w:val="00D40532"/>
    <w:rsid w:val="00D41461"/>
    <w:rsid w:val="00D42C54"/>
    <w:rsid w:val="00D43907"/>
    <w:rsid w:val="00D43C44"/>
    <w:rsid w:val="00D44986"/>
    <w:rsid w:val="00D47298"/>
    <w:rsid w:val="00D47CA2"/>
    <w:rsid w:val="00D50B08"/>
    <w:rsid w:val="00D54C91"/>
    <w:rsid w:val="00D55046"/>
    <w:rsid w:val="00D558F0"/>
    <w:rsid w:val="00D55A4D"/>
    <w:rsid w:val="00D57877"/>
    <w:rsid w:val="00D63EF1"/>
    <w:rsid w:val="00D64909"/>
    <w:rsid w:val="00D65BFE"/>
    <w:rsid w:val="00D668BB"/>
    <w:rsid w:val="00D676C8"/>
    <w:rsid w:val="00D717CE"/>
    <w:rsid w:val="00D72862"/>
    <w:rsid w:val="00D73187"/>
    <w:rsid w:val="00D759D2"/>
    <w:rsid w:val="00D76207"/>
    <w:rsid w:val="00D76494"/>
    <w:rsid w:val="00D82508"/>
    <w:rsid w:val="00D8391B"/>
    <w:rsid w:val="00D843B2"/>
    <w:rsid w:val="00D864E7"/>
    <w:rsid w:val="00D86A56"/>
    <w:rsid w:val="00D86BB2"/>
    <w:rsid w:val="00D95058"/>
    <w:rsid w:val="00D959B4"/>
    <w:rsid w:val="00D9664E"/>
    <w:rsid w:val="00DA2387"/>
    <w:rsid w:val="00DA3EE8"/>
    <w:rsid w:val="00DA3F81"/>
    <w:rsid w:val="00DA5E5E"/>
    <w:rsid w:val="00DA7E1F"/>
    <w:rsid w:val="00DB0266"/>
    <w:rsid w:val="00DB2B5F"/>
    <w:rsid w:val="00DB35EE"/>
    <w:rsid w:val="00DB4628"/>
    <w:rsid w:val="00DB4ADC"/>
    <w:rsid w:val="00DB5DD2"/>
    <w:rsid w:val="00DB783B"/>
    <w:rsid w:val="00DC35EF"/>
    <w:rsid w:val="00DC3F9F"/>
    <w:rsid w:val="00DD247C"/>
    <w:rsid w:val="00DD4A0B"/>
    <w:rsid w:val="00DD4EB2"/>
    <w:rsid w:val="00DD6A29"/>
    <w:rsid w:val="00DE0A0D"/>
    <w:rsid w:val="00DE0B73"/>
    <w:rsid w:val="00DE1BBA"/>
    <w:rsid w:val="00DE2664"/>
    <w:rsid w:val="00DE3A61"/>
    <w:rsid w:val="00DE3A69"/>
    <w:rsid w:val="00DE4318"/>
    <w:rsid w:val="00DE578A"/>
    <w:rsid w:val="00DE6521"/>
    <w:rsid w:val="00DF3576"/>
    <w:rsid w:val="00DF5B57"/>
    <w:rsid w:val="00DF6BF3"/>
    <w:rsid w:val="00E00D4B"/>
    <w:rsid w:val="00E01C5E"/>
    <w:rsid w:val="00E035E2"/>
    <w:rsid w:val="00E038F8"/>
    <w:rsid w:val="00E062BE"/>
    <w:rsid w:val="00E07504"/>
    <w:rsid w:val="00E11072"/>
    <w:rsid w:val="00E11535"/>
    <w:rsid w:val="00E118C9"/>
    <w:rsid w:val="00E122FB"/>
    <w:rsid w:val="00E13BAC"/>
    <w:rsid w:val="00E147BB"/>
    <w:rsid w:val="00E16682"/>
    <w:rsid w:val="00E16F06"/>
    <w:rsid w:val="00E175A9"/>
    <w:rsid w:val="00E21360"/>
    <w:rsid w:val="00E225F1"/>
    <w:rsid w:val="00E228F9"/>
    <w:rsid w:val="00E249A4"/>
    <w:rsid w:val="00E3071C"/>
    <w:rsid w:val="00E31042"/>
    <w:rsid w:val="00E32AB1"/>
    <w:rsid w:val="00E335F0"/>
    <w:rsid w:val="00E346E8"/>
    <w:rsid w:val="00E3552C"/>
    <w:rsid w:val="00E37A9F"/>
    <w:rsid w:val="00E41029"/>
    <w:rsid w:val="00E42000"/>
    <w:rsid w:val="00E42D47"/>
    <w:rsid w:val="00E44E32"/>
    <w:rsid w:val="00E45A4F"/>
    <w:rsid w:val="00E47AE8"/>
    <w:rsid w:val="00E51402"/>
    <w:rsid w:val="00E642C2"/>
    <w:rsid w:val="00E65BB2"/>
    <w:rsid w:val="00E67678"/>
    <w:rsid w:val="00E709DA"/>
    <w:rsid w:val="00E71390"/>
    <w:rsid w:val="00E73DA3"/>
    <w:rsid w:val="00E755E8"/>
    <w:rsid w:val="00E77718"/>
    <w:rsid w:val="00E8491A"/>
    <w:rsid w:val="00E859B1"/>
    <w:rsid w:val="00E87BAD"/>
    <w:rsid w:val="00E90293"/>
    <w:rsid w:val="00E932D6"/>
    <w:rsid w:val="00E94D28"/>
    <w:rsid w:val="00E94FC3"/>
    <w:rsid w:val="00E95834"/>
    <w:rsid w:val="00E95A97"/>
    <w:rsid w:val="00E96882"/>
    <w:rsid w:val="00EA3129"/>
    <w:rsid w:val="00EA3231"/>
    <w:rsid w:val="00EB0BA3"/>
    <w:rsid w:val="00EB1581"/>
    <w:rsid w:val="00EB3751"/>
    <w:rsid w:val="00EB469C"/>
    <w:rsid w:val="00EB4FA5"/>
    <w:rsid w:val="00EB6D1B"/>
    <w:rsid w:val="00EC1328"/>
    <w:rsid w:val="00EC16DD"/>
    <w:rsid w:val="00EC1FA2"/>
    <w:rsid w:val="00EC236D"/>
    <w:rsid w:val="00EC2EAA"/>
    <w:rsid w:val="00EC3CA7"/>
    <w:rsid w:val="00ED021A"/>
    <w:rsid w:val="00ED1647"/>
    <w:rsid w:val="00ED39C8"/>
    <w:rsid w:val="00ED4DAD"/>
    <w:rsid w:val="00ED6CD2"/>
    <w:rsid w:val="00EE056D"/>
    <w:rsid w:val="00EE4A73"/>
    <w:rsid w:val="00EE632F"/>
    <w:rsid w:val="00EF0E48"/>
    <w:rsid w:val="00EF0F76"/>
    <w:rsid w:val="00EF443A"/>
    <w:rsid w:val="00EF55EB"/>
    <w:rsid w:val="00EF786D"/>
    <w:rsid w:val="00F001B7"/>
    <w:rsid w:val="00F01128"/>
    <w:rsid w:val="00F042D3"/>
    <w:rsid w:val="00F0578C"/>
    <w:rsid w:val="00F07909"/>
    <w:rsid w:val="00F12323"/>
    <w:rsid w:val="00F13F3C"/>
    <w:rsid w:val="00F1416D"/>
    <w:rsid w:val="00F1720D"/>
    <w:rsid w:val="00F248A9"/>
    <w:rsid w:val="00F26A78"/>
    <w:rsid w:val="00F26F51"/>
    <w:rsid w:val="00F30DCA"/>
    <w:rsid w:val="00F33BDC"/>
    <w:rsid w:val="00F34C2C"/>
    <w:rsid w:val="00F35426"/>
    <w:rsid w:val="00F4112C"/>
    <w:rsid w:val="00F42DEE"/>
    <w:rsid w:val="00F5160E"/>
    <w:rsid w:val="00F60A48"/>
    <w:rsid w:val="00F63167"/>
    <w:rsid w:val="00F637BF"/>
    <w:rsid w:val="00F65655"/>
    <w:rsid w:val="00F665C8"/>
    <w:rsid w:val="00F74940"/>
    <w:rsid w:val="00F76570"/>
    <w:rsid w:val="00F7726A"/>
    <w:rsid w:val="00F80AB3"/>
    <w:rsid w:val="00F8256E"/>
    <w:rsid w:val="00F90ADA"/>
    <w:rsid w:val="00F925B4"/>
    <w:rsid w:val="00F92755"/>
    <w:rsid w:val="00F96305"/>
    <w:rsid w:val="00F97E4C"/>
    <w:rsid w:val="00FA0136"/>
    <w:rsid w:val="00FA0C72"/>
    <w:rsid w:val="00FA188A"/>
    <w:rsid w:val="00FA282F"/>
    <w:rsid w:val="00FA43BC"/>
    <w:rsid w:val="00FA56C3"/>
    <w:rsid w:val="00FA74DA"/>
    <w:rsid w:val="00FC3314"/>
    <w:rsid w:val="00FC40A5"/>
    <w:rsid w:val="00FC5D4A"/>
    <w:rsid w:val="00FC7499"/>
    <w:rsid w:val="00FC7F14"/>
    <w:rsid w:val="00FD1801"/>
    <w:rsid w:val="00FD3B2F"/>
    <w:rsid w:val="00FD5FBD"/>
    <w:rsid w:val="00FD6058"/>
    <w:rsid w:val="00FE106D"/>
    <w:rsid w:val="00FE5522"/>
    <w:rsid w:val="00FF1C56"/>
    <w:rsid w:val="00FF6507"/>
    <w:rsid w:val="00FF6A95"/>
    <w:rsid w:val="03A63AB5"/>
    <w:rsid w:val="057E5176"/>
    <w:rsid w:val="0625036B"/>
    <w:rsid w:val="08A14A12"/>
    <w:rsid w:val="0A14461F"/>
    <w:rsid w:val="0F447083"/>
    <w:rsid w:val="0FDB231A"/>
    <w:rsid w:val="115E026C"/>
    <w:rsid w:val="12146FD0"/>
    <w:rsid w:val="15BB4D75"/>
    <w:rsid w:val="16821939"/>
    <w:rsid w:val="17E16A01"/>
    <w:rsid w:val="185663DA"/>
    <w:rsid w:val="1AE74FB9"/>
    <w:rsid w:val="1B82488F"/>
    <w:rsid w:val="1BB43082"/>
    <w:rsid w:val="1CEE76DA"/>
    <w:rsid w:val="1DC821DB"/>
    <w:rsid w:val="1E2F6FD3"/>
    <w:rsid w:val="1EB70771"/>
    <w:rsid w:val="1F39459C"/>
    <w:rsid w:val="23424A3D"/>
    <w:rsid w:val="25D80FB1"/>
    <w:rsid w:val="27DD61CC"/>
    <w:rsid w:val="28AE48CF"/>
    <w:rsid w:val="28E20B49"/>
    <w:rsid w:val="2E93381A"/>
    <w:rsid w:val="2FD74293"/>
    <w:rsid w:val="2FEE7A18"/>
    <w:rsid w:val="31682EDA"/>
    <w:rsid w:val="33723370"/>
    <w:rsid w:val="36C16804"/>
    <w:rsid w:val="39644AFD"/>
    <w:rsid w:val="3B025412"/>
    <w:rsid w:val="3C2B1A7E"/>
    <w:rsid w:val="3D995F83"/>
    <w:rsid w:val="4263703E"/>
    <w:rsid w:val="42BE3E21"/>
    <w:rsid w:val="44667519"/>
    <w:rsid w:val="462B1537"/>
    <w:rsid w:val="46E43386"/>
    <w:rsid w:val="48394BB8"/>
    <w:rsid w:val="48925664"/>
    <w:rsid w:val="4B774297"/>
    <w:rsid w:val="4B9D27D4"/>
    <w:rsid w:val="4D3D1F62"/>
    <w:rsid w:val="4D995A69"/>
    <w:rsid w:val="4D9F200F"/>
    <w:rsid w:val="4E112F3B"/>
    <w:rsid w:val="50782337"/>
    <w:rsid w:val="50E4322B"/>
    <w:rsid w:val="534A2C68"/>
    <w:rsid w:val="54503E68"/>
    <w:rsid w:val="54753743"/>
    <w:rsid w:val="54B32435"/>
    <w:rsid w:val="569510A7"/>
    <w:rsid w:val="57480849"/>
    <w:rsid w:val="5AAA30FB"/>
    <w:rsid w:val="5C986AC8"/>
    <w:rsid w:val="5D3E2ED8"/>
    <w:rsid w:val="5DE4741D"/>
    <w:rsid w:val="61930B33"/>
    <w:rsid w:val="61CA580C"/>
    <w:rsid w:val="637C5C8A"/>
    <w:rsid w:val="654D6C7E"/>
    <w:rsid w:val="65896D55"/>
    <w:rsid w:val="65A459D4"/>
    <w:rsid w:val="66414986"/>
    <w:rsid w:val="66CC4698"/>
    <w:rsid w:val="6A6D178A"/>
    <w:rsid w:val="6C294531"/>
    <w:rsid w:val="6D4B3B69"/>
    <w:rsid w:val="70B47144"/>
    <w:rsid w:val="70D41E68"/>
    <w:rsid w:val="712A1F81"/>
    <w:rsid w:val="71A843A0"/>
    <w:rsid w:val="71BB5EFA"/>
    <w:rsid w:val="73D544F4"/>
    <w:rsid w:val="754404AD"/>
    <w:rsid w:val="7BA5585A"/>
    <w:rsid w:val="7DFF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line="600" w:lineRule="exact"/>
      <w:jc w:val="center"/>
      <w:outlineLvl w:val="0"/>
    </w:pPr>
    <w:rPr>
      <w:rFonts w:eastAsia="方正小标宋简体"/>
      <w:bCs/>
      <w:kern w:val="44"/>
      <w:sz w:val="44"/>
      <w:szCs w:val="44"/>
    </w:rPr>
  </w:style>
  <w:style w:type="paragraph" w:styleId="4">
    <w:name w:val="heading 2"/>
    <w:basedOn w:val="1"/>
    <w:next w:val="1"/>
    <w:link w:val="30"/>
    <w:unhideWhenUsed/>
    <w:qFormat/>
    <w:uiPriority w:val="9"/>
    <w:pPr>
      <w:keepNext/>
      <w:keepLines/>
      <w:spacing w:line="600" w:lineRule="exact"/>
      <w:ind w:firstLine="200" w:firstLineChars="200"/>
      <w:outlineLvl w:val="1"/>
    </w:pPr>
    <w:rPr>
      <w:rFonts w:eastAsia="黑体" w:asciiTheme="majorHAnsi" w:hAnsiTheme="majorHAnsi" w:cstheme="majorBidi"/>
      <w:bCs/>
      <w:sz w:val="34"/>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59"/>
      <w:jc w:val="left"/>
    </w:pPr>
    <w:rPr>
      <w:rFonts w:ascii="宋体" w:hAnsi="宋体"/>
      <w:kern w:val="0"/>
      <w:sz w:val="23"/>
      <w:szCs w:val="23"/>
      <w:lang w:eastAsia="en-US"/>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link w:val="33"/>
    <w:semiHidden/>
    <w:unhideWhenUsed/>
    <w:qFormat/>
    <w:uiPriority w:val="99"/>
    <w:pPr>
      <w:jc w:val="left"/>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Balloon Text"/>
    <w:basedOn w:val="1"/>
    <w:link w:val="27"/>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Subtitle"/>
    <w:basedOn w:val="1"/>
    <w:next w:val="1"/>
    <w:link w:val="3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paragraph" w:styleId="15">
    <w:name w:val="Title"/>
    <w:basedOn w:val="1"/>
    <w:next w:val="1"/>
    <w:link w:val="35"/>
    <w:qFormat/>
    <w:uiPriority w:val="10"/>
    <w:pPr>
      <w:spacing w:before="240" w:after="60"/>
      <w:jc w:val="center"/>
      <w:outlineLvl w:val="0"/>
    </w:pPr>
    <w:rPr>
      <w:rFonts w:eastAsia="宋体" w:asciiTheme="majorHAnsi" w:hAnsiTheme="majorHAnsi" w:cstheme="majorBidi"/>
      <w:b/>
      <w:bCs/>
      <w:sz w:val="32"/>
      <w:szCs w:val="32"/>
    </w:rPr>
  </w:style>
  <w:style w:type="paragraph" w:styleId="16">
    <w:name w:val="annotation subject"/>
    <w:basedOn w:val="7"/>
    <w:next w:val="7"/>
    <w:link w:val="34"/>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color w:val="F73131"/>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paragraph" w:customStyle="1" w:styleId="24">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character" w:customStyle="1" w:styleId="25">
    <w:name w:val="页眉 Char"/>
    <w:basedOn w:val="19"/>
    <w:link w:val="11"/>
    <w:qFormat/>
    <w:uiPriority w:val="99"/>
    <w:rPr>
      <w:sz w:val="18"/>
      <w:szCs w:val="18"/>
    </w:rPr>
  </w:style>
  <w:style w:type="character" w:customStyle="1" w:styleId="26">
    <w:name w:val="页脚 Char"/>
    <w:basedOn w:val="19"/>
    <w:link w:val="10"/>
    <w:qFormat/>
    <w:uiPriority w:val="99"/>
    <w:rPr>
      <w:sz w:val="18"/>
      <w:szCs w:val="18"/>
    </w:rPr>
  </w:style>
  <w:style w:type="character" w:customStyle="1" w:styleId="27">
    <w:name w:val="批注框文本 Char"/>
    <w:basedOn w:val="19"/>
    <w:link w:val="9"/>
    <w:semiHidden/>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标题 1 Char"/>
    <w:basedOn w:val="19"/>
    <w:link w:val="3"/>
    <w:qFormat/>
    <w:uiPriority w:val="9"/>
    <w:rPr>
      <w:rFonts w:eastAsia="方正小标宋简体"/>
      <w:bCs/>
      <w:kern w:val="44"/>
      <w:sz w:val="44"/>
      <w:szCs w:val="44"/>
    </w:rPr>
  </w:style>
  <w:style w:type="character" w:customStyle="1" w:styleId="30">
    <w:name w:val="标题 2 Char"/>
    <w:basedOn w:val="19"/>
    <w:link w:val="4"/>
    <w:qFormat/>
    <w:uiPriority w:val="9"/>
    <w:rPr>
      <w:rFonts w:eastAsia="黑体" w:asciiTheme="majorHAnsi" w:hAnsiTheme="majorHAnsi" w:cstheme="majorBidi"/>
      <w:bCs/>
      <w:sz w:val="34"/>
      <w:szCs w:val="32"/>
    </w:rPr>
  </w:style>
  <w:style w:type="character" w:customStyle="1" w:styleId="31">
    <w:name w:val="标题 3 Char"/>
    <w:basedOn w:val="19"/>
    <w:link w:val="5"/>
    <w:qFormat/>
    <w:uiPriority w:val="9"/>
    <w:rPr>
      <w:b/>
      <w:bCs/>
      <w:sz w:val="32"/>
      <w:szCs w:val="32"/>
    </w:rPr>
  </w:style>
  <w:style w:type="paragraph" w:customStyle="1" w:styleId="32">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33">
    <w:name w:val="批注文字 Char"/>
    <w:basedOn w:val="19"/>
    <w:link w:val="7"/>
    <w:semiHidden/>
    <w:qFormat/>
    <w:uiPriority w:val="99"/>
  </w:style>
  <w:style w:type="character" w:customStyle="1" w:styleId="34">
    <w:name w:val="批注主题 Char"/>
    <w:basedOn w:val="33"/>
    <w:link w:val="16"/>
    <w:semiHidden/>
    <w:qFormat/>
    <w:uiPriority w:val="99"/>
    <w:rPr>
      <w:b/>
      <w:bCs/>
    </w:rPr>
  </w:style>
  <w:style w:type="character" w:customStyle="1" w:styleId="35">
    <w:name w:val="标题 Char"/>
    <w:basedOn w:val="19"/>
    <w:link w:val="15"/>
    <w:qFormat/>
    <w:uiPriority w:val="10"/>
    <w:rPr>
      <w:rFonts w:eastAsia="宋体" w:asciiTheme="majorHAnsi" w:hAnsiTheme="majorHAnsi" w:cstheme="majorBidi"/>
      <w:b/>
      <w:bCs/>
      <w:kern w:val="2"/>
      <w:sz w:val="32"/>
      <w:szCs w:val="32"/>
    </w:rPr>
  </w:style>
  <w:style w:type="character" w:customStyle="1" w:styleId="36">
    <w:name w:val="副标题 Char"/>
    <w:basedOn w:val="19"/>
    <w:link w:val="13"/>
    <w:qFormat/>
    <w:uiPriority w:val="11"/>
    <w:rPr>
      <w:rFonts w:eastAsia="宋体" w:asciiTheme="majorHAnsi" w:hAnsiTheme="majorHAnsi" w:cstheme="majorBidi"/>
      <w:b/>
      <w:bCs/>
      <w:kern w:val="28"/>
      <w:sz w:val="32"/>
      <w:szCs w:val="32"/>
    </w:rPr>
  </w:style>
  <w:style w:type="character" w:customStyle="1" w:styleId="37">
    <w:name w:val="font01"/>
    <w:basedOn w:val="19"/>
    <w:qFormat/>
    <w:uiPriority w:val="0"/>
    <w:rPr>
      <w:rFonts w:hint="default" w:ascii="Calibri" w:hAnsi="Calibri" w:cs="Calibri"/>
      <w:color w:val="000000"/>
      <w:sz w:val="22"/>
      <w:szCs w:val="22"/>
      <w:u w:val="none"/>
    </w:rPr>
  </w:style>
  <w:style w:type="character" w:customStyle="1" w:styleId="38">
    <w:name w:val="font11"/>
    <w:basedOn w:val="19"/>
    <w:qFormat/>
    <w:uiPriority w:val="0"/>
    <w:rPr>
      <w:rFonts w:hint="eastAsia" w:ascii="宋体" w:hAnsi="宋体" w:eastAsia="宋体" w:cs="宋体"/>
      <w:color w:val="000000"/>
      <w:sz w:val="22"/>
      <w:szCs w:val="22"/>
      <w:u w:val="none"/>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f1f738-eb9d-42be-b086-e98494ed4c5f}"/>
        <w:style w:val=""/>
        <w:category>
          <w:name w:val="常规"/>
          <w:gallery w:val="placeholder"/>
        </w:category>
        <w:types>
          <w:type w:val="bbPlcHdr"/>
        </w:types>
        <w:behaviors>
          <w:behavior w:val="content"/>
        </w:behaviors>
        <w:description w:val=""/>
        <w:guid w:val="{58f1f738-eb9d-42be-b086-e98494ed4c5f}"/>
      </w:docPartPr>
      <w:docPartBody>
        <w:p>
          <w:r>
            <w:rPr>
              <w:color w:val="808080"/>
            </w:rPr>
            <w:t>单击此处输入文字。</w:t>
          </w:r>
        </w:p>
      </w:docPartBody>
    </w:docPart>
    <w:docPart>
      <w:docPartPr>
        <w:name w:val="{945e52da-8c9c-4173-8d5a-ddfbb0ff8830}"/>
        <w:style w:val=""/>
        <w:category>
          <w:name w:val="常规"/>
          <w:gallery w:val="placeholder"/>
        </w:category>
        <w:types>
          <w:type w:val="bbPlcHdr"/>
        </w:types>
        <w:behaviors>
          <w:behavior w:val="content"/>
        </w:behaviors>
        <w:description w:val=""/>
        <w:guid w:val="{945e52da-8c9c-4173-8d5a-ddfbb0ff8830}"/>
      </w:docPartPr>
      <w:docPartBody>
        <w:p>
          <w:r>
            <w:rPr>
              <w:color w:val="808080"/>
            </w:rPr>
            <w:t>单击此处输入文字。</w:t>
          </w:r>
        </w:p>
      </w:docPartBody>
    </w:docPart>
    <w:docPart>
      <w:docPartPr>
        <w:name w:val="{ff4b6524-af1f-4c6b-bed1-149694c6a526}"/>
        <w:style w:val=""/>
        <w:category>
          <w:name w:val="常规"/>
          <w:gallery w:val="placeholder"/>
        </w:category>
        <w:types>
          <w:type w:val="bbPlcHdr"/>
        </w:types>
        <w:behaviors>
          <w:behavior w:val="content"/>
        </w:behaviors>
        <w:description w:val=""/>
        <w:guid w:val="{ff4b6524-af1f-4c6b-bed1-149694c6a526}"/>
      </w:docPartPr>
      <w:docPartBody>
        <w:p>
          <w:r>
            <w:rPr>
              <w:color w:val="808080"/>
            </w:rPr>
            <w:t>单击此处输入文字。</w:t>
          </w:r>
        </w:p>
      </w:docPartBody>
    </w:docPart>
    <w:docPart>
      <w:docPartPr>
        <w:name w:val="{32334118-1098-4845-a9b9-904e1579cc09}"/>
        <w:style w:val=""/>
        <w:category>
          <w:name w:val="常规"/>
          <w:gallery w:val="placeholder"/>
        </w:category>
        <w:types>
          <w:type w:val="bbPlcHdr"/>
        </w:types>
        <w:behaviors>
          <w:behavior w:val="content"/>
        </w:behaviors>
        <w:description w:val=""/>
        <w:guid w:val="{32334118-1098-4845-a9b9-904e1579cc09}"/>
      </w:docPartPr>
      <w:docPartBody>
        <w:p>
          <w:r>
            <w:rPr>
              <w:color w:val="808080"/>
            </w:rPr>
            <w:t>单击此处输入文字。</w:t>
          </w:r>
        </w:p>
      </w:docPartBody>
    </w:docPart>
    <w:docPart>
      <w:docPartPr>
        <w:name w:val="{93835496-935c-440a-9713-1c3631ddbe5f}"/>
        <w:style w:val=""/>
        <w:category>
          <w:name w:val="常规"/>
          <w:gallery w:val="placeholder"/>
        </w:category>
        <w:types>
          <w:type w:val="bbPlcHdr"/>
        </w:types>
        <w:behaviors>
          <w:behavior w:val="content"/>
        </w:behaviors>
        <w:description w:val=""/>
        <w:guid w:val="{93835496-935c-440a-9713-1c3631ddbe5f}"/>
      </w:docPartPr>
      <w:docPartBody>
        <w:p>
          <w:r>
            <w:rPr>
              <w:color w:val="808080"/>
            </w:rPr>
            <w:t>单击此处输入文字。</w:t>
          </w:r>
        </w:p>
      </w:docPartBody>
    </w:docPart>
    <w:docPart>
      <w:docPartPr>
        <w:name w:val="{e7b594a8-33bc-4984-9f37-a0b16292d06a}"/>
        <w:style w:val=""/>
        <w:category>
          <w:name w:val="常规"/>
          <w:gallery w:val="placeholder"/>
        </w:category>
        <w:types>
          <w:type w:val="bbPlcHdr"/>
        </w:types>
        <w:behaviors>
          <w:behavior w:val="content"/>
        </w:behaviors>
        <w:description w:val=""/>
        <w:guid w:val="{e7b594a8-33bc-4984-9f37-a0b16292d06a}"/>
      </w:docPartPr>
      <w:docPartBody>
        <w:p>
          <w:r>
            <w:rPr>
              <w:color w:val="808080"/>
            </w:rPr>
            <w:t>单击此处输入文字。</w:t>
          </w:r>
        </w:p>
      </w:docPartBody>
    </w:docPart>
    <w:docPart>
      <w:docPartPr>
        <w:name w:val="{2e8229ec-8a58-4f67-b8df-f0e12059f59f}"/>
        <w:style w:val=""/>
        <w:category>
          <w:name w:val="常规"/>
          <w:gallery w:val="placeholder"/>
        </w:category>
        <w:types>
          <w:type w:val="bbPlcHdr"/>
        </w:types>
        <w:behaviors>
          <w:behavior w:val="content"/>
        </w:behaviors>
        <w:description w:val=""/>
        <w:guid w:val="{2e8229ec-8a58-4f67-b8df-f0e12059f59f}"/>
      </w:docPartPr>
      <w:docPartBody>
        <w:p>
          <w:r>
            <w:rPr>
              <w:color w:val="808080"/>
            </w:rPr>
            <w:t>单击此处输入文字。</w:t>
          </w:r>
        </w:p>
      </w:docPartBody>
    </w:docPart>
    <w:docPart>
      <w:docPartPr>
        <w:name w:val="{0e1728bb-3293-418f-a77f-1da204dc8dac}"/>
        <w:style w:val=""/>
        <w:category>
          <w:name w:val="常规"/>
          <w:gallery w:val="placeholder"/>
        </w:category>
        <w:types>
          <w:type w:val="bbPlcHdr"/>
        </w:types>
        <w:behaviors>
          <w:behavior w:val="content"/>
        </w:behaviors>
        <w:description w:val=""/>
        <w:guid w:val="{0e1728bb-3293-418f-a77f-1da204dc8dac}"/>
      </w:docPartPr>
      <w:docPartBody>
        <w:p>
          <w:r>
            <w:rPr>
              <w:color w:val="808080"/>
            </w:rPr>
            <w:t>单击此处输入文字。</w:t>
          </w:r>
        </w:p>
      </w:docPartBody>
    </w:docPart>
    <w:docPart>
      <w:docPartPr>
        <w:name w:val="{3ae5c26b-1ad2-4a9a-896a-896e48f0124a}"/>
        <w:style w:val=""/>
        <w:category>
          <w:name w:val="常规"/>
          <w:gallery w:val="placeholder"/>
        </w:category>
        <w:types>
          <w:type w:val="bbPlcHdr"/>
        </w:types>
        <w:behaviors>
          <w:behavior w:val="content"/>
        </w:behaviors>
        <w:description w:val=""/>
        <w:guid w:val="{3ae5c26b-1ad2-4a9a-896a-896e48f0124a}"/>
      </w:docPartPr>
      <w:docPartBody>
        <w:p>
          <w:r>
            <w:rPr>
              <w:color w:val="808080"/>
            </w:rPr>
            <w:t>单击此处输入文字。</w:t>
          </w:r>
        </w:p>
      </w:docPartBody>
    </w:docPart>
    <w:docPart>
      <w:docPartPr>
        <w:name w:val="{eec1599f-0543-4745-9325-f76752776e2e}"/>
        <w:style w:val=""/>
        <w:category>
          <w:name w:val="常规"/>
          <w:gallery w:val="placeholder"/>
        </w:category>
        <w:types>
          <w:type w:val="bbPlcHdr"/>
        </w:types>
        <w:behaviors>
          <w:behavior w:val="content"/>
        </w:behaviors>
        <w:description w:val=""/>
        <w:guid w:val="{eec1599f-0543-4745-9325-f76752776e2e}"/>
      </w:docPartPr>
      <w:docPartBody>
        <w:p>
          <w:r>
            <w:rPr>
              <w:color w:val="808080"/>
            </w:rPr>
            <w:t>单击此处输入文字。</w:t>
          </w:r>
        </w:p>
      </w:docPartBody>
    </w:docPart>
    <w:docPart>
      <w:docPartPr>
        <w:name w:val="{0eff243d-34bc-4d8c-9b7d-68d0c7257edf}"/>
        <w:style w:val=""/>
        <w:category>
          <w:name w:val="常规"/>
          <w:gallery w:val="placeholder"/>
        </w:category>
        <w:types>
          <w:type w:val="bbPlcHdr"/>
        </w:types>
        <w:behaviors>
          <w:behavior w:val="content"/>
        </w:behaviors>
        <w:description w:val=""/>
        <w:guid w:val="{0eff243d-34bc-4d8c-9b7d-68d0c7257edf}"/>
      </w:docPartPr>
      <w:docPartBody>
        <w:p>
          <w:r>
            <w:rPr>
              <w:color w:val="808080"/>
            </w:rPr>
            <w:t>单击此处输入文字。</w:t>
          </w:r>
        </w:p>
      </w:docPartBody>
    </w:docPart>
    <w:docPart>
      <w:docPartPr>
        <w:name w:val="{f2276a82-989b-4a72-b6d2-d7e4c51e417d}"/>
        <w:style w:val=""/>
        <w:category>
          <w:name w:val="常规"/>
          <w:gallery w:val="placeholder"/>
        </w:category>
        <w:types>
          <w:type w:val="bbPlcHdr"/>
        </w:types>
        <w:behaviors>
          <w:behavior w:val="content"/>
        </w:behaviors>
        <w:description w:val=""/>
        <w:guid w:val="{f2276a82-989b-4a72-b6d2-d7e4c51e417d}"/>
      </w:docPartPr>
      <w:docPartBody>
        <w:p>
          <w:r>
            <w:rPr>
              <w:color w:val="808080"/>
            </w:rPr>
            <w:t>单击此处输入文字。</w:t>
          </w:r>
        </w:p>
      </w:docPartBody>
    </w:docPart>
    <w:docPart>
      <w:docPartPr>
        <w:name w:val="{df54ad07-ffb1-43c7-89a2-2cb246118743}"/>
        <w:style w:val=""/>
        <w:category>
          <w:name w:val="常规"/>
          <w:gallery w:val="placeholder"/>
        </w:category>
        <w:types>
          <w:type w:val="bbPlcHdr"/>
        </w:types>
        <w:behaviors>
          <w:behavior w:val="content"/>
        </w:behaviors>
        <w:description w:val=""/>
        <w:guid w:val="{df54ad07-ffb1-43c7-89a2-2cb246118743}"/>
      </w:docPartPr>
      <w:docPartBody>
        <w:p>
          <w:r>
            <w:rPr>
              <w:color w:val="808080"/>
            </w:rPr>
            <w:t>单击此处输入文字。</w:t>
          </w:r>
        </w:p>
      </w:docPartBody>
    </w:docPart>
    <w:docPart>
      <w:docPartPr>
        <w:name w:val="{a431e130-45a8-49ef-8a2e-8e63cd72e2c4}"/>
        <w:style w:val=""/>
        <w:category>
          <w:name w:val="常规"/>
          <w:gallery w:val="placeholder"/>
        </w:category>
        <w:types>
          <w:type w:val="bbPlcHdr"/>
        </w:types>
        <w:behaviors>
          <w:behavior w:val="content"/>
        </w:behaviors>
        <w:description w:val=""/>
        <w:guid w:val="{a431e130-45a8-49ef-8a2e-8e63cd72e2c4}"/>
      </w:docPartPr>
      <w:docPartBody>
        <w:p>
          <w:r>
            <w:rPr>
              <w:color w:val="808080"/>
            </w:rPr>
            <w:t>单击此处输入文字。</w:t>
          </w:r>
        </w:p>
      </w:docPartBody>
    </w:docPart>
    <w:docPart>
      <w:docPartPr>
        <w:name w:val="{8eafbee9-0c81-47c6-81f4-41dca7e303da}"/>
        <w:style w:val=""/>
        <w:category>
          <w:name w:val="常规"/>
          <w:gallery w:val="placeholder"/>
        </w:category>
        <w:types>
          <w:type w:val="bbPlcHdr"/>
        </w:types>
        <w:behaviors>
          <w:behavior w:val="content"/>
        </w:behaviors>
        <w:description w:val=""/>
        <w:guid w:val="{8eafbee9-0c81-47c6-81f4-41dca7e303da}"/>
      </w:docPartPr>
      <w:docPartBody>
        <w:p>
          <w:r>
            <w:rPr>
              <w:color w:val="808080"/>
            </w:rPr>
            <w:t>单击此处输入文字。</w:t>
          </w:r>
        </w:p>
      </w:docPartBody>
    </w:docPart>
    <w:docPart>
      <w:docPartPr>
        <w:name w:val="{94b2811f-b7a4-4f34-91c1-4199f3b4b695}"/>
        <w:style w:val=""/>
        <w:category>
          <w:name w:val="常规"/>
          <w:gallery w:val="placeholder"/>
        </w:category>
        <w:types>
          <w:type w:val="bbPlcHdr"/>
        </w:types>
        <w:behaviors>
          <w:behavior w:val="content"/>
        </w:behaviors>
        <w:description w:val=""/>
        <w:guid w:val="{94b2811f-b7a4-4f34-91c1-4199f3b4b69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94B37-E8A0-4B58-ADE5-9EAF7C1D640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18</Pages>
  <Words>1211</Words>
  <Characters>6909</Characters>
  <Lines>57</Lines>
  <Paragraphs>16</Paragraphs>
  <TotalTime>7</TotalTime>
  <ScaleCrop>false</ScaleCrop>
  <LinksUpToDate>false</LinksUpToDate>
  <CharactersWithSpaces>8104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2021-11-11T08:48:00Z</dcterms:created>
  <dc:creator>张 明慧</dc:creator>
  <cp:lastModifiedBy>ggzy</cp:lastModifiedBy>
  <cp:lastPrinted>2023-02-21T02:25:00Z</cp:lastPrinted>
  <dcterms:modified xsi:type="dcterms:W3CDTF">2023-03-08T07:53:19Z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