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28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28"/>
          <w:lang w:val="en-US" w:eastAsia="zh-CN"/>
        </w:rPr>
        <w:t>附件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粤港澳大湾区“港澳药械通”第二批指定医疗机构名单</w:t>
      </w:r>
    </w:p>
    <w:bookmarkEnd w:id="0"/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cs="Times New Roman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2"/>
        <w:gridCol w:w="72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8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32"/>
                <w:szCs w:val="32"/>
              </w:rPr>
              <w:t>序号</w:t>
            </w:r>
          </w:p>
        </w:tc>
        <w:tc>
          <w:tcPr>
            <w:tcW w:w="72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32"/>
                <w:szCs w:val="32"/>
              </w:rPr>
              <w:t>医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sz w:val="32"/>
                <w:szCs w:val="32"/>
              </w:rPr>
              <w:t>院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sz w:val="32"/>
                <w:szCs w:val="32"/>
              </w:rPr>
              <w:t>名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sz w:val="32"/>
                <w:szCs w:val="32"/>
              </w:rPr>
              <w:t>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8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72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中山大学附属第一医院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8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72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中山大学孙逸仙纪念医院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8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72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南方医科大学南方医院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8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72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广东省人民医院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8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72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广州市第一人医院南沙医院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8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72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w w:val="9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广东祈福医院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8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72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w w:val="9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广州希玛林顺潮眼科医院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8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72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w w:val="9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深圳市前海蛇口自贸区医院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8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72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w w:val="9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深圳禾正医院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8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72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w w:val="9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深圳希玛林顺潮眼科医院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8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  <w:lang w:val="en-US" w:eastAsia="zh-CN"/>
              </w:rPr>
              <w:t>11</w:t>
            </w:r>
          </w:p>
        </w:tc>
        <w:tc>
          <w:tcPr>
            <w:tcW w:w="72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w w:val="9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珠海市人民医院（横琴院区）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8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  <w:lang w:val="en-US" w:eastAsia="zh-CN"/>
              </w:rPr>
              <w:t>12</w:t>
            </w:r>
          </w:p>
        </w:tc>
        <w:tc>
          <w:tcPr>
            <w:tcW w:w="72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w w:val="9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佛山复星禅诚医院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8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  <w:lang w:val="en-US" w:eastAsia="zh-CN"/>
              </w:rPr>
              <w:t>13</w:t>
            </w:r>
          </w:p>
        </w:tc>
        <w:tc>
          <w:tcPr>
            <w:tcW w:w="72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w w:val="9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东莞松山湖东华医院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8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  <w:lang w:val="en-US" w:eastAsia="zh-CN"/>
              </w:rPr>
              <w:t>14</w:t>
            </w:r>
          </w:p>
        </w:tc>
        <w:tc>
          <w:tcPr>
            <w:tcW w:w="72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w w:val="9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东莞光明眼科医院</w:t>
            </w:r>
          </w:p>
        </w:tc>
      </w:tr>
    </w:tbl>
    <w:p>
      <w:pPr>
        <w:pStyle w:val="2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wMDUyYzcxYzQ3NzZiYzk5MDM4NDczYjNmOTQwMjUifQ=="/>
  </w:docVars>
  <w:rsids>
    <w:rsidRoot w:val="14875FC6"/>
    <w:rsid w:val="14875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iPriority w:val="0"/>
    <w:rPr>
      <w:rFonts w:ascii="Times New Roman" w:hAnsi="Times New Roman" w:eastAsia="宋体" w:cs="Times New Roman"/>
      <w:szCs w:val="24"/>
      <w:lang w:bidi="ar-SA"/>
    </w:rPr>
  </w:style>
  <w:style w:type="paragraph" w:styleId="3">
    <w:name w:val="Title"/>
    <w:basedOn w:val="1"/>
    <w:next w:val="1"/>
    <w:uiPriority w:val="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 w:val="32"/>
      <w:szCs w:val="32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2023-02-22T01:44:00Z</dcterms:created>
  <dc:creator>西门</dc:creator>
  <cp:lastModifiedBy>西门</cp:lastModifiedBy>
  <dcterms:modified xsi:type="dcterms:W3CDTF">2023-02-22T01:45:08Z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016B11C547D846DA8025BCC4C8D131F2</vt:lpwstr>
  </property>
</Properties>
</file>