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912" w:hanging="912" w:hangingChars="200"/>
        <w:jc w:val="both"/>
        <w:textAlignment w:val="auto"/>
        <w:outlineLvl w:val="9"/>
        <w:rPr>
          <w:rFonts w:hint="eastAsia" w:ascii="宋体" w:hAnsi="宋体" w:eastAsia="宋体" w:cs="宋体"/>
          <w:spacing w:val="8"/>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912" w:hanging="912" w:hangingChars="200"/>
        <w:jc w:val="both"/>
        <w:textAlignment w:val="auto"/>
        <w:outlineLvl w:val="9"/>
        <w:rPr>
          <w:rFonts w:ascii="方正小标宋简体" w:hAnsi="方正小标宋简体" w:eastAsia="方正小标宋简体" w:cs="方正小标宋简体"/>
          <w:spacing w:val="8"/>
          <w:kern w:val="0"/>
          <w:sz w:val="44"/>
          <w:szCs w:val="44"/>
        </w:rPr>
      </w:pPr>
      <w:r>
        <w:rPr>
          <w:rFonts w:hint="eastAsia" w:ascii="宋体" w:hAnsi="宋体" w:eastAsia="宋体" w:cs="宋体"/>
          <w:spacing w:val="8"/>
          <w:kern w:val="0"/>
          <w:sz w:val="44"/>
          <w:szCs w:val="44"/>
        </w:rPr>
        <w:t>关于《</w:t>
      </w:r>
      <w:r>
        <w:rPr>
          <w:rFonts w:hint="eastAsia" w:ascii="宋体" w:hAnsi="宋体" w:cs="宋体"/>
          <w:b/>
          <w:bCs/>
          <w:sz w:val="44"/>
          <w:szCs w:val="44"/>
        </w:rPr>
        <w:t>关于确定2023年第一批新增和修订医疗服务价格项目的通知</w:t>
      </w:r>
      <w:r>
        <w:rPr>
          <w:rFonts w:hint="eastAsia" w:ascii="宋体" w:hAnsi="宋体" w:eastAsia="宋体" w:cs="宋体"/>
          <w:spacing w:val="8"/>
          <w:kern w:val="0"/>
          <w:sz w:val="44"/>
          <w:szCs w:val="44"/>
        </w:rPr>
        <w:t>》的起草说明</w:t>
      </w:r>
    </w:p>
    <w:p>
      <w:pPr>
        <w:widowControl/>
        <w:shd w:val="clear" w:color="auto" w:fill="FFFFFF"/>
        <w:adjustRightInd w:val="0"/>
        <w:snapToGrid w:val="0"/>
        <w:spacing w:line="560" w:lineRule="exact"/>
        <w:jc w:val="center"/>
        <w:outlineLvl w:val="1"/>
        <w:rPr>
          <w:rFonts w:hint="eastAsia" w:ascii="楷体" w:hAnsi="楷体" w:eastAsia="楷体" w:cs="楷体"/>
          <w:spacing w:val="8"/>
          <w:kern w:val="0"/>
          <w:sz w:val="32"/>
          <w:szCs w:val="32"/>
          <w:lang w:eastAsia="zh-CN"/>
        </w:rPr>
      </w:pPr>
      <w:r>
        <w:rPr>
          <w:rFonts w:hint="eastAsia" w:ascii="楷体" w:hAnsi="楷体" w:eastAsia="楷体" w:cs="楷体"/>
          <w:spacing w:val="8"/>
          <w:kern w:val="0"/>
          <w:sz w:val="32"/>
          <w:szCs w:val="32"/>
          <w:lang w:eastAsia="zh-CN"/>
        </w:rPr>
        <w:t>（2023年</w:t>
      </w:r>
      <w:r>
        <w:rPr>
          <w:rFonts w:hint="eastAsia" w:ascii="楷体" w:hAnsi="楷体" w:eastAsia="楷体" w:cs="楷体"/>
          <w:spacing w:val="8"/>
          <w:kern w:val="0"/>
          <w:sz w:val="32"/>
          <w:szCs w:val="32"/>
          <w:lang w:val="en-US" w:eastAsia="zh-CN"/>
        </w:rPr>
        <w:t>2</w:t>
      </w:r>
      <w:r>
        <w:rPr>
          <w:rFonts w:hint="eastAsia" w:ascii="楷体" w:hAnsi="楷体" w:eastAsia="楷体" w:cs="楷体"/>
          <w:spacing w:val="8"/>
          <w:kern w:val="0"/>
          <w:sz w:val="32"/>
          <w:szCs w:val="32"/>
          <w:lang w:eastAsia="zh-CN"/>
        </w:rPr>
        <w:t>月</w:t>
      </w:r>
      <w:r>
        <w:rPr>
          <w:rFonts w:hint="eastAsia" w:ascii="楷体" w:hAnsi="楷体" w:eastAsia="楷体" w:cs="楷体"/>
          <w:spacing w:val="8"/>
          <w:kern w:val="0"/>
          <w:sz w:val="32"/>
          <w:szCs w:val="32"/>
          <w:lang w:val="en-US" w:eastAsia="zh-CN"/>
        </w:rPr>
        <w:t>21</w:t>
      </w:r>
      <w:r>
        <w:rPr>
          <w:rFonts w:hint="eastAsia" w:ascii="楷体" w:hAnsi="楷体" w:eastAsia="楷体" w:cs="楷体"/>
          <w:spacing w:val="8"/>
          <w:kern w:val="0"/>
          <w:sz w:val="32"/>
          <w:szCs w:val="32"/>
          <w:lang w:eastAsia="zh-CN"/>
        </w:rPr>
        <w:t>日）</w:t>
      </w:r>
    </w:p>
    <w:p>
      <w:pPr>
        <w:pStyle w:val="2"/>
        <w:rPr>
          <w:rFonts w:hint="eastAsia" w:ascii="楷体" w:hAnsi="楷体" w:eastAsia="楷体" w:cs="楷体"/>
          <w:spacing w:val="8"/>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color w:val="auto"/>
          <w:sz w:val="32"/>
          <w:szCs w:val="32"/>
          <w:lang w:val="en-US" w:eastAsia="zh-CN"/>
        </w:rPr>
        <w:t>为贯彻落实</w:t>
      </w:r>
      <w:r>
        <w:rPr>
          <w:rFonts w:hint="eastAsia" w:ascii="Times New Roman" w:hAnsi="Times New Roman" w:eastAsia="仿宋_GB2312" w:cs="仿宋_GB2312"/>
          <w:sz w:val="32"/>
          <w:szCs w:val="32"/>
          <w:lang w:val="en-US" w:eastAsia="zh-CN"/>
        </w:rPr>
        <w:t>《河南省医疗保障局 河南省卫生健康委员会关于进一步做好新增医疗服务价格项目管理工作的通知》（豫医保〔2019〕3号）</w:t>
      </w:r>
      <w:r>
        <w:rPr>
          <w:rFonts w:hint="eastAsia" w:ascii="Times New Roman" w:hAnsi="Times New Roman" w:eastAsia="仿宋_GB2312" w:cs="仿宋_GB2312"/>
          <w:color w:val="auto"/>
          <w:sz w:val="32"/>
          <w:szCs w:val="32"/>
          <w:lang w:val="en-US" w:eastAsia="zh-CN"/>
        </w:rPr>
        <w:t>精神，</w:t>
      </w:r>
      <w:r>
        <w:rPr>
          <w:rFonts w:hint="eastAsia" w:ascii="Times New Roman" w:hAnsi="Times New Roman" w:eastAsia="仿宋_GB2312" w:cs="仿宋_GB2312"/>
          <w:sz w:val="32"/>
          <w:szCs w:val="32"/>
          <w:lang w:val="en-US" w:eastAsia="zh-CN"/>
        </w:rPr>
        <w:t>市医疗保障局、市卫生健康委组织专家</w:t>
      </w:r>
      <w:r>
        <w:rPr>
          <w:rFonts w:hint="eastAsia" w:ascii="Times New Roman" w:hAnsi="Times New Roman" w:eastAsia="仿宋_GB2312" w:cs="仿宋_GB2312"/>
          <w:color w:val="auto"/>
          <w:sz w:val="32"/>
          <w:szCs w:val="32"/>
          <w:lang w:val="en-US" w:eastAsia="zh-CN"/>
        </w:rPr>
        <w:t>对</w:t>
      </w:r>
      <w:r>
        <w:rPr>
          <w:rFonts w:hint="eastAsia" w:ascii="Times New Roman" w:hAnsi="Times New Roman" w:eastAsia="仿宋_GB2312" w:cs="仿宋_GB2312"/>
          <w:sz w:val="32"/>
          <w:szCs w:val="32"/>
          <w:lang w:val="en-US" w:eastAsia="zh-CN"/>
        </w:rPr>
        <w:t>《河南省医疗保障局 河南省卫生健康委员会河南省人力资源和社会保障厅关于确定2023年第一批修订和转归医疗服务价格项目的通知》（豫医保办〔2023〕12号）</w:t>
      </w:r>
      <w:r>
        <w:rPr>
          <w:rFonts w:hint="eastAsia" w:ascii="Times New Roman" w:hAnsi="Times New Roman" w:eastAsia="仿宋_GB2312" w:cs="仿宋_GB2312"/>
          <w:color w:val="auto"/>
          <w:sz w:val="32"/>
          <w:szCs w:val="32"/>
          <w:lang w:val="en-US" w:eastAsia="zh-CN"/>
        </w:rPr>
        <w:t>中</w:t>
      </w:r>
      <w:r>
        <w:rPr>
          <w:rFonts w:hint="eastAsia" w:ascii="Times New Roman" w:hAnsi="Times New Roman" w:eastAsia="仿宋_GB2312" w:cs="仿宋_GB2312"/>
          <w:sz w:val="32"/>
          <w:szCs w:val="32"/>
          <w:lang w:val="en-US" w:eastAsia="zh-CN"/>
        </w:rPr>
        <w:t>2023年第一批修订和转归医疗服务价格项目</w:t>
      </w:r>
      <w:r>
        <w:rPr>
          <w:rFonts w:hint="eastAsia" w:ascii="Times New Roman" w:hAnsi="Times New Roman" w:eastAsia="仿宋_GB2312" w:cs="仿宋_GB2312"/>
          <w:color w:val="auto"/>
          <w:sz w:val="32"/>
          <w:szCs w:val="32"/>
          <w:lang w:val="en-US" w:eastAsia="zh-CN"/>
        </w:rPr>
        <w:t>再次进行了论证，</w:t>
      </w:r>
      <w:r>
        <w:rPr>
          <w:rFonts w:hint="eastAsia" w:ascii="仿宋" w:hAnsi="仿宋" w:eastAsia="仿宋" w:cs="仿宋"/>
          <w:sz w:val="32"/>
          <w:szCs w:val="32"/>
          <w:lang w:val="en-US" w:eastAsia="zh-CN"/>
        </w:rPr>
        <w:t>并</w:t>
      </w:r>
      <w:r>
        <w:rPr>
          <w:rFonts w:hint="eastAsia" w:ascii="Times New Roman" w:hAnsi="Times New Roman" w:eastAsia="仿宋_GB2312" w:cs="仿宋_GB2312"/>
          <w:color w:val="auto"/>
          <w:sz w:val="32"/>
          <w:szCs w:val="32"/>
          <w:lang w:val="en-US" w:eastAsia="zh-CN"/>
        </w:rPr>
        <w:t>拟定</w:t>
      </w:r>
      <w:r>
        <w:rPr>
          <w:rFonts w:hint="eastAsia" w:ascii="Times New Roman" w:hAnsi="Times New Roman" w:eastAsia="仿宋_GB2312" w:cs="仿宋_GB2312"/>
          <w:sz w:val="32"/>
          <w:szCs w:val="32"/>
          <w:lang w:val="en-US" w:eastAsia="zh-CN"/>
        </w:rPr>
        <w:t>了修订和转归医疗服务的市级、区级和</w:t>
      </w:r>
      <w:r>
        <w:rPr>
          <w:rFonts w:hint="eastAsia" w:ascii="Times New Roman" w:hAnsi="Times New Roman" w:eastAsia="仿宋_GB2312" w:cs="仿宋_GB2312"/>
          <w:color w:val="auto"/>
          <w:sz w:val="32"/>
          <w:szCs w:val="32"/>
          <w:lang w:val="en-US" w:eastAsia="zh-CN"/>
        </w:rPr>
        <w:t>基层价格。现就</w:t>
      </w:r>
      <w:r>
        <w:rPr>
          <w:rFonts w:hint="eastAsia" w:ascii="Times New Roman" w:hAnsi="Times New Roman" w:eastAsia="仿宋_GB2312" w:cs="仿宋_GB2312"/>
          <w:sz w:val="32"/>
          <w:szCs w:val="32"/>
          <w:lang w:val="en-US" w:eastAsia="zh-CN"/>
        </w:rPr>
        <w:t>《关于确定2023年第一批新增和修订医疗服务价格项目的通知》文件起草说明如下：</w:t>
      </w:r>
    </w:p>
    <w:p>
      <w:pPr>
        <w:pStyle w:val="2"/>
        <w:keepNext w:val="0"/>
        <w:keepLines w:val="0"/>
        <w:pageBreakBefore w:val="0"/>
        <w:widowControl w:val="0"/>
        <w:numPr>
          <w:ilvl w:val="0"/>
          <w:numId w:val="0"/>
        </w:numPr>
        <w:kinsoku/>
        <w:wordWrap/>
        <w:overflowPunct/>
        <w:topLinePunct w:val="0"/>
        <w:bidi w:val="0"/>
        <w:spacing w:line="640" w:lineRule="exact"/>
        <w:ind w:left="789" w:leftChars="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一、文件起草背景</w:t>
      </w: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outlineLvl w:val="9"/>
        <w:rPr>
          <w:rFonts w:hint="eastAsia" w:ascii="Times New Roman" w:hAnsi="Times New Roman" w:eastAsia="仿宋_GB2312" w:cs="仿宋_GB2312"/>
          <w:sz w:val="32"/>
          <w:szCs w:val="32"/>
          <w:lang w:val="en-US" w:eastAsia="zh-CN"/>
        </w:rPr>
      </w:pPr>
      <w:bookmarkStart w:id="0" w:name="_GoBack"/>
      <w:bookmarkEnd w:id="0"/>
      <w:r>
        <w:rPr>
          <w:rFonts w:hint="eastAsia" w:ascii="仿宋_GB2312" w:hAnsi="Microsoft YaHei UI" w:eastAsia="仿宋_GB2312" w:cs="宋体"/>
          <w:spacing w:val="8"/>
          <w:kern w:val="0"/>
          <w:sz w:val="32"/>
          <w:szCs w:val="32"/>
        </w:rPr>
        <w:t>根据</w:t>
      </w:r>
      <w:r>
        <w:rPr>
          <w:rFonts w:hint="eastAsia" w:ascii="Times New Roman" w:hAnsi="Times New Roman" w:eastAsia="仿宋_GB2312" w:cs="仿宋_GB2312"/>
          <w:sz w:val="32"/>
          <w:szCs w:val="32"/>
          <w:lang w:val="en-US" w:eastAsia="zh-CN"/>
        </w:rPr>
        <w:t>《河南省医疗保障局 河南省卫生健康委员会关于</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 w:hAnsi="仿宋" w:eastAsia="仿宋" w:cs="仿宋"/>
          <w:color w:val="auto"/>
          <w:kern w:val="2"/>
          <w:sz w:val="32"/>
          <w:szCs w:val="32"/>
          <w:lang w:val="en-US" w:eastAsia="zh-CN" w:bidi="ar-SA"/>
        </w:rPr>
      </w:pPr>
      <w:r>
        <w:rPr>
          <w:rFonts w:hint="eastAsia" w:ascii="Times New Roman" w:hAnsi="Times New Roman" w:eastAsia="仿宋_GB2312" w:cs="仿宋_GB2312"/>
          <w:sz w:val="32"/>
          <w:szCs w:val="32"/>
          <w:lang w:val="en-US" w:eastAsia="zh-CN"/>
        </w:rPr>
        <w:t>进一步做好新增医疗服务价格项目管理工作的通知》（豫医保〔2019〕3号）和《河南省医疗保障局 河南省卫生健康委员会河南省人力资源和社会保障厅关于确定2023年第一批修订和转归医疗服务价格项目的通知》（豫医保办〔2023〕12号）</w:t>
      </w:r>
      <w:r>
        <w:rPr>
          <w:rFonts w:hint="eastAsia" w:ascii="Times New Roman" w:hAnsi="Times New Roman" w:eastAsia="仿宋_GB2312" w:cs="仿宋_GB2312"/>
          <w:color w:val="auto"/>
          <w:sz w:val="32"/>
          <w:szCs w:val="32"/>
          <w:lang w:val="en-US" w:eastAsia="zh-CN"/>
        </w:rPr>
        <w:t>精神，按照</w:t>
      </w:r>
      <w:r>
        <w:rPr>
          <w:rFonts w:hint="eastAsia" w:ascii="仿宋" w:hAnsi="仿宋" w:eastAsia="仿宋" w:cs="仿宋"/>
          <w:color w:val="auto"/>
          <w:kern w:val="2"/>
          <w:sz w:val="32"/>
          <w:szCs w:val="32"/>
          <w:lang w:val="en-US" w:eastAsia="zh-CN" w:bidi="ar-SA"/>
        </w:rPr>
        <w:t>《关于明确郑州市新增、调整医疗服务项目定价程序和原则（暂行）的专题会议纪要》（郑医保会纪〔2021〕2号）文</w:t>
      </w:r>
      <w:r>
        <w:rPr>
          <w:rFonts w:hint="eastAsia" w:ascii="仿宋" w:hAnsi="仿宋" w:eastAsia="仿宋" w:cs="仿宋"/>
          <w:sz w:val="32"/>
          <w:szCs w:val="32"/>
          <w:lang w:val="en-US" w:eastAsia="zh-CN"/>
        </w:rPr>
        <w:t>件要求</w:t>
      </w:r>
      <w:r>
        <w:rPr>
          <w:rFonts w:hint="eastAsia" w:ascii="仿宋" w:hAnsi="仿宋" w:eastAsia="仿宋" w:cs="仿宋"/>
          <w:color w:val="auto"/>
          <w:kern w:val="2"/>
          <w:sz w:val="32"/>
          <w:szCs w:val="32"/>
          <w:lang w:val="en-US" w:eastAsia="zh-CN" w:bidi="ar-SA"/>
        </w:rPr>
        <w:t>，2月21日，联合市卫健部门，组织召开专家论证会，讨论并拟定了郑州市</w:t>
      </w:r>
      <w:r>
        <w:rPr>
          <w:rFonts w:hint="eastAsia" w:ascii="Times New Roman" w:hAnsi="Times New Roman" w:eastAsia="仿宋_GB2312" w:cs="仿宋_GB2312"/>
          <w:sz w:val="32"/>
          <w:szCs w:val="32"/>
          <w:lang w:val="en-US" w:eastAsia="zh-CN"/>
        </w:rPr>
        <w:t>2023年第一批修订和转归医疗服务价格项目</w:t>
      </w:r>
      <w:r>
        <w:rPr>
          <w:rFonts w:hint="eastAsia" w:ascii="仿宋" w:hAnsi="仿宋" w:eastAsia="仿宋" w:cs="仿宋"/>
          <w:color w:val="auto"/>
          <w:kern w:val="2"/>
          <w:sz w:val="32"/>
          <w:szCs w:val="32"/>
          <w:lang w:val="en-US" w:eastAsia="zh-CN" w:bidi="ar-SA"/>
        </w:rPr>
        <w:t>的市级、区级和基层价格。经研究讨论、征</w:t>
      </w:r>
      <w:r>
        <w:rPr>
          <w:rFonts w:hint="eastAsia" w:ascii="仿宋_GB2312" w:hAnsi="Microsoft YaHei UI" w:eastAsia="仿宋_GB2312" w:cs="宋体"/>
          <w:spacing w:val="8"/>
          <w:kern w:val="0"/>
          <w:sz w:val="32"/>
          <w:szCs w:val="32"/>
          <w:lang w:val="en-US" w:eastAsia="zh-CN"/>
        </w:rPr>
        <w:t>求意见，并请示省级相关部门后，形成</w:t>
      </w:r>
      <w:r>
        <w:rPr>
          <w:rFonts w:hint="eastAsia" w:ascii="仿宋" w:hAnsi="仿宋" w:eastAsia="仿宋" w:cs="仿宋"/>
          <w:color w:val="auto"/>
          <w:kern w:val="2"/>
          <w:sz w:val="32"/>
          <w:szCs w:val="32"/>
          <w:lang w:val="en-US" w:eastAsia="zh-CN" w:bidi="ar-SA"/>
        </w:rPr>
        <w:t>《</w:t>
      </w:r>
      <w:r>
        <w:rPr>
          <w:rFonts w:hint="eastAsia" w:ascii="Times New Roman" w:hAnsi="Times New Roman" w:eastAsia="仿宋_GB2312" w:cs="仿宋_GB2312"/>
          <w:sz w:val="32"/>
          <w:szCs w:val="32"/>
          <w:lang w:val="en-US" w:eastAsia="zh-CN"/>
        </w:rPr>
        <w:t>关于确定2023年第一批新增和修订医疗服务价格项目的通知</w:t>
      </w:r>
      <w:r>
        <w:rPr>
          <w:rFonts w:hint="eastAsia" w:ascii="仿宋" w:hAnsi="仿宋" w:eastAsia="仿宋" w:cs="仿宋"/>
          <w:color w:val="auto"/>
          <w:kern w:val="2"/>
          <w:sz w:val="32"/>
          <w:szCs w:val="32"/>
          <w:lang w:val="en-US" w:eastAsia="zh-CN" w:bidi="ar-SA"/>
        </w:rPr>
        <w:t>》。</w:t>
      </w:r>
    </w:p>
    <w:p>
      <w:pPr>
        <w:spacing w:line="560" w:lineRule="exact"/>
        <w:ind w:firstLine="640" w:firstLineChars="200"/>
        <w:rPr>
          <w:rFonts w:hint="eastAsia" w:ascii="黑体" w:hAnsi="黑体" w:eastAsia="黑体" w:cs="仿宋_GB2312"/>
          <w:sz w:val="32"/>
          <w:szCs w:val="32"/>
          <w:shd w:val="clear" w:color="auto" w:fill="FFFFFF"/>
          <w:lang w:val="en-US" w:eastAsia="zh-CN"/>
        </w:rPr>
      </w:pPr>
      <w:r>
        <w:rPr>
          <w:rFonts w:hint="eastAsia" w:ascii="黑体" w:hAnsi="黑体" w:eastAsia="黑体" w:cs="仿宋_GB2312"/>
          <w:sz w:val="32"/>
          <w:szCs w:val="32"/>
          <w:shd w:val="clear" w:color="auto" w:fill="FFFFFF"/>
          <w:lang w:val="en-US" w:eastAsia="zh-CN"/>
        </w:rPr>
        <w:t>二</w:t>
      </w:r>
      <w:r>
        <w:rPr>
          <w:rFonts w:hint="eastAsia" w:ascii="黑体" w:hAnsi="黑体" w:eastAsia="黑体" w:cs="仿宋_GB2312"/>
          <w:sz w:val="32"/>
          <w:szCs w:val="32"/>
          <w:shd w:val="clear" w:color="auto" w:fill="FFFFFF"/>
        </w:rPr>
        <w:t>、</w:t>
      </w:r>
      <w:r>
        <w:rPr>
          <w:rFonts w:hint="eastAsia" w:ascii="黑体" w:hAnsi="黑体" w:eastAsia="黑体" w:cs="黑体"/>
          <w:bCs/>
          <w:color w:val="auto"/>
          <w:sz w:val="32"/>
          <w:szCs w:val="32"/>
          <w:lang w:val="en-US" w:eastAsia="zh-CN"/>
        </w:rPr>
        <w:t>文件</w:t>
      </w:r>
      <w:r>
        <w:rPr>
          <w:rFonts w:hint="eastAsia" w:ascii="黑体" w:hAnsi="黑体" w:eastAsia="黑体" w:cs="仿宋_GB2312"/>
          <w:sz w:val="32"/>
          <w:szCs w:val="32"/>
          <w:shd w:val="clear" w:color="auto" w:fill="FFFFFF"/>
        </w:rPr>
        <w:t>起草</w:t>
      </w:r>
      <w:r>
        <w:rPr>
          <w:rFonts w:hint="eastAsia" w:ascii="黑体" w:hAnsi="黑体" w:eastAsia="黑体" w:cs="仿宋_GB2312"/>
          <w:sz w:val="32"/>
          <w:szCs w:val="32"/>
          <w:shd w:val="clear" w:color="auto" w:fill="FFFFFF"/>
          <w:lang w:val="en-US" w:eastAsia="zh-CN"/>
        </w:rPr>
        <w:t>过程</w:t>
      </w:r>
    </w:p>
    <w:p>
      <w:pPr>
        <w:snapToGrid w:val="0"/>
        <w:spacing w:line="660" w:lineRule="exact"/>
        <w:ind w:firstLine="631"/>
        <w:jc w:val="center"/>
        <w:rPr>
          <w:rFonts w:hint="eastAsia" w:ascii="仿宋" w:hAnsi="仿宋" w:eastAsia="仿宋" w:cs="仿宋"/>
          <w:color w:val="auto"/>
          <w:kern w:val="2"/>
          <w:sz w:val="32"/>
          <w:szCs w:val="32"/>
          <w:lang w:val="en" w:eastAsia="zh-CN" w:bidi="ar-SA"/>
        </w:rPr>
      </w:pPr>
      <w:r>
        <w:rPr>
          <w:rFonts w:hint="eastAsia" w:ascii="仿宋" w:hAnsi="仿宋" w:eastAsia="仿宋" w:cs="仿宋"/>
          <w:color w:val="auto"/>
          <w:kern w:val="2"/>
          <w:sz w:val="32"/>
          <w:szCs w:val="32"/>
          <w:lang w:val="en-US" w:eastAsia="zh-CN" w:bidi="ar-SA"/>
        </w:rPr>
        <w:t>接到</w:t>
      </w:r>
      <w:r>
        <w:rPr>
          <w:rFonts w:hint="eastAsia" w:ascii="Times New Roman" w:hAnsi="Times New Roman" w:eastAsia="仿宋_GB2312" w:cs="仿宋_GB2312"/>
          <w:sz w:val="32"/>
          <w:szCs w:val="32"/>
          <w:lang w:val="en-US" w:eastAsia="zh-CN"/>
        </w:rPr>
        <w:t>《河南省医疗保障局 河南省卫生健康委员会河南省人力资源和社会保障厅关于确定2023年第一批修订和转归医疗服务价格项目的通知》（豫医保办〔2023〕12号）</w:t>
      </w:r>
      <w:r>
        <w:rPr>
          <w:rFonts w:hint="eastAsia" w:ascii="Times New Roman" w:hAnsi="Times New Roman" w:eastAsia="仿宋_GB2312" w:cs="仿宋_GB2312"/>
          <w:color w:val="auto"/>
          <w:sz w:val="32"/>
          <w:szCs w:val="32"/>
          <w:lang w:val="en-US" w:eastAsia="zh-CN"/>
        </w:rPr>
        <w:t>文件后，</w:t>
      </w:r>
      <w:r>
        <w:rPr>
          <w:rFonts w:hint="eastAsia" w:ascii="仿宋" w:hAnsi="仿宋" w:eastAsia="仿宋" w:cs="仿宋"/>
          <w:color w:val="auto"/>
          <w:kern w:val="2"/>
          <w:sz w:val="32"/>
          <w:szCs w:val="32"/>
          <w:lang w:val="en-US" w:eastAsia="zh-CN" w:bidi="ar-SA"/>
        </w:rPr>
        <w:t>市医保局立即组织开展落实并积极与省、市相关部门进行对接沟通。2023年2月21日</w:t>
      </w:r>
      <w:r>
        <w:rPr>
          <w:rFonts w:hint="eastAsia" w:ascii="仿宋" w:hAnsi="仿宋" w:eastAsia="仿宋" w:cs="仿宋"/>
          <w:color w:val="auto"/>
          <w:kern w:val="2"/>
          <w:sz w:val="32"/>
          <w:szCs w:val="32"/>
          <w:lang w:val="en" w:eastAsia="zh-CN" w:bidi="ar-SA"/>
        </w:rPr>
        <w:t>按照《关于明确郑州市新增、调整医疗服务项目定价程序和原则（暂行）的专题会议纪要》（郑医保会纪〔2021〕2号）规定</w:t>
      </w:r>
      <w:r>
        <w:rPr>
          <w:rFonts w:hint="eastAsia" w:ascii="仿宋" w:hAnsi="仿宋" w:eastAsia="仿宋" w:cs="仿宋"/>
          <w:color w:val="auto"/>
          <w:kern w:val="2"/>
          <w:sz w:val="32"/>
          <w:szCs w:val="32"/>
          <w:lang w:val="en-US" w:eastAsia="zh-CN" w:bidi="ar-SA"/>
        </w:rPr>
        <w:t>的</w:t>
      </w:r>
      <w:r>
        <w:rPr>
          <w:rFonts w:hint="eastAsia" w:ascii="仿宋" w:hAnsi="仿宋" w:eastAsia="仿宋" w:cs="仿宋"/>
          <w:color w:val="auto"/>
          <w:kern w:val="2"/>
          <w:sz w:val="32"/>
          <w:szCs w:val="32"/>
          <w:lang w:val="en" w:eastAsia="zh-CN" w:bidi="ar-SA"/>
        </w:rPr>
        <w:t>原则和程序，从郑</w:t>
      </w:r>
    </w:p>
    <w:p>
      <w:pPr>
        <w:snapToGrid w:val="0"/>
        <w:spacing w:line="660" w:lineRule="exact"/>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 w:eastAsia="zh-CN" w:bidi="ar-SA"/>
        </w:rPr>
        <w:t>州市医疗服务项目价格工作专家库中随机抽取</w:t>
      </w:r>
      <w:r>
        <w:rPr>
          <w:rFonts w:hint="eastAsia" w:ascii="仿宋" w:hAnsi="仿宋" w:eastAsia="仿宋" w:cs="仿宋"/>
          <w:color w:val="auto"/>
          <w:kern w:val="2"/>
          <w:sz w:val="32"/>
          <w:szCs w:val="32"/>
          <w:lang w:val="en-US" w:eastAsia="zh-CN" w:bidi="ar-SA"/>
        </w:rPr>
        <w:t>价格组</w:t>
      </w:r>
      <w:r>
        <w:rPr>
          <w:rFonts w:hint="eastAsia" w:ascii="仿宋" w:hAnsi="仿宋" w:eastAsia="仿宋" w:cs="仿宋"/>
          <w:color w:val="auto"/>
          <w:kern w:val="2"/>
          <w:sz w:val="32"/>
          <w:szCs w:val="32"/>
          <w:lang w:val="en" w:eastAsia="zh-CN" w:bidi="ar-SA"/>
        </w:rPr>
        <w:t>专家，</w:t>
      </w:r>
      <w:r>
        <w:rPr>
          <w:rFonts w:hint="eastAsia" w:ascii="仿宋" w:hAnsi="仿宋" w:eastAsia="仿宋" w:cs="仿宋"/>
          <w:color w:val="auto"/>
          <w:kern w:val="2"/>
          <w:sz w:val="32"/>
          <w:szCs w:val="32"/>
          <w:lang w:val="en-US" w:eastAsia="zh-CN" w:bidi="ar-SA"/>
        </w:rPr>
        <w:t>参加本次新增和修订医疗服务项目的定价和论证工作，并拟定了市级、区级和基层价格。根据专家论证结果，市医保局、市卫健委、市人社局拟定了《</w:t>
      </w:r>
      <w:r>
        <w:rPr>
          <w:rFonts w:hint="eastAsia" w:ascii="Times New Roman" w:hAnsi="Times New Roman" w:eastAsia="仿宋_GB2312" w:cs="仿宋_GB2312"/>
          <w:sz w:val="32"/>
          <w:szCs w:val="32"/>
          <w:lang w:val="en-US" w:eastAsia="zh-CN"/>
        </w:rPr>
        <w:t>关于确定2023年第一批新增和修订医疗服务价格项目的通知</w:t>
      </w:r>
      <w:r>
        <w:rPr>
          <w:rFonts w:hint="eastAsia" w:ascii="仿宋" w:hAnsi="仿宋" w:eastAsia="仿宋" w:cs="仿宋"/>
          <w:color w:val="auto"/>
          <w:kern w:val="2"/>
          <w:sz w:val="32"/>
          <w:szCs w:val="32"/>
          <w:lang w:val="en-US" w:eastAsia="zh-CN" w:bidi="ar-SA"/>
        </w:rPr>
        <w:t>》。</w:t>
      </w:r>
    </w:p>
    <w:p>
      <w:pPr>
        <w:widowControl/>
        <w:numPr>
          <w:ilvl w:val="0"/>
          <w:numId w:val="1"/>
        </w:numPr>
        <w:shd w:val="clear" w:color="auto" w:fill="FFFFFF"/>
        <w:adjustRightInd w:val="0"/>
        <w:snapToGrid w:val="0"/>
        <w:spacing w:line="560" w:lineRule="exact"/>
        <w:ind w:firstLine="672" w:firstLineChars="200"/>
        <w:rPr>
          <w:rFonts w:hint="eastAsia" w:ascii="黑体" w:hAnsi="黑体" w:eastAsia="黑体" w:cs="宋体"/>
          <w:spacing w:val="8"/>
          <w:kern w:val="0"/>
          <w:sz w:val="32"/>
          <w:szCs w:val="32"/>
        </w:rPr>
      </w:pPr>
      <w:r>
        <w:rPr>
          <w:rFonts w:hint="eastAsia" w:ascii="黑体" w:hAnsi="黑体" w:eastAsia="黑体" w:cs="宋体"/>
          <w:spacing w:val="8"/>
          <w:kern w:val="0"/>
          <w:sz w:val="32"/>
          <w:szCs w:val="32"/>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仿宋" w:hAnsi="仿宋" w:eastAsia="仿宋" w:cs="仿宋"/>
          <w:sz w:val="32"/>
          <w:szCs w:val="32"/>
          <w:lang w:val="en-US" w:eastAsia="zh-CN"/>
        </w:rPr>
        <w:t>根据省局工作要求，</w:t>
      </w:r>
      <w:r>
        <w:rPr>
          <w:rFonts w:hint="eastAsia" w:ascii="仿宋" w:hAnsi="仿宋" w:eastAsia="仿宋" w:cs="仿宋"/>
          <w:color w:val="auto"/>
          <w:kern w:val="2"/>
          <w:sz w:val="32"/>
          <w:szCs w:val="32"/>
          <w:lang w:val="en" w:eastAsia="zh-CN" w:bidi="ar-SA"/>
        </w:rPr>
        <w:t>按照《关于明确郑州市新增、调整医疗服务项目定价程序和原则（暂行）的专题会议纪要》（郑医保会纪〔2021〕2号）规定</w:t>
      </w:r>
      <w:r>
        <w:rPr>
          <w:rFonts w:hint="eastAsia" w:ascii="仿宋" w:hAnsi="仿宋" w:eastAsia="仿宋" w:cs="仿宋"/>
          <w:color w:val="auto"/>
          <w:kern w:val="2"/>
          <w:sz w:val="32"/>
          <w:szCs w:val="32"/>
          <w:lang w:val="en-US" w:eastAsia="zh-CN" w:bidi="ar-SA"/>
        </w:rPr>
        <w:t>的</w:t>
      </w:r>
      <w:r>
        <w:rPr>
          <w:rFonts w:hint="eastAsia" w:ascii="仿宋" w:hAnsi="仿宋" w:eastAsia="仿宋" w:cs="仿宋"/>
          <w:color w:val="auto"/>
          <w:kern w:val="2"/>
          <w:sz w:val="32"/>
          <w:szCs w:val="32"/>
          <w:lang w:val="en" w:eastAsia="zh-CN" w:bidi="ar-SA"/>
        </w:rPr>
        <w:t>原则和程序，</w:t>
      </w:r>
      <w:r>
        <w:rPr>
          <w:rFonts w:hint="eastAsia" w:ascii="仿宋" w:hAnsi="仿宋" w:eastAsia="仿宋" w:cs="仿宋"/>
          <w:color w:val="auto"/>
          <w:kern w:val="2"/>
          <w:sz w:val="32"/>
          <w:szCs w:val="32"/>
          <w:lang w:val="en-US" w:eastAsia="zh-CN" w:bidi="ar-SA"/>
        </w:rPr>
        <w:t>对</w:t>
      </w:r>
      <w:r>
        <w:rPr>
          <w:rFonts w:hint="eastAsia" w:ascii="Times New Roman" w:hAnsi="Times New Roman" w:eastAsia="仿宋_GB2312" w:cs="仿宋_GB2312"/>
          <w:color w:val="auto"/>
          <w:sz w:val="32"/>
          <w:szCs w:val="32"/>
          <w:lang w:val="en-US" w:eastAsia="zh-CN"/>
        </w:rPr>
        <w:t>“永久起搏器安置术”等3个医疗服务价格项目内容进行了修订，价格平移原有医疗服务项目价格。取消“热球子宫内膜去除术”等2个医疗服务价格项目。</w:t>
      </w:r>
      <w:r>
        <w:rPr>
          <w:rFonts w:hint="eastAsia" w:ascii="Times New Roman" w:hAnsi="Times New Roman" w:eastAsia="仿宋_GB2312" w:cs="仿宋_GB2312"/>
          <w:sz w:val="32"/>
          <w:szCs w:val="32"/>
          <w:lang w:val="en-US" w:eastAsia="zh-CN"/>
        </w:rPr>
        <w:t>“支气管热成形术”等2个项目转为正式项目，并统一确定</w:t>
      </w:r>
      <w:r>
        <w:rPr>
          <w:rFonts w:hint="eastAsia" w:ascii="仿宋" w:hAnsi="仿宋" w:eastAsia="仿宋" w:cs="仿宋"/>
          <w:sz w:val="32"/>
          <w:szCs w:val="32"/>
          <w:lang w:val="en-US" w:eastAsia="zh-CN"/>
        </w:rPr>
        <w:t>市级、区级和基层</w:t>
      </w:r>
      <w:r>
        <w:rPr>
          <w:rFonts w:hint="eastAsia" w:ascii="Times New Roman" w:hAnsi="Times New Roman" w:eastAsia="仿宋_GB2312" w:cs="仿宋_GB2312"/>
          <w:sz w:val="32"/>
          <w:szCs w:val="32"/>
          <w:lang w:val="en-US" w:eastAsia="zh-CN"/>
        </w:rPr>
        <w:t>公立医疗机构价格、医保支付类别和市医保首自付比例。</w:t>
      </w:r>
    </w:p>
    <w:p>
      <w:pPr>
        <w:pStyle w:val="5"/>
        <w:shd w:val="clear" w:color="auto" w:fill="FFFFFF"/>
        <w:spacing w:before="0" w:beforeAutospacing="0" w:after="0" w:afterAutospacing="0" w:line="560" w:lineRule="exact"/>
        <w:ind w:firstLine="640" w:firstLineChars="200"/>
        <w:jc w:val="both"/>
        <w:rPr>
          <w:rFonts w:ascii="黑体" w:hAnsi="黑体" w:eastAsia="黑体"/>
          <w:sz w:val="32"/>
          <w:szCs w:val="32"/>
        </w:rPr>
      </w:pPr>
      <w:r>
        <w:rPr>
          <w:rFonts w:hint="eastAsia" w:ascii="黑体" w:hAnsi="黑体" w:eastAsia="黑体"/>
          <w:sz w:val="32"/>
          <w:szCs w:val="32"/>
        </w:rPr>
        <w:t>四、建议</w:t>
      </w:r>
    </w:p>
    <w:p>
      <w:pPr>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建议会议研究通过后，</w:t>
      </w:r>
      <w:r>
        <w:rPr>
          <w:rFonts w:hint="eastAsia" w:ascii="仿宋_GB2312" w:hAnsi="黑体" w:eastAsia="仿宋_GB2312"/>
          <w:sz w:val="32"/>
          <w:szCs w:val="32"/>
          <w:lang w:val="en-US" w:eastAsia="zh-CN"/>
        </w:rPr>
        <w:t>印发并执行文件</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附件：</w:t>
      </w:r>
      <w:r>
        <w:rPr>
          <w:rFonts w:hint="eastAsia" w:ascii="Times New Roman" w:hAnsi="Times New Roman" w:eastAsia="仿宋_GB2312"/>
          <w:sz w:val="32"/>
          <w:szCs w:val="32"/>
          <w:lang w:val="en-US" w:eastAsia="zh-CN"/>
        </w:rPr>
        <w:t>1.郑州市</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年第一批修订医疗服务价格项目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2.郑州市</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年第一批</w:t>
      </w:r>
      <w:r>
        <w:rPr>
          <w:rFonts w:hint="eastAsia" w:ascii="Times New Roman" w:hAnsi="Times New Roman" w:eastAsia="仿宋_GB2312"/>
          <w:sz w:val="32"/>
          <w:szCs w:val="32"/>
          <w:lang w:val="en-US" w:eastAsia="zh-CN"/>
        </w:rPr>
        <w:t>转归</w:t>
      </w:r>
      <w:r>
        <w:rPr>
          <w:rFonts w:hint="default" w:ascii="Times New Roman" w:hAnsi="Times New Roman" w:eastAsia="仿宋_GB2312"/>
          <w:sz w:val="32"/>
          <w:szCs w:val="32"/>
          <w:lang w:val="en-US" w:eastAsia="zh-CN"/>
        </w:rPr>
        <w:t>医疗服务价格项目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cs="仿宋_GB2312"/>
          <w:color w:val="auto"/>
          <w:sz w:val="32"/>
          <w:szCs w:val="32"/>
          <w:lang w:val="en-US" w:eastAsia="zh-CN"/>
        </w:rPr>
        <w:t>通过价格和医保准入谈判产品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4.同组谈判未通过产品</w:t>
      </w:r>
    </w:p>
    <w:p>
      <w:pPr>
        <w:pStyle w:val="2"/>
        <w:rPr>
          <w:rFonts w:hint="eastAsia"/>
          <w:lang w:val="en-US" w:eastAsia="zh-CN"/>
        </w:rPr>
      </w:pPr>
    </w:p>
    <w:p>
      <w:pPr>
        <w:pStyle w:val="2"/>
        <w:numPr>
          <w:ilvl w:val="0"/>
          <w:numId w:val="0"/>
        </w:numPr>
        <w:ind w:firstLine="480" w:firstLineChars="200"/>
        <w:rPr>
          <w:rFonts w:hint="default"/>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2CAB7"/>
    <w:multiLevelType w:val="singleLevel"/>
    <w:tmpl w:val="5E92CAB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NDVhZDVjYWNlNzYzMzMxYjBlODE1YjJkMmJjYjgifQ=="/>
  </w:docVars>
  <w:rsids>
    <w:rsidRoot w:val="00000000"/>
    <w:rsid w:val="08CC46E6"/>
    <w:rsid w:val="08EB1EBB"/>
    <w:rsid w:val="09485AA4"/>
    <w:rsid w:val="1CA27B15"/>
    <w:rsid w:val="20C02431"/>
    <w:rsid w:val="222C1D3E"/>
    <w:rsid w:val="235411E7"/>
    <w:rsid w:val="348735CA"/>
    <w:rsid w:val="40BE466E"/>
    <w:rsid w:val="4A03113E"/>
    <w:rsid w:val="536E74EF"/>
    <w:rsid w:val="55DB4F23"/>
    <w:rsid w:val="5D4F3EC0"/>
    <w:rsid w:val="650E0E71"/>
    <w:rsid w:val="6B014829"/>
    <w:rsid w:val="6DEB1FB4"/>
    <w:rsid w:val="7625411E"/>
    <w:rsid w:val="7DC04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
    <w:name w:val="Body Text"/>
    <w:basedOn w:val="1"/>
    <w:next w:val="1"/>
    <w:qFormat/>
    <w:uiPriority w:val="0"/>
    <w:pPr>
      <w:widowControl w:val="0"/>
      <w:textAlignment w:val="auto"/>
    </w:pPr>
    <w:rPr>
      <w:rFonts w:ascii="Calibri" w:hAnsi="Calibri"/>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1180</Words>
  <Characters>1253</Characters>
  <Lines>0</Lines>
  <Paragraphs>0</Paragraphs>
  <TotalTime>0</TotalTime>
  <ScaleCrop>false</ScaleCrop>
  <LinksUpToDate>false</LinksUpToDate>
  <CharactersWithSpaces>1259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2023-02-20T09:25:00Z</dcterms:created>
  <dc:creator>Administrator</dc:creator>
  <cp:lastModifiedBy>丫头</cp:lastModifiedBy>
  <dcterms:modified xsi:type="dcterms:W3CDTF">2023-02-21T07:16:52Z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9A82760A9F70446585EF779395DD3738</vt:lpwstr>
  </property>
</Properties>
</file>