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r>
        <w:rPr>
          <w:rFonts w:hint="eastAsia"/>
          <w:lang w:eastAsia="zh-CN"/>
        </w:rPr>
        <w:t>新增医疗服务</w:t>
      </w:r>
      <w:r>
        <w:t>窗体顶端</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内蒙古自治区新增医疗服务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cs="宋体"/>
          <w:b/>
          <w:bCs/>
          <w:color w:val="000000" w:themeColor="text1"/>
          <w:sz w:val="44"/>
          <w:szCs w:val="44"/>
          <w:lang w:val="en-US" w:eastAsia="zh-CN"/>
          <w14:textFill>
            <w14:solidFill>
              <w14:schemeClr w14:val="tx1"/>
            </w14:solidFill>
          </w14:textFill>
        </w:rPr>
      </w:pPr>
      <w:r>
        <w:rPr>
          <w:rFonts w:hint="eastAsia" w:ascii="宋体" w:hAnsi="宋体" w:eastAsia="宋体" w:cs="宋体"/>
          <w:b/>
          <w:bCs/>
          <w:color w:val="000000" w:themeColor="text1"/>
          <w:sz w:val="44"/>
          <w:szCs w:val="44"/>
          <w:lang w:val="en-US" w:eastAsia="zh-CN"/>
          <w14:textFill>
            <w14:solidFill>
              <w14:schemeClr w14:val="tx1"/>
            </w14:solidFill>
          </w14:textFill>
        </w:rPr>
        <w:t>价格项目管理办法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lang w:val="en-US" w:eastAsia="zh-CN"/>
          <w14:textFill>
            <w14:solidFill>
              <w14:schemeClr w14:val="tx1"/>
            </w14:solidFill>
          </w14:textFill>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第一章  总 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Style w:val="7"/>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pPr>
      <w:r>
        <w:rPr>
          <w:rFonts w:hint="eastAsia" w:ascii="仿宋" w:hAnsi="仿宋" w:eastAsia="仿宋" w:cs="仿宋"/>
          <w:b/>
          <w:bCs/>
          <w:color w:val="000000" w:themeColor="text1"/>
          <w:sz w:val="32"/>
          <w:szCs w:val="32"/>
          <w:lang w:val="en-US" w:eastAsia="zh-CN"/>
          <w14:textFill>
            <w14:solidFill>
              <w14:schemeClr w14:val="tx1"/>
            </w14:solidFill>
          </w14:textFill>
        </w:rPr>
        <w:t>第一条</w:t>
      </w:r>
      <w:r>
        <w:rPr>
          <w:rFonts w:hint="eastAsia" w:ascii="仿宋" w:hAnsi="仿宋" w:eastAsia="仿宋" w:cs="仿宋"/>
          <w:color w:val="000000" w:themeColor="text1"/>
          <w:sz w:val="32"/>
          <w:szCs w:val="32"/>
          <w:lang w:val="en-US" w:eastAsia="zh-CN"/>
          <w14:textFill>
            <w14:solidFill>
              <w14:schemeClr w14:val="tx1"/>
            </w14:solidFill>
          </w14:textFill>
        </w:rPr>
        <w:t xml:space="preserve"> 为落实</w:t>
      </w:r>
      <w:r>
        <w:rPr>
          <w:rFonts w:hint="eastAsia" w:ascii="仿宋" w:hAnsi="仿宋" w:eastAsia="仿宋" w:cs="仿宋"/>
          <w:i w:val="0"/>
          <w:caps w:val="0"/>
          <w:color w:val="000000" w:themeColor="text1"/>
          <w:spacing w:val="0"/>
          <w:sz w:val="32"/>
          <w:szCs w:val="32"/>
          <w:shd w:val="clear" w:fill="FFFFFF"/>
          <w:lang w:eastAsia="zh-CN"/>
          <w14:textFill>
            <w14:solidFill>
              <w14:schemeClr w14:val="tx1"/>
            </w14:solidFill>
          </w14:textFill>
        </w:rPr>
        <w:t>中共</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中央、国务</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院</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w:t>
      </w:r>
      <w:r>
        <w:rPr>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关于深化医疗保障制度改革</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的意见》精神和国家医保局等八部委《</w:t>
      </w:r>
      <w:r>
        <w:rPr>
          <w:rStyle w:val="7"/>
          <w:rFonts w:hint="eastAsia" w:ascii="仿宋" w:hAnsi="仿宋" w:eastAsia="仿宋" w:cs="仿宋"/>
          <w:b w:val="0"/>
          <w:bCs w:val="0"/>
          <w:i w:val="0"/>
          <w:caps w:val="0"/>
          <w:color w:val="000000" w:themeColor="text1"/>
          <w:spacing w:val="0"/>
          <w:sz w:val="32"/>
          <w:szCs w:val="32"/>
          <w:shd w:val="clear" w:fill="FFFFFF"/>
          <w14:textFill>
            <w14:solidFill>
              <w14:schemeClr w14:val="tx1"/>
            </w14:solidFill>
          </w14:textFill>
        </w:rPr>
        <w:t>深化医疗服务价格改革试点方案</w:t>
      </w:r>
      <w:r>
        <w:rPr>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》要求</w:t>
      </w:r>
      <w:r>
        <w:rPr>
          <w:rStyle w:val="7"/>
          <w:rFonts w:hint="eastAsia" w:ascii="仿宋" w:hAnsi="仿宋" w:eastAsia="仿宋" w:cs="仿宋"/>
          <w:b w:val="0"/>
          <w:bCs w:val="0"/>
          <w:i w:val="0"/>
          <w:caps w:val="0"/>
          <w:color w:val="000000" w:themeColor="text1"/>
          <w:spacing w:val="0"/>
          <w:sz w:val="32"/>
          <w:szCs w:val="32"/>
          <w:shd w:val="clear" w:fill="FFFFFF"/>
          <w:lang w:eastAsia="zh-CN"/>
          <w14:textFill>
            <w14:solidFill>
              <w14:schemeClr w14:val="tx1"/>
            </w14:solidFill>
          </w14:textFill>
        </w:rPr>
        <w:t>，优化新增医疗服务价格项目管理，促进医疗技术创新发展和临床应用，提高医疗卫生为人民服务的质量和水平，结合自治区实际，制定本办法。</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Style w:val="7"/>
          <w:rFonts w:hint="eastAsia" w:ascii="仿宋" w:hAnsi="仿宋" w:eastAsia="仿宋" w:cs="仿宋"/>
          <w:b/>
          <w:bCs/>
          <w:i w:val="0"/>
          <w:caps w:val="0"/>
          <w:color w:val="000000" w:themeColor="text1"/>
          <w:spacing w:val="0"/>
          <w:sz w:val="32"/>
          <w:szCs w:val="32"/>
          <w:shd w:val="clear" w:fill="FFFFFF"/>
          <w:lang w:eastAsia="zh-CN"/>
          <w14:textFill>
            <w14:solidFill>
              <w14:schemeClr w14:val="tx1"/>
            </w14:solidFill>
          </w14:textFill>
        </w:rPr>
        <w:t>第二条</w:t>
      </w: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 xml:space="preserve"> 新增医疗服务价格项目（包括新增医用耗材，下同）应当坚持服务产出导向，遵循鼓励创新与使用适宜技术相结合、临床价值与项目成本效益相适应的基本原则。</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Style w:val="7"/>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第三条</w:t>
      </w: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 xml:space="preserve"> 内蒙古自治区新增医疗服务价格项目由自治区医疗保障局统一受理审核，报国家医疗保障局核准试行。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Style w:val="7"/>
          <w:rFonts w:hint="default"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Style w:val="7"/>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第四条</w:t>
      </w: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 xml:space="preserve"> 本办法适用于内蒙古自治区行政区域内面向社会提供医疗服务的各级各类公立医疗机构，其他医疗机构可参照执行。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center"/>
        <w:textAlignment w:val="auto"/>
        <w:rPr>
          <w:rStyle w:val="7"/>
          <w:rFonts w:hint="default" w:ascii="宋体" w:hAnsi="宋体" w:eastAsia="宋体" w:cs="宋体"/>
          <w:b/>
          <w:bCs/>
          <w:i w:val="0"/>
          <w:caps w:val="0"/>
          <w:color w:val="000000" w:themeColor="text1"/>
          <w:spacing w:val="0"/>
          <w:sz w:val="32"/>
          <w:szCs w:val="32"/>
          <w:shd w:val="clear" w:fill="FFFFFF"/>
          <w:lang w:val="en" w:eastAsia="zh-CN"/>
          <w14:textFill>
            <w14:solidFill>
              <w14:schemeClr w14:val="tx1"/>
            </w14:solidFill>
          </w14:textFill>
        </w:rPr>
      </w:pPr>
      <w:r>
        <w:rPr>
          <w:rStyle w:val="7"/>
          <w:rFonts w:hint="eastAsia" w:ascii="宋体" w:hAnsi="宋体" w:eastAsia="宋体" w:cs="宋体"/>
          <w:b/>
          <w:bCs/>
          <w:i w:val="0"/>
          <w:caps w:val="0"/>
          <w:color w:val="000000" w:themeColor="text1"/>
          <w:spacing w:val="0"/>
          <w:sz w:val="32"/>
          <w:szCs w:val="32"/>
          <w:shd w:val="clear" w:fill="FFFFFF"/>
          <w:lang w:val="en-US" w:eastAsia="zh-CN"/>
          <w14:textFill>
            <w14:solidFill>
              <w14:schemeClr w14:val="tx1"/>
            </w14:solidFill>
          </w14:textFill>
        </w:rPr>
        <w:t>第二章  立项条件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60" w:lineRule="exact"/>
        <w:ind w:left="0" w:right="0" w:firstLine="642" w:firstLineChars="200"/>
        <w:jc w:val="left"/>
        <w:textAlignment w:val="auto"/>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pPr>
      <w:r>
        <w:rPr>
          <w:rStyle w:val="7"/>
          <w:rFonts w:hint="eastAsia" w:ascii="仿宋" w:hAnsi="仿宋" w:eastAsia="仿宋" w:cs="仿宋"/>
          <w:b/>
          <w:bCs/>
          <w:i w:val="0"/>
          <w:caps w:val="0"/>
          <w:color w:val="000000" w:themeColor="text1"/>
          <w:spacing w:val="0"/>
          <w:sz w:val="32"/>
          <w:szCs w:val="32"/>
          <w:shd w:val="clear" w:fill="FFFFFF"/>
          <w:lang w:val="en-US" w:eastAsia="zh-CN"/>
          <w14:textFill>
            <w14:solidFill>
              <w14:schemeClr w14:val="tx1"/>
            </w14:solidFill>
          </w14:textFill>
        </w:rPr>
        <w:t>第五条</w:t>
      </w: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对</w:t>
      </w:r>
      <w:r>
        <w:rPr>
          <w:rFonts w:ascii="仿宋" w:hAnsi="仿宋" w:eastAsia="仿宋"/>
          <w:color w:val="000000" w:themeColor="text1"/>
          <w:sz w:val="32"/>
          <w:szCs w:val="32"/>
          <w14:textFill>
            <w14:solidFill>
              <w14:schemeClr w14:val="tx1"/>
            </w14:solidFill>
          </w14:textFill>
        </w:rPr>
        <w:t>符合法律法规和相关政策规定，尚未</w:t>
      </w:r>
      <w:r>
        <w:rPr>
          <w:rFonts w:hint="eastAsia" w:ascii="仿宋" w:hAnsi="仿宋" w:eastAsia="仿宋"/>
          <w:color w:val="000000" w:themeColor="text1"/>
          <w:sz w:val="32"/>
          <w:szCs w:val="32"/>
          <w14:textFill>
            <w14:solidFill>
              <w14:schemeClr w14:val="tx1"/>
            </w14:solidFill>
          </w14:textFill>
        </w:rPr>
        <w:t>列入</w:t>
      </w:r>
      <w:r>
        <w:rPr>
          <w:rFonts w:ascii="仿宋" w:hAnsi="仿宋" w:eastAsia="仿宋"/>
          <w:color w:val="000000" w:themeColor="text1"/>
          <w:sz w:val="32"/>
          <w:szCs w:val="32"/>
          <w14:textFill>
            <w14:solidFill>
              <w14:schemeClr w14:val="tx1"/>
            </w14:solidFill>
          </w14:textFill>
        </w:rPr>
        <w:t>内蒙古自治区</w:t>
      </w:r>
      <w:r>
        <w:rPr>
          <w:rFonts w:hint="eastAsia" w:ascii="仿宋" w:hAnsi="仿宋" w:eastAsia="仿宋"/>
          <w:color w:val="000000" w:themeColor="text1"/>
          <w:sz w:val="32"/>
          <w:szCs w:val="32"/>
          <w:lang w:eastAsia="zh-CN"/>
          <w14:textFill>
            <w14:solidFill>
              <w14:schemeClr w14:val="tx1"/>
            </w14:solidFill>
          </w14:textFill>
        </w:rPr>
        <w:t>现行</w:t>
      </w:r>
      <w:r>
        <w:rPr>
          <w:rFonts w:ascii="仿宋" w:hAnsi="仿宋" w:eastAsia="仿宋"/>
          <w:color w:val="000000" w:themeColor="text1"/>
          <w:sz w:val="32"/>
          <w:szCs w:val="32"/>
          <w14:textFill>
            <w14:solidFill>
              <w14:schemeClr w14:val="tx1"/>
            </w14:solidFill>
          </w14:textFill>
        </w:rPr>
        <w:t>医疗服务</w:t>
      </w:r>
      <w:r>
        <w:rPr>
          <w:rFonts w:hint="eastAsia" w:ascii="仿宋" w:hAnsi="仿宋" w:eastAsia="仿宋"/>
          <w:color w:val="000000" w:themeColor="text1"/>
          <w:sz w:val="32"/>
          <w:szCs w:val="32"/>
          <w:lang w:eastAsia="zh-CN"/>
          <w14:textFill>
            <w14:solidFill>
              <w14:schemeClr w14:val="tx1"/>
            </w14:solidFill>
          </w14:textFill>
        </w:rPr>
        <w:t>价格</w:t>
      </w:r>
      <w:r>
        <w:rPr>
          <w:rFonts w:hint="eastAsia" w:ascii="仿宋" w:hAnsi="仿宋" w:eastAsia="仿宋"/>
          <w:color w:val="000000" w:themeColor="text1"/>
          <w:sz w:val="32"/>
          <w:szCs w:val="32"/>
          <w14:textFill>
            <w14:solidFill>
              <w14:schemeClr w14:val="tx1"/>
            </w14:solidFill>
          </w14:textFill>
        </w:rPr>
        <w:t>项目</w:t>
      </w:r>
      <w:r>
        <w:rPr>
          <w:rFonts w:hint="eastAsia" w:ascii="仿宋" w:hAnsi="仿宋" w:eastAsia="仿宋"/>
          <w:color w:val="000000" w:themeColor="text1"/>
          <w:sz w:val="32"/>
          <w:szCs w:val="32"/>
          <w:lang w:eastAsia="zh-CN"/>
          <w14:textFill>
            <w14:solidFill>
              <w14:schemeClr w14:val="tx1"/>
            </w14:solidFill>
          </w14:textFill>
        </w:rPr>
        <w:t>管理目录，并</w:t>
      </w:r>
      <w:r>
        <w:rPr>
          <w:rFonts w:hint="eastAsia" w:ascii="仿宋" w:hAnsi="仿宋" w:eastAsia="仿宋"/>
          <w:color w:val="000000" w:themeColor="text1"/>
          <w:sz w:val="32"/>
          <w:szCs w:val="32"/>
          <w:lang w:val="en-US" w:eastAsia="zh-CN"/>
          <w14:textFill>
            <w14:solidFill>
              <w14:schemeClr w14:val="tx1"/>
            </w14:solidFill>
          </w14:textFill>
        </w:rPr>
        <w:t>同时</w:t>
      </w:r>
      <w:r>
        <w:rPr>
          <w:rFonts w:hint="eastAsia" w:ascii="仿宋" w:hAnsi="仿宋" w:eastAsia="仿宋"/>
          <w:color w:val="000000" w:themeColor="text1"/>
          <w:sz w:val="32"/>
          <w:szCs w:val="32"/>
          <w:lang w:eastAsia="zh-CN"/>
          <w14:textFill>
            <w14:solidFill>
              <w14:schemeClr w14:val="tx1"/>
            </w14:solidFill>
          </w14:textFill>
        </w:rPr>
        <w:t>满足下列条件的医疗服务，</w:t>
      </w:r>
      <w:r>
        <w:rPr>
          <w:rFonts w:hint="eastAsia" w:ascii="仿宋" w:hAnsi="仿宋" w:eastAsia="仿宋"/>
          <w:color w:val="000000" w:themeColor="text1"/>
          <w:sz w:val="32"/>
          <w:szCs w:val="32"/>
          <w14:textFill>
            <w14:solidFill>
              <w14:schemeClr w14:val="tx1"/>
            </w14:solidFill>
          </w14:textFill>
        </w:rPr>
        <w:t>可以申请新增</w:t>
      </w:r>
      <w:r>
        <w:rPr>
          <w:rFonts w:hint="eastAsia" w:ascii="仿宋" w:hAnsi="仿宋" w:eastAsia="仿宋"/>
          <w:color w:val="000000" w:themeColor="text1"/>
          <w:sz w:val="32"/>
          <w:szCs w:val="32"/>
          <w:lang w:val="en-US" w:eastAsia="zh-CN"/>
          <w14:textFill>
            <w14:solidFill>
              <w14:schemeClr w14:val="tx1"/>
            </w14:solidFill>
          </w14:textFill>
        </w:rPr>
        <w:t>医疗服务价格项目</w:t>
      </w: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14:textFill>
            <w14:solidFill>
              <w14:schemeClr w14:val="tx1"/>
            </w14:solidFill>
          </w14:textFill>
        </w:rPr>
      </w:pPr>
      <w:r>
        <w:rPr>
          <w:rStyle w:val="7"/>
          <w:rFonts w:hint="eastAsia" w:ascii="仿宋" w:hAnsi="仿宋" w:eastAsia="仿宋" w:cs="仿宋"/>
          <w:b w:val="0"/>
          <w:bCs w:val="0"/>
          <w:i w:val="0"/>
          <w:caps w:val="0"/>
          <w:color w:val="000000" w:themeColor="text1"/>
          <w:spacing w:val="0"/>
          <w:sz w:val="32"/>
          <w:szCs w:val="32"/>
          <w:shd w:val="clear" w:fill="FFFFFF"/>
          <w:lang w:val="en-US"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医疗机构取得</w:t>
      </w:r>
      <w:r>
        <w:rPr>
          <w:rFonts w:hint="eastAsia" w:ascii="仿宋" w:hAnsi="仿宋" w:eastAsia="仿宋"/>
          <w:color w:val="000000" w:themeColor="text1"/>
          <w:sz w:val="32"/>
          <w:szCs w:val="32"/>
          <w:lang w:eastAsia="zh-CN"/>
          <w14:textFill>
            <w14:solidFill>
              <w14:schemeClr w14:val="tx1"/>
            </w14:solidFill>
          </w14:textFill>
        </w:rPr>
        <w:t>卫生</w:t>
      </w:r>
      <w:r>
        <w:rPr>
          <w:rFonts w:hint="eastAsia" w:ascii="仿宋" w:hAnsi="仿宋" w:eastAsia="仿宋"/>
          <w:color w:val="000000" w:themeColor="text1"/>
          <w:sz w:val="32"/>
          <w:szCs w:val="32"/>
          <w14:textFill>
            <w14:solidFill>
              <w14:schemeClr w14:val="tx1"/>
            </w14:solidFill>
          </w14:textFill>
        </w:rPr>
        <w:t>执业许可，</w:t>
      </w:r>
      <w:r>
        <w:rPr>
          <w:rFonts w:hint="eastAsia" w:ascii="仿宋" w:hAnsi="仿宋" w:eastAsia="仿宋"/>
          <w:color w:val="000000" w:themeColor="text1"/>
          <w:sz w:val="32"/>
          <w:szCs w:val="32"/>
          <w:lang w:eastAsia="zh-CN"/>
          <w14:textFill>
            <w14:solidFill>
              <w14:schemeClr w14:val="tx1"/>
            </w14:solidFill>
          </w14:textFill>
        </w:rPr>
        <w:t>有</w:t>
      </w:r>
      <w:r>
        <w:rPr>
          <w:rFonts w:hint="eastAsia" w:ascii="仿宋" w:hAnsi="仿宋" w:eastAsia="仿宋"/>
          <w:color w:val="000000" w:themeColor="text1"/>
          <w:sz w:val="32"/>
          <w:szCs w:val="32"/>
          <w14:textFill>
            <w14:solidFill>
              <w14:schemeClr w14:val="tx1"/>
            </w14:solidFill>
          </w14:textFill>
        </w:rPr>
        <w:t>具备执业资格的医务人员；</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（二）行业主管部门准许临床应用，</w:t>
      </w:r>
      <w:r>
        <w:rPr>
          <w:rFonts w:hint="eastAsia" w:ascii="仿宋" w:hAnsi="仿宋" w:eastAsia="仿宋"/>
          <w:color w:val="000000" w:themeColor="text1"/>
          <w:sz w:val="32"/>
          <w:szCs w:val="32"/>
          <w14:textFill>
            <w14:solidFill>
              <w14:schemeClr w14:val="tx1"/>
            </w14:solidFill>
          </w14:textFill>
        </w:rPr>
        <w:t>技术规范清晰、临床路径明确、服务内容充分；</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（三）经临床验证能够切实提高诊疗质量</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在</w:t>
      </w:r>
      <w:r>
        <w:rPr>
          <w:rFonts w:hint="eastAsia" w:ascii="仿宋" w:hAnsi="仿宋" w:eastAsia="仿宋"/>
          <w:color w:val="000000" w:themeColor="text1"/>
          <w:sz w:val="32"/>
          <w:szCs w:val="32"/>
          <w14:textFill>
            <w14:solidFill>
              <w14:schemeClr w14:val="tx1"/>
            </w14:solidFill>
          </w14:textFill>
        </w:rPr>
        <w:t>安全性、有效性或经济性</w:t>
      </w:r>
      <w:r>
        <w:rPr>
          <w:rFonts w:hint="eastAsia" w:ascii="仿宋" w:hAnsi="仿宋" w:eastAsia="仿宋"/>
          <w:color w:val="000000" w:themeColor="text1"/>
          <w:sz w:val="32"/>
          <w:szCs w:val="32"/>
          <w:lang w:eastAsia="zh-CN"/>
          <w14:textFill>
            <w14:solidFill>
              <w14:schemeClr w14:val="tx1"/>
            </w14:solidFill>
          </w14:textFill>
        </w:rPr>
        <w:t>等方面，具有</w:t>
      </w:r>
      <w:r>
        <w:rPr>
          <w:rFonts w:hint="eastAsia" w:ascii="仿宋" w:hAnsi="仿宋" w:eastAsia="仿宋"/>
          <w:color w:val="000000" w:themeColor="text1"/>
          <w:sz w:val="32"/>
          <w:szCs w:val="32"/>
          <w14:textFill>
            <w14:solidFill>
              <w14:schemeClr w14:val="tx1"/>
            </w14:solidFill>
          </w14:textFill>
        </w:rPr>
        <w:t>一项或</w:t>
      </w:r>
      <w:r>
        <w:rPr>
          <w:rFonts w:hint="eastAsia" w:ascii="仿宋" w:hAnsi="仿宋" w:eastAsia="仿宋"/>
          <w:color w:val="000000" w:themeColor="text1"/>
          <w:sz w:val="32"/>
          <w:szCs w:val="32"/>
          <w:lang w:eastAsia="zh-CN"/>
          <w14:textFill>
            <w14:solidFill>
              <w14:schemeClr w14:val="tx1"/>
            </w14:solidFill>
          </w14:textFill>
        </w:rPr>
        <w:t>多</w:t>
      </w:r>
      <w:r>
        <w:rPr>
          <w:rFonts w:hint="eastAsia" w:ascii="仿宋" w:hAnsi="仿宋" w:eastAsia="仿宋"/>
          <w:color w:val="000000" w:themeColor="text1"/>
          <w:sz w:val="32"/>
          <w:szCs w:val="32"/>
          <w14:textFill>
            <w14:solidFill>
              <w14:schemeClr w14:val="tx1"/>
            </w14:solidFill>
          </w14:textFill>
        </w:rPr>
        <w:t>项</w:t>
      </w:r>
      <w:r>
        <w:rPr>
          <w:rFonts w:hint="eastAsia" w:ascii="仿宋" w:hAnsi="仿宋" w:eastAsia="仿宋"/>
          <w:color w:val="000000" w:themeColor="text1"/>
          <w:sz w:val="32"/>
          <w:szCs w:val="32"/>
          <w:lang w:eastAsia="zh-CN"/>
          <w14:textFill>
            <w14:solidFill>
              <w14:schemeClr w14:val="tx1"/>
            </w14:solidFill>
          </w14:textFill>
        </w:rPr>
        <w:t>显著</w:t>
      </w:r>
      <w:r>
        <w:rPr>
          <w:rFonts w:hint="eastAsia" w:ascii="仿宋" w:hAnsi="仿宋" w:eastAsia="仿宋"/>
          <w:color w:val="000000" w:themeColor="text1"/>
          <w:sz w:val="32"/>
          <w:szCs w:val="32"/>
          <w14:textFill>
            <w14:solidFill>
              <w14:schemeClr w14:val="tx1"/>
            </w14:solidFill>
          </w14:textFill>
        </w:rPr>
        <w:t>优势；</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lang w:val="en-US" w:eastAsia="zh-CN"/>
          <w14:textFill>
            <w14:solidFill>
              <w14:schemeClr w14:val="tx1"/>
            </w14:solidFill>
          </w14:textFill>
        </w:rPr>
        <w:t>价格形成兼顾经济发展水平、医疗技术进步和各方承受能力，体现临床价值和公益属性；</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五</w:t>
      </w:r>
      <w:r>
        <w:rPr>
          <w:rFonts w:hint="eastAsia" w:ascii="仿宋" w:hAnsi="仿宋" w:eastAsia="仿宋"/>
          <w:color w:val="000000" w:themeColor="text1"/>
          <w:sz w:val="32"/>
          <w:szCs w:val="32"/>
          <w:lang w:eastAsia="zh-CN"/>
          <w14:textFill>
            <w14:solidFill>
              <w14:schemeClr w14:val="tx1"/>
            </w14:solidFill>
          </w14:textFill>
        </w:rPr>
        <w:t>）其他必要</w:t>
      </w:r>
      <w:r>
        <w:rPr>
          <w:rFonts w:hint="eastAsia" w:ascii="仿宋" w:hAnsi="仿宋" w:eastAsia="仿宋"/>
          <w:color w:val="000000" w:themeColor="text1"/>
          <w:sz w:val="32"/>
          <w:szCs w:val="32"/>
          <w14:textFill>
            <w14:solidFill>
              <w14:schemeClr w14:val="tx1"/>
            </w14:solidFill>
          </w14:textFill>
        </w:rPr>
        <w:t>条件。</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bCs/>
          <w:i w:val="0"/>
          <w:iCs w:val="0"/>
          <w:color w:val="000000" w:themeColor="text1"/>
          <w:sz w:val="32"/>
          <w:szCs w:val="32"/>
          <w:lang w:eastAsia="zh-CN"/>
          <w14:textFill>
            <w14:solidFill>
              <w14:schemeClr w14:val="tx1"/>
            </w14:solidFill>
          </w14:textFill>
        </w:rPr>
        <w:t>第六条</w:t>
      </w:r>
      <w:r>
        <w:rPr>
          <w:rFonts w:hint="eastAsia" w:ascii="仿宋" w:hAnsi="仿宋" w:eastAsia="仿宋"/>
          <w:color w:val="000000" w:themeColor="text1"/>
          <w:sz w:val="32"/>
          <w:szCs w:val="32"/>
          <w:lang w:val="en-US" w:eastAsia="zh-CN"/>
          <w14:textFill>
            <w14:solidFill>
              <w14:schemeClr w14:val="tx1"/>
            </w14:solidFill>
          </w14:textFill>
        </w:rPr>
        <w:t xml:space="preserve"> 医疗机构新增申请医疗服务项目，存在下列</w:t>
      </w:r>
      <w:r>
        <w:rPr>
          <w:rFonts w:hint="eastAsia" w:ascii="仿宋" w:hAnsi="仿宋" w:eastAsia="仿宋"/>
          <w:color w:val="000000" w:themeColor="text1"/>
          <w:sz w:val="32"/>
          <w:szCs w:val="32"/>
          <w14:textFill>
            <w14:solidFill>
              <w14:schemeClr w14:val="tx1"/>
            </w14:solidFill>
          </w14:textFill>
        </w:rPr>
        <w:t>情形</w:t>
      </w:r>
      <w:r>
        <w:rPr>
          <w:rFonts w:hint="eastAsia" w:ascii="仿宋" w:hAnsi="仿宋" w:eastAsia="仿宋"/>
          <w:color w:val="000000" w:themeColor="text1"/>
          <w:sz w:val="32"/>
          <w:szCs w:val="32"/>
          <w:lang w:eastAsia="zh-CN"/>
          <w14:textFill>
            <w14:solidFill>
              <w14:schemeClr w14:val="tx1"/>
            </w14:solidFill>
          </w14:textFill>
        </w:rPr>
        <w:t>之一的，</w:t>
      </w:r>
      <w:r>
        <w:rPr>
          <w:rFonts w:hint="eastAsia" w:ascii="仿宋" w:hAnsi="仿宋" w:eastAsia="仿宋"/>
          <w:color w:val="000000" w:themeColor="text1"/>
          <w:sz w:val="32"/>
          <w:szCs w:val="32"/>
          <w14:textFill>
            <w14:solidFill>
              <w14:schemeClr w14:val="tx1"/>
            </w14:solidFill>
          </w14:textFill>
        </w:rPr>
        <w:t>不予立项：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属于非医疗活动的服务，包括但不限于教育培训、数据处理、</w:t>
      </w:r>
      <w:r>
        <w:rPr>
          <w:rFonts w:hint="eastAsia" w:ascii="仿宋" w:hAnsi="仿宋" w:eastAsia="仿宋"/>
          <w:color w:val="000000" w:themeColor="text1"/>
          <w:sz w:val="32"/>
          <w:szCs w:val="32"/>
          <w:lang w:eastAsia="zh-CN"/>
          <w14:textFill>
            <w14:solidFill>
              <w14:schemeClr w14:val="tx1"/>
            </w14:solidFill>
          </w14:textFill>
        </w:rPr>
        <w:t>科研随访、</w:t>
      </w:r>
      <w:r>
        <w:rPr>
          <w:rFonts w:hint="eastAsia" w:ascii="仿宋" w:hAnsi="仿宋" w:eastAsia="仿宋"/>
          <w:color w:val="000000" w:themeColor="text1"/>
          <w:sz w:val="32"/>
          <w:szCs w:val="32"/>
          <w14:textFill>
            <w14:solidFill>
              <w14:schemeClr w14:val="tx1"/>
            </w14:solidFill>
          </w14:textFill>
        </w:rPr>
        <w:t>运输存储、资料复制、</w:t>
      </w:r>
      <w:r>
        <w:rPr>
          <w:rFonts w:hint="eastAsia" w:ascii="仿宋" w:hAnsi="仿宋" w:eastAsia="仿宋"/>
          <w:color w:val="000000" w:themeColor="text1"/>
          <w:sz w:val="32"/>
          <w:szCs w:val="32"/>
          <w:lang w:eastAsia="zh-CN"/>
          <w14:textFill>
            <w14:solidFill>
              <w14:schemeClr w14:val="tx1"/>
            </w14:solidFill>
          </w14:textFill>
        </w:rPr>
        <w:t>便民服务、</w:t>
      </w:r>
      <w:r>
        <w:rPr>
          <w:rFonts w:hint="eastAsia" w:ascii="仿宋" w:hAnsi="仿宋" w:eastAsia="仿宋"/>
          <w:color w:val="000000" w:themeColor="text1"/>
          <w:sz w:val="32"/>
          <w:szCs w:val="32"/>
          <w14:textFill>
            <w14:solidFill>
              <w14:schemeClr w14:val="tx1"/>
            </w14:solidFill>
          </w14:textFill>
        </w:rPr>
        <w:t>生活照料、养生保健</w:t>
      </w:r>
      <w:r>
        <w:rPr>
          <w:rFonts w:hint="eastAsia" w:ascii="仿宋" w:hAnsi="仿宋" w:eastAsia="仿宋"/>
          <w:color w:val="000000" w:themeColor="text1"/>
          <w:sz w:val="32"/>
          <w:szCs w:val="32"/>
          <w:lang w:eastAsia="zh-CN"/>
          <w14:textFill>
            <w14:solidFill>
              <w14:schemeClr w14:val="tx1"/>
            </w14:solidFill>
          </w14:textFill>
        </w:rPr>
        <w:t>、精神慰藉</w:t>
      </w:r>
      <w:r>
        <w:rPr>
          <w:rFonts w:hint="eastAsia" w:ascii="仿宋" w:hAnsi="仿宋" w:eastAsia="仿宋"/>
          <w:color w:val="000000" w:themeColor="text1"/>
          <w:sz w:val="32"/>
          <w:szCs w:val="32"/>
          <w14:textFill>
            <w14:solidFill>
              <w14:schemeClr w14:val="tx1"/>
            </w14:solidFill>
          </w14:textFill>
        </w:rPr>
        <w:t>等；</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属于医疗活动，但服务和收费性质属于公共卫生服务、行政事业性收费、经营服务性收费，或</w:t>
      </w:r>
      <w:r>
        <w:rPr>
          <w:rFonts w:hint="eastAsia" w:ascii="仿宋" w:hAnsi="仿宋" w:eastAsia="仿宋"/>
          <w:color w:val="000000" w:themeColor="text1"/>
          <w:sz w:val="32"/>
          <w:szCs w:val="32"/>
          <w:lang w:eastAsia="zh-CN"/>
          <w14:textFill>
            <w14:solidFill>
              <w14:schemeClr w14:val="tx1"/>
            </w14:solidFill>
          </w14:textFill>
        </w:rPr>
        <w:t>医疗机构代收费的；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（三）属于医疗活动，但</w:t>
      </w:r>
      <w:r>
        <w:rPr>
          <w:rFonts w:hint="eastAsia" w:ascii="仿宋" w:hAnsi="仿宋" w:eastAsia="仿宋"/>
          <w:color w:val="000000" w:themeColor="text1"/>
          <w:sz w:val="32"/>
          <w:szCs w:val="32"/>
          <w14:textFill>
            <w14:solidFill>
              <w14:schemeClr w14:val="tx1"/>
            </w14:solidFill>
          </w14:textFill>
        </w:rPr>
        <w:t>仅发生于医疗机构与医疗机构之间、医疗机构与其他机构之间，不直接面向患者的服务；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（四）与已开展项目诊疗目的一致，仅</w:t>
      </w:r>
      <w:r>
        <w:rPr>
          <w:rFonts w:hint="eastAsia" w:ascii="仿宋" w:hAnsi="仿宋" w:eastAsia="仿宋"/>
          <w:color w:val="000000" w:themeColor="text1"/>
          <w:sz w:val="32"/>
          <w:szCs w:val="32"/>
          <w14:textFill>
            <w14:solidFill>
              <w14:schemeClr w14:val="tx1"/>
            </w14:solidFill>
          </w14:textFill>
        </w:rPr>
        <w:t>变更已</w:t>
      </w:r>
      <w:r>
        <w:rPr>
          <w:rFonts w:hint="eastAsia" w:ascii="仿宋" w:hAnsi="仿宋" w:eastAsia="仿宋"/>
          <w:color w:val="000000" w:themeColor="text1"/>
          <w:sz w:val="32"/>
          <w:szCs w:val="32"/>
          <w:lang w:eastAsia="zh-CN"/>
          <w14:textFill>
            <w14:solidFill>
              <w14:schemeClr w14:val="tx1"/>
            </w14:solidFill>
          </w14:textFill>
        </w:rPr>
        <w:t>有</w:t>
      </w:r>
      <w:r>
        <w:rPr>
          <w:rFonts w:hint="eastAsia" w:ascii="仿宋" w:hAnsi="仿宋" w:eastAsia="仿宋"/>
          <w:color w:val="000000" w:themeColor="text1"/>
          <w:sz w:val="32"/>
          <w:szCs w:val="32"/>
          <w14:textFill>
            <w14:solidFill>
              <w14:schemeClr w14:val="tx1"/>
            </w14:solidFill>
          </w14:textFill>
        </w:rPr>
        <w:t>项目名称、表述</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应用场景、提供方式</w:t>
      </w:r>
      <w:r>
        <w:rPr>
          <w:rFonts w:hint="eastAsia" w:ascii="仿宋" w:hAnsi="仿宋" w:eastAsia="仿宋"/>
          <w:color w:val="000000" w:themeColor="text1"/>
          <w:sz w:val="32"/>
          <w:szCs w:val="32"/>
          <w:lang w:eastAsia="zh-CN"/>
          <w14:textFill>
            <w14:solidFill>
              <w14:schemeClr w14:val="tx1"/>
            </w14:solidFill>
          </w14:textFill>
        </w:rPr>
        <w:t>方法和</w:t>
      </w:r>
      <w:r>
        <w:rPr>
          <w:rFonts w:hint="eastAsia" w:ascii="仿宋" w:hAnsi="仿宋" w:eastAsia="仿宋"/>
          <w:color w:val="000000" w:themeColor="text1"/>
          <w:sz w:val="32"/>
          <w:szCs w:val="32"/>
          <w14:textFill>
            <w14:solidFill>
              <w14:schemeClr w14:val="tx1"/>
            </w14:solidFill>
          </w14:textFill>
        </w:rPr>
        <w:t>辅助技术</w:t>
      </w:r>
      <w:r>
        <w:rPr>
          <w:rFonts w:hint="eastAsia" w:ascii="仿宋" w:hAnsi="仿宋" w:eastAsia="仿宋"/>
          <w:color w:val="000000" w:themeColor="text1"/>
          <w:sz w:val="32"/>
          <w:szCs w:val="32"/>
          <w:lang w:eastAsia="zh-CN"/>
          <w14:textFill>
            <w14:solidFill>
              <w14:schemeClr w14:val="tx1"/>
            </w14:solidFill>
          </w14:textFill>
        </w:rPr>
        <w:t>等</w:t>
      </w:r>
      <w:r>
        <w:rPr>
          <w:rFonts w:hint="eastAsia" w:ascii="仿宋" w:hAnsi="仿宋" w:eastAsia="仿宋"/>
          <w:color w:val="000000" w:themeColor="text1"/>
          <w:sz w:val="32"/>
          <w:szCs w:val="32"/>
          <w:lang w:val="en-US" w:eastAsia="zh-CN"/>
          <w14:textFill>
            <w14:solidFill>
              <w14:schemeClr w14:val="tx1"/>
            </w14:solidFill>
          </w14:textFill>
        </w:rPr>
        <w:t>的项目</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（五）对已开展的价格项目进行</w:t>
      </w:r>
      <w:r>
        <w:rPr>
          <w:rFonts w:hint="eastAsia" w:ascii="仿宋" w:hAnsi="仿宋" w:eastAsia="仿宋"/>
          <w:color w:val="000000" w:themeColor="text1"/>
          <w:sz w:val="32"/>
          <w:szCs w:val="32"/>
          <w14:textFill>
            <w14:solidFill>
              <w14:schemeClr w14:val="tx1"/>
            </w14:solidFill>
          </w14:textFill>
        </w:rPr>
        <w:t>拆解、拼接</w:t>
      </w:r>
      <w:r>
        <w:rPr>
          <w:rFonts w:hint="eastAsia" w:ascii="仿宋" w:hAnsi="仿宋" w:eastAsia="仿宋"/>
          <w:color w:val="000000" w:themeColor="text1"/>
          <w:sz w:val="32"/>
          <w:szCs w:val="32"/>
          <w:lang w:eastAsia="zh-CN"/>
          <w14:textFill>
            <w14:solidFill>
              <w14:schemeClr w14:val="tx1"/>
            </w14:solidFill>
          </w14:textFill>
        </w:rPr>
        <w:t>或</w:t>
      </w:r>
      <w:r>
        <w:rPr>
          <w:rFonts w:hint="eastAsia" w:ascii="仿宋" w:hAnsi="仿宋" w:eastAsia="仿宋"/>
          <w:color w:val="000000" w:themeColor="text1"/>
          <w:sz w:val="32"/>
          <w:szCs w:val="32"/>
          <w14:textFill>
            <w14:solidFill>
              <w14:schemeClr w14:val="tx1"/>
            </w14:solidFill>
          </w14:textFill>
        </w:rPr>
        <w:t>重新组合</w:t>
      </w:r>
      <w:r>
        <w:rPr>
          <w:rFonts w:hint="eastAsia" w:ascii="仿宋" w:hAnsi="仿宋" w:eastAsia="仿宋"/>
          <w:color w:val="000000" w:themeColor="text1"/>
          <w:sz w:val="32"/>
          <w:szCs w:val="32"/>
          <w:lang w:eastAsia="zh-CN"/>
          <w14:textFill>
            <w14:solidFill>
              <w14:schemeClr w14:val="tx1"/>
            </w14:solidFill>
          </w14:textFill>
        </w:rPr>
        <w:t>，将各种功能、目的的项目捆绑，以打包、组套、套餐等各种名义提供服务的</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（六）按特定设备、耗材、发明人等要素设立的具有排他性的医疗服务项目；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（七）</w:t>
      </w:r>
      <w:r>
        <w:rPr>
          <w:rFonts w:hint="eastAsia" w:ascii="仿宋" w:hAnsi="仿宋" w:eastAsia="仿宋"/>
          <w:color w:val="000000" w:themeColor="text1"/>
          <w:sz w:val="32"/>
          <w:szCs w:val="32"/>
          <w14:textFill>
            <w14:solidFill>
              <w14:schemeClr w14:val="tx1"/>
            </w14:solidFill>
          </w14:textFill>
        </w:rPr>
        <w:t>属于医疗机构维持正常运转需要对外购买的服务、能源动力的项目；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themeColor="text1"/>
          <w:sz w:val="32"/>
          <w:szCs w:val="32"/>
          <w:lang w:val="en"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（八）属于医疗机构应尽义务或内部管理责任，应反应在医院综合运行成本和总体价格水平中的事项；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（九）</w:t>
      </w:r>
      <w:r>
        <w:rPr>
          <w:rFonts w:hint="eastAsia" w:ascii="仿宋" w:hAnsi="仿宋" w:eastAsia="仿宋"/>
          <w:color w:val="000000" w:themeColor="text1"/>
          <w:sz w:val="32"/>
          <w:szCs w:val="32"/>
          <w:lang w:val="en-US" w:eastAsia="zh-CN"/>
          <w14:textFill>
            <w14:solidFill>
              <w14:schemeClr w14:val="tx1"/>
            </w14:solidFill>
          </w14:textFill>
        </w:rPr>
        <w:t>属于科研试验阶段的项目；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（十）落后的、已被淘汰或逐渐被淘汰的项目；学术界仍有争议的项目：疗效不确切、诊疗目的不明确、诊疗效果不明显的项目：不符合卫生经济学的要求、性价比不合理的项目；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十一</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其他违反法律法规和有关政策</w:t>
      </w:r>
      <w:r>
        <w:rPr>
          <w:rFonts w:hint="eastAsia" w:ascii="仿宋" w:hAnsi="仿宋" w:eastAsia="仿宋"/>
          <w:color w:val="000000" w:themeColor="text1"/>
          <w:sz w:val="32"/>
          <w:szCs w:val="32"/>
          <w:lang w:val="en-US" w:eastAsia="zh-CN"/>
          <w14:textFill>
            <w14:solidFill>
              <w14:schemeClr w14:val="tx1"/>
            </w14:solidFill>
          </w14:textFill>
        </w:rPr>
        <w:t>文件</w:t>
      </w:r>
      <w:r>
        <w:rPr>
          <w:rFonts w:hint="eastAsia" w:ascii="仿宋" w:hAnsi="仿宋" w:eastAsia="仿宋"/>
          <w:color w:val="000000" w:themeColor="text1"/>
          <w:sz w:val="32"/>
          <w:szCs w:val="32"/>
          <w14:textFill>
            <w14:solidFill>
              <w14:schemeClr w14:val="tx1"/>
            </w14:solidFill>
          </w14:textFill>
        </w:rPr>
        <w:t>规定的项目。</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w:t>
      </w:r>
      <w:r>
        <w:rPr>
          <w:rFonts w:hint="eastAsia" w:ascii="仿宋" w:hAnsi="仿宋" w:eastAsia="仿宋"/>
          <w:b/>
          <w:bCs/>
          <w:color w:val="000000" w:themeColor="text1"/>
          <w:sz w:val="32"/>
          <w:szCs w:val="32"/>
          <w:lang w:val="en-US" w:eastAsia="zh-CN"/>
          <w14:textFill>
            <w14:solidFill>
              <w14:schemeClr w14:val="tx1"/>
            </w14:solidFill>
          </w14:textFill>
        </w:rPr>
        <w:t>七</w:t>
      </w:r>
      <w:r>
        <w:rPr>
          <w:rFonts w:hint="eastAsia" w:ascii="仿宋" w:hAnsi="仿宋" w:eastAsia="仿宋"/>
          <w:b/>
          <w:bCs/>
          <w:color w:val="000000" w:themeColor="text1"/>
          <w:sz w:val="32"/>
          <w:szCs w:val="32"/>
          <w:lang w:eastAsia="zh-CN"/>
          <w14:textFill>
            <w14:solidFill>
              <w14:schemeClr w14:val="tx1"/>
            </w14:solidFill>
          </w14:textFill>
        </w:rPr>
        <w:t>条</w:t>
      </w:r>
      <w:r>
        <w:rPr>
          <w:rFonts w:hint="eastAsia" w:ascii="仿宋" w:hAnsi="仿宋" w:eastAsia="仿宋"/>
          <w:color w:val="000000" w:themeColor="text1"/>
          <w:sz w:val="32"/>
          <w:szCs w:val="32"/>
          <w:lang w:val="en-US" w:eastAsia="zh-CN"/>
          <w14:textFill>
            <w14:solidFill>
              <w14:schemeClr w14:val="tx1"/>
            </w14:solidFill>
          </w14:textFill>
        </w:rPr>
        <w:t xml:space="preserve"> 符合下列情况的，医疗机构可以单独申请新增医用耗材：</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（一）符合</w:t>
      </w:r>
      <w:r>
        <w:rPr>
          <w:rFonts w:hint="eastAsia" w:ascii="仿宋_GB2312" w:hAnsi="仿宋" w:eastAsia="仿宋_GB2312" w:cs="仿宋"/>
          <w:color w:val="000000" w:themeColor="text1"/>
          <w:sz w:val="32"/>
          <w:szCs w:val="32"/>
          <w14:textFill>
            <w14:solidFill>
              <w14:schemeClr w14:val="tx1"/>
            </w14:solidFill>
          </w14:textFill>
        </w:rPr>
        <w:t>《医疗器械监督管理条例》等有关法律法规规定</w:t>
      </w: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hint="eastAsia" w:ascii="仿宋_GB2312" w:hAnsi="仿宋" w:eastAsia="仿宋_GB2312" w:cs="仿宋"/>
          <w:color w:val="000000" w:themeColor="text1"/>
          <w:sz w:val="32"/>
          <w:szCs w:val="32"/>
          <w14:textFill>
            <w14:solidFill>
              <w14:schemeClr w14:val="tx1"/>
            </w14:solidFill>
          </w14:textFill>
        </w:rPr>
        <w:t>经药品监督管理部门批准使用</w:t>
      </w:r>
      <w:r>
        <w:rPr>
          <w:rFonts w:hint="eastAsia" w:ascii="仿宋_GB2312" w:hAnsi="仿宋" w:eastAsia="仿宋_GB2312" w:cs="仿宋"/>
          <w:color w:val="000000" w:themeColor="text1"/>
          <w:sz w:val="32"/>
          <w:szCs w:val="32"/>
          <w:lang w:eastAsia="zh-CN"/>
          <w14:textFill>
            <w14:solidFill>
              <w14:schemeClr w14:val="tx1"/>
            </w14:solidFill>
          </w14:textFill>
        </w:rPr>
        <w:t>并取得国家医保医用耗材分类与代码的</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二</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为开展现行医疗服务价格项目所必需，但尚未列入项目规范</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除外内容</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三</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经临床验证安全、有效，且</w:t>
      </w:r>
      <w:r>
        <w:rPr>
          <w:rFonts w:hint="eastAsia" w:ascii="仿宋" w:hAnsi="仿宋" w:eastAsia="仿宋"/>
          <w:color w:val="000000" w:themeColor="text1"/>
          <w:sz w:val="32"/>
          <w:szCs w:val="32"/>
          <w14:textFill>
            <w14:solidFill>
              <w14:schemeClr w14:val="tx1"/>
            </w14:solidFill>
          </w14:textFill>
        </w:rPr>
        <w:t>具备</w:t>
      </w:r>
      <w:r>
        <w:rPr>
          <w:rFonts w:hint="eastAsia" w:ascii="仿宋" w:hAnsi="仿宋" w:eastAsia="仿宋"/>
          <w:color w:val="000000" w:themeColor="text1"/>
          <w:sz w:val="32"/>
          <w:szCs w:val="32"/>
          <w:lang w:val="en-US" w:eastAsia="zh-CN"/>
          <w14:textFill>
            <w14:solidFill>
              <w14:schemeClr w14:val="tx1"/>
            </w14:solidFill>
          </w14:textFill>
        </w:rPr>
        <w:t>挂网采购基础</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四</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其他必要条件。</w:t>
      </w:r>
    </w:p>
    <w:p>
      <w:pPr>
        <w:keepNext w:val="0"/>
        <w:keepLines w:val="0"/>
        <w:pageBreakBefore w:val="0"/>
        <w:kinsoku/>
        <w:wordWrap/>
        <w:overflowPunct/>
        <w:topLinePunct w:val="0"/>
        <w:autoSpaceDE/>
        <w:autoSpaceDN/>
        <w:bidi w:val="0"/>
        <w:adjustRightInd/>
        <w:snapToGrid/>
        <w:spacing w:line="560" w:lineRule="exact"/>
        <w:ind w:firstLine="481" w:firstLineChars="150"/>
        <w:jc w:val="center"/>
        <w:textAlignment w:val="auto"/>
        <w:rPr>
          <w:rFonts w:hint="eastAsia" w:ascii="仿宋" w:hAnsi="仿宋" w:eastAsia="仿宋"/>
          <w:b/>
          <w:bCs/>
          <w:color w:val="000000" w:themeColor="text1"/>
          <w:sz w:val="32"/>
          <w:szCs w:val="32"/>
          <w:lang w:val="en-US" w:eastAsia="zh-CN"/>
          <w14:textFill>
            <w14:solidFill>
              <w14:schemeClr w14:val="tx1"/>
            </w14:solidFill>
          </w14:textFill>
        </w:rPr>
      </w:pPr>
      <w:r>
        <w:rPr>
          <w:rStyle w:val="7"/>
          <w:rFonts w:hint="eastAsia" w:ascii="宋体" w:hAnsi="宋体" w:eastAsia="宋体" w:cs="宋体"/>
          <w:bCs/>
          <w:i w:val="0"/>
          <w:caps w:val="0"/>
          <w:color w:val="000000" w:themeColor="text1"/>
          <w:spacing w:val="0"/>
          <w:kern w:val="0"/>
          <w:sz w:val="32"/>
          <w:szCs w:val="32"/>
          <w:shd w:val="clear" w:fill="FFFFFF"/>
          <w:lang w:val="en-US" w:eastAsia="zh-CN" w:bidi="ar"/>
          <w14:textFill>
            <w14:solidFill>
              <w14:schemeClr w14:val="tx1"/>
            </w14:solidFill>
          </w14:textFill>
        </w:rPr>
        <w:t>第三章 申报审核</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第八条</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新增医疗服务价格项目</w:t>
      </w:r>
      <w:r>
        <w:rPr>
          <w:rFonts w:hint="eastAsia" w:ascii="仿宋" w:hAnsi="仿宋" w:eastAsia="仿宋"/>
          <w:color w:val="000000" w:themeColor="text1"/>
          <w:sz w:val="32"/>
          <w:szCs w:val="32"/>
          <w:lang w:eastAsia="zh-CN"/>
          <w14:textFill>
            <w14:solidFill>
              <w14:schemeClr w14:val="tx1"/>
            </w14:solidFill>
          </w14:textFill>
        </w:rPr>
        <w:t>实行医疗机构集中申报，</w:t>
      </w:r>
      <w:r>
        <w:rPr>
          <w:rFonts w:hint="eastAsia" w:ascii="仿宋" w:hAnsi="仿宋" w:eastAsia="仿宋"/>
          <w:color w:val="000000" w:themeColor="text1"/>
          <w:sz w:val="32"/>
          <w:szCs w:val="32"/>
          <w14:textFill>
            <w14:solidFill>
              <w14:schemeClr w14:val="tx1"/>
            </w14:solidFill>
          </w14:textFill>
        </w:rPr>
        <w:t>一年两次，分别为</w:t>
      </w:r>
      <w:r>
        <w:rPr>
          <w:rFonts w:hint="eastAsia" w:ascii="仿宋" w:hAnsi="仿宋" w:eastAsia="仿宋"/>
          <w:color w:val="000000" w:themeColor="text1"/>
          <w:sz w:val="32"/>
          <w:szCs w:val="32"/>
          <w:lang w:eastAsia="zh-CN"/>
          <w14:textFill>
            <w14:solidFill>
              <w14:schemeClr w14:val="tx1"/>
            </w14:solidFill>
          </w14:textFill>
        </w:rPr>
        <w:t>每年的</w:t>
      </w:r>
      <w:r>
        <w:rPr>
          <w:rFonts w:hint="eastAsia" w:ascii="仿宋" w:hAnsi="仿宋" w:eastAsia="仿宋"/>
          <w:color w:val="000000" w:themeColor="text1"/>
          <w:sz w:val="32"/>
          <w:szCs w:val="32"/>
          <w14:textFill>
            <w14:solidFill>
              <w14:schemeClr w14:val="tx1"/>
            </w14:solidFill>
          </w14:textFill>
        </w:rPr>
        <w:t>3月</w:t>
      </w:r>
      <w:r>
        <w:rPr>
          <w:rFonts w:hint="eastAsia" w:ascii="仿宋" w:hAnsi="仿宋" w:eastAsia="仿宋"/>
          <w:color w:val="000000" w:themeColor="text1"/>
          <w:sz w:val="32"/>
          <w:szCs w:val="32"/>
          <w:lang w:eastAsia="zh-CN"/>
          <w14:textFill>
            <w14:solidFill>
              <w14:schemeClr w14:val="tx1"/>
            </w14:solidFill>
          </w14:textFill>
        </w:rPr>
        <w:t>份</w:t>
      </w:r>
      <w:r>
        <w:rPr>
          <w:rFonts w:hint="eastAsia" w:ascii="仿宋" w:hAnsi="仿宋" w:eastAsia="仿宋"/>
          <w:color w:val="000000" w:themeColor="text1"/>
          <w:sz w:val="32"/>
          <w:szCs w:val="32"/>
          <w14:textFill>
            <w14:solidFill>
              <w14:schemeClr w14:val="tx1"/>
            </w14:solidFill>
          </w14:textFill>
        </w:rPr>
        <w:t>和9月</w:t>
      </w:r>
      <w:r>
        <w:rPr>
          <w:rFonts w:hint="eastAsia" w:ascii="仿宋" w:hAnsi="仿宋" w:eastAsia="仿宋"/>
          <w:color w:val="000000" w:themeColor="text1"/>
          <w:sz w:val="32"/>
          <w:szCs w:val="32"/>
          <w:lang w:eastAsia="zh-CN"/>
          <w14:textFill>
            <w14:solidFill>
              <w14:schemeClr w14:val="tx1"/>
            </w14:solidFill>
          </w14:textFill>
        </w:rPr>
        <w:t>份</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超出申报期限，或者以医疗机构内部科室、个人名义进行申报，医疗保障部门不予受理。</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第九条</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医疗机构申</w:t>
      </w:r>
      <w:r>
        <w:rPr>
          <w:rFonts w:hint="eastAsia" w:ascii="仿宋" w:hAnsi="仿宋" w:eastAsia="仿宋"/>
          <w:color w:val="000000" w:themeColor="text1"/>
          <w:sz w:val="32"/>
          <w:szCs w:val="32"/>
          <w:lang w:eastAsia="zh-CN"/>
          <w14:textFill>
            <w14:solidFill>
              <w14:schemeClr w14:val="tx1"/>
            </w14:solidFill>
          </w14:textFill>
        </w:rPr>
        <w:t>报</w:t>
      </w:r>
      <w:r>
        <w:rPr>
          <w:rFonts w:ascii="仿宋" w:hAnsi="仿宋" w:eastAsia="仿宋"/>
          <w:color w:val="000000" w:themeColor="text1"/>
          <w:sz w:val="32"/>
          <w:szCs w:val="32"/>
          <w14:textFill>
            <w14:solidFill>
              <w14:schemeClr w14:val="tx1"/>
            </w14:solidFill>
          </w14:textFill>
        </w:rPr>
        <w:t>新增医疗服务</w:t>
      </w:r>
      <w:r>
        <w:rPr>
          <w:rFonts w:hint="eastAsia" w:ascii="仿宋" w:hAnsi="仿宋" w:eastAsia="仿宋"/>
          <w:color w:val="000000" w:themeColor="text1"/>
          <w:sz w:val="32"/>
          <w:szCs w:val="32"/>
          <w14:textFill>
            <w14:solidFill>
              <w14:schemeClr w14:val="tx1"/>
            </w14:solidFill>
          </w14:textFill>
        </w:rPr>
        <w:t>价格项目，应当提供以下材料：</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新增医疗服务价格项目</w:t>
      </w:r>
      <w:r>
        <w:rPr>
          <w:rFonts w:hint="eastAsia" w:ascii="仿宋" w:hAnsi="仿宋" w:eastAsia="仿宋"/>
          <w:color w:val="000000" w:themeColor="text1"/>
          <w:sz w:val="32"/>
          <w:szCs w:val="32"/>
          <w:lang w:eastAsia="zh-CN"/>
          <w14:textFill>
            <w14:solidFill>
              <w14:schemeClr w14:val="tx1"/>
            </w14:solidFill>
          </w14:textFill>
        </w:rPr>
        <w:t>、医用耗材申请</w:t>
      </w:r>
      <w:r>
        <w:rPr>
          <w:rFonts w:hint="eastAsia" w:ascii="仿宋" w:hAnsi="仿宋" w:eastAsia="仿宋"/>
          <w:color w:val="000000" w:themeColor="text1"/>
          <w:sz w:val="32"/>
          <w:szCs w:val="32"/>
          <w14:textFill>
            <w14:solidFill>
              <w14:schemeClr w14:val="tx1"/>
            </w14:solidFill>
          </w14:textFill>
        </w:rPr>
        <w:t>表</w:t>
      </w:r>
      <w:r>
        <w:rPr>
          <w:rFonts w:hint="eastAsia" w:ascii="仿宋" w:hAnsi="仿宋" w:eastAsia="仿宋"/>
          <w:color w:val="000000" w:themeColor="text1"/>
          <w:sz w:val="32"/>
          <w:szCs w:val="32"/>
          <w:lang w:eastAsia="zh-CN"/>
          <w14:textFill>
            <w14:solidFill>
              <w14:schemeClr w14:val="tx1"/>
            </w14:solidFill>
          </w14:textFill>
        </w:rPr>
        <w:t>（见附件</w:t>
      </w:r>
      <w:r>
        <w:rPr>
          <w:rFonts w:hint="eastAsia" w:ascii="仿宋" w:hAnsi="仿宋" w:eastAsia="仿宋"/>
          <w:color w:val="000000" w:themeColor="text1"/>
          <w:sz w:val="32"/>
          <w:szCs w:val="32"/>
          <w:lang w:val="en-US" w:eastAsia="zh-CN"/>
          <w14:textFill>
            <w14:solidFill>
              <w14:schemeClr w14:val="tx1"/>
            </w14:solidFill>
          </w14:textFill>
        </w:rPr>
        <w:t>1、2</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新增医疗服务价格项目成本</w:t>
      </w:r>
      <w:r>
        <w:rPr>
          <w:rFonts w:hint="eastAsia" w:ascii="仿宋" w:hAnsi="仿宋" w:eastAsia="仿宋"/>
          <w:color w:val="000000" w:themeColor="text1"/>
          <w:sz w:val="32"/>
          <w:szCs w:val="32"/>
          <w:lang w:eastAsia="zh-CN"/>
          <w14:textFill>
            <w14:solidFill>
              <w14:schemeClr w14:val="tx1"/>
            </w14:solidFill>
          </w14:textFill>
        </w:rPr>
        <w:t>测算表</w:t>
      </w:r>
      <w:r>
        <w:rPr>
          <w:rFonts w:hint="eastAsia" w:ascii="仿宋" w:hAnsi="仿宋" w:eastAsia="仿宋"/>
          <w:color w:val="000000" w:themeColor="text1"/>
          <w:sz w:val="32"/>
          <w:szCs w:val="32"/>
          <w14:textFill>
            <w14:solidFill>
              <w14:schemeClr w14:val="tx1"/>
            </w14:solidFill>
          </w14:textFill>
        </w:rPr>
        <w:t>（见附件3）</w:t>
      </w:r>
      <w:r>
        <w:rPr>
          <w:rFonts w:hint="eastAsia" w:ascii="仿宋" w:hAnsi="仿宋" w:eastAsia="仿宋"/>
          <w:color w:val="000000" w:themeColor="text1"/>
          <w:sz w:val="32"/>
          <w:szCs w:val="32"/>
          <w:lang w:val="en-US" w:eastAsia="zh-CN"/>
          <w14:textFill>
            <w14:solidFill>
              <w14:schemeClr w14:val="tx1"/>
            </w14:solidFill>
          </w14:textFill>
        </w:rPr>
        <w:t>，以及</w:t>
      </w:r>
      <w:r>
        <w:rPr>
          <w:rFonts w:hint="eastAsia" w:ascii="仿宋" w:hAnsi="仿宋" w:eastAsia="仿宋"/>
          <w:color w:val="000000" w:themeColor="text1"/>
          <w:sz w:val="32"/>
          <w:szCs w:val="32"/>
          <w:lang w:eastAsia="zh-CN"/>
          <w14:textFill>
            <w14:solidFill>
              <w14:schemeClr w14:val="tx1"/>
            </w14:solidFill>
          </w14:textFill>
        </w:rPr>
        <w:t>价格形成</w:t>
      </w:r>
      <w:r>
        <w:rPr>
          <w:rFonts w:hint="eastAsia" w:ascii="仿宋" w:hAnsi="仿宋" w:eastAsia="仿宋"/>
          <w:color w:val="000000" w:themeColor="text1"/>
          <w:sz w:val="32"/>
          <w:szCs w:val="32"/>
          <w14:textFill>
            <w14:solidFill>
              <w14:schemeClr w14:val="tx1"/>
            </w14:solidFill>
          </w14:textFill>
        </w:rPr>
        <w:t>必要</w:t>
      </w:r>
      <w:r>
        <w:rPr>
          <w:rFonts w:hint="eastAsia" w:ascii="仿宋" w:hAnsi="仿宋" w:eastAsia="仿宋"/>
          <w:color w:val="000000" w:themeColor="text1"/>
          <w:sz w:val="32"/>
          <w:szCs w:val="32"/>
          <w:lang w:eastAsia="zh-CN"/>
          <w14:textFill>
            <w14:solidFill>
              <w14:schemeClr w14:val="tx1"/>
            </w14:solidFill>
          </w14:textFill>
        </w:rPr>
        <w:t>的临床路径要求、医疗器械注册证、仪器设备购进途径及相关票据等佐证材料</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（三）自治区</w:t>
      </w:r>
      <w:r>
        <w:rPr>
          <w:rFonts w:hint="eastAsia" w:ascii="仿宋" w:hAnsi="仿宋" w:eastAsia="仿宋"/>
          <w:color w:val="000000" w:themeColor="text1"/>
          <w:sz w:val="32"/>
          <w:szCs w:val="32"/>
          <w:lang w:eastAsia="zh-CN"/>
          <w14:textFill>
            <w14:solidFill>
              <w14:schemeClr w14:val="tx1"/>
            </w14:solidFill>
          </w14:textFill>
        </w:rPr>
        <w:t>卫生健康行政主管部门准许临床应用的审核意见；</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经权威部门签署或认定的临床研究成果鉴定、临床应用疗效证明</w:t>
      </w:r>
      <w:bookmarkStart w:id="0" w:name="OLE_LINK6"/>
      <w:bookmarkStart w:id="1" w:name="OLE_LINK5"/>
      <w:r>
        <w:rPr>
          <w:rFonts w:hint="eastAsia" w:ascii="仿宋" w:hAnsi="仿宋" w:eastAsia="仿宋"/>
          <w:color w:val="000000" w:themeColor="text1"/>
          <w:sz w:val="32"/>
          <w:szCs w:val="32"/>
          <w14:textFill>
            <w14:solidFill>
              <w14:schemeClr w14:val="tx1"/>
            </w14:solidFill>
          </w14:textFill>
        </w:rPr>
        <w:t>，或者国家级正式刊物公开发表的临床应用资料</w:t>
      </w:r>
      <w:r>
        <w:rPr>
          <w:rFonts w:hint="eastAsia" w:ascii="仿宋" w:hAnsi="仿宋" w:eastAsia="仿宋"/>
          <w:color w:val="000000" w:themeColor="text1"/>
          <w:sz w:val="32"/>
          <w:szCs w:val="32"/>
          <w:lang w:eastAsia="zh-CN"/>
          <w14:textFill>
            <w14:solidFill>
              <w14:schemeClr w14:val="tx1"/>
            </w14:solidFill>
          </w14:textFill>
        </w:rPr>
        <w:t>；</w:t>
      </w:r>
    </w:p>
    <w:bookmarkEnd w:id="0"/>
    <w:bookmarkEnd w:id="1"/>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（五）</w:t>
      </w:r>
      <w:r>
        <w:rPr>
          <w:rFonts w:hint="eastAsia" w:ascii="仿宋" w:hAnsi="仿宋" w:eastAsia="仿宋"/>
          <w:color w:val="000000" w:themeColor="text1"/>
          <w:sz w:val="32"/>
          <w:szCs w:val="32"/>
          <w14:textFill>
            <w14:solidFill>
              <w14:schemeClr w14:val="tx1"/>
            </w14:solidFill>
          </w14:textFill>
        </w:rPr>
        <w:t>外省市相关医疗服务新项目的审批文件</w:t>
      </w:r>
      <w:r>
        <w:rPr>
          <w:rFonts w:hint="eastAsia" w:ascii="仿宋" w:hAnsi="仿宋" w:eastAsia="仿宋"/>
          <w:color w:val="000000" w:themeColor="text1"/>
          <w:sz w:val="32"/>
          <w:szCs w:val="32"/>
          <w:lang w:eastAsia="zh-CN"/>
          <w14:textFill>
            <w14:solidFill>
              <w14:schemeClr w14:val="tx1"/>
            </w14:solidFill>
          </w14:textFill>
        </w:rPr>
        <w:t>复印件</w:t>
      </w:r>
      <w:r>
        <w:rPr>
          <w:rFonts w:hint="eastAsia" w:ascii="仿宋" w:hAnsi="仿宋" w:eastAsia="仿宋"/>
          <w:color w:val="000000" w:themeColor="text1"/>
          <w:sz w:val="32"/>
          <w:szCs w:val="32"/>
          <w14:textFill>
            <w14:solidFill>
              <w14:schemeClr w14:val="tx1"/>
            </w14:solidFill>
          </w14:textFill>
        </w:rPr>
        <w:t>（全国首创除外）</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（六）</w:t>
      </w:r>
      <w:r>
        <w:rPr>
          <w:rFonts w:hint="eastAsia" w:ascii="仿宋" w:hAnsi="仿宋" w:eastAsia="仿宋"/>
          <w:color w:val="000000" w:themeColor="text1"/>
          <w:sz w:val="32"/>
          <w:szCs w:val="32"/>
          <w14:textFill>
            <w14:solidFill>
              <w14:schemeClr w14:val="tx1"/>
            </w14:solidFill>
          </w14:textFill>
        </w:rPr>
        <w:t>其他</w:t>
      </w:r>
      <w:r>
        <w:rPr>
          <w:rFonts w:hint="eastAsia" w:ascii="仿宋" w:hAnsi="仿宋" w:eastAsia="仿宋"/>
          <w:color w:val="000000" w:themeColor="text1"/>
          <w:sz w:val="32"/>
          <w:szCs w:val="32"/>
          <w:lang w:eastAsia="zh-CN"/>
          <w14:textFill>
            <w14:solidFill>
              <w14:schemeClr w14:val="tx1"/>
            </w14:solidFill>
          </w14:textFill>
        </w:rPr>
        <w:t>必要材料</w:t>
      </w:r>
      <w:r>
        <w:rPr>
          <w:rFonts w:hint="eastAsia"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第十条</w:t>
      </w:r>
      <w:r>
        <w:rPr>
          <w:rFonts w:hint="eastAsia" w:ascii="仿宋" w:hAnsi="仿宋" w:eastAsia="仿宋"/>
          <w:color w:val="000000" w:themeColor="text1"/>
          <w:sz w:val="32"/>
          <w:szCs w:val="32"/>
          <w:lang w:val="en-US" w:eastAsia="zh-CN"/>
          <w14:textFill>
            <w14:solidFill>
              <w14:schemeClr w14:val="tx1"/>
            </w14:solidFill>
          </w14:textFill>
        </w:rPr>
        <w:t xml:space="preserve"> 对新增医疗服务价格项目的申报审核，应当遵循以下程序：</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（一）医疗机构申请。医疗机构在规定时间内，通过公共服务途径，登陆自治区医疗服务价格管理信息系统，向所在盟市医疗保障局提交申报材料。</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（二）盟市医疗保障局初审。盟市医疗保障局对医疗机构新增申报</w:t>
      </w:r>
      <w:r>
        <w:rPr>
          <w:rFonts w:hint="eastAsia" w:ascii="仿宋" w:hAnsi="仿宋" w:eastAsia="仿宋"/>
          <w:color w:val="000000" w:themeColor="text1"/>
          <w:sz w:val="32"/>
          <w:szCs w:val="32"/>
          <w14:textFill>
            <w14:solidFill>
              <w14:schemeClr w14:val="tx1"/>
            </w14:solidFill>
          </w14:textFill>
        </w:rPr>
        <w:t>材料是否齐全</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附件内容填写是否完整</w:t>
      </w:r>
      <w:r>
        <w:rPr>
          <w:rFonts w:hint="eastAsia" w:ascii="仿宋" w:hAnsi="仿宋" w:eastAsia="仿宋"/>
          <w:color w:val="000000" w:themeColor="text1"/>
          <w:sz w:val="32"/>
          <w:szCs w:val="32"/>
          <w:lang w:eastAsia="zh-CN"/>
          <w14:textFill>
            <w14:solidFill>
              <w14:schemeClr w14:val="tx1"/>
            </w14:solidFill>
          </w14:textFill>
        </w:rPr>
        <w:t>、是否符合立项条件等进行初步审查。通过审查的</w:t>
      </w:r>
      <w:r>
        <w:rPr>
          <w:rFonts w:hint="eastAsia" w:ascii="仿宋" w:hAnsi="仿宋" w:eastAsia="仿宋"/>
          <w:color w:val="000000" w:themeColor="text1"/>
          <w:sz w:val="32"/>
          <w:szCs w:val="32"/>
          <w14:textFill>
            <w14:solidFill>
              <w14:schemeClr w14:val="tx1"/>
            </w14:solidFill>
          </w14:textFill>
        </w:rPr>
        <w:t>，填写</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新增医疗</w:t>
      </w:r>
      <w:r>
        <w:rPr>
          <w:rFonts w:ascii="仿宋" w:hAnsi="仿宋" w:eastAsia="仿宋"/>
          <w:color w:val="000000" w:themeColor="text1"/>
          <w:sz w:val="32"/>
          <w:szCs w:val="32"/>
          <w14:textFill>
            <w14:solidFill>
              <w14:schemeClr w14:val="tx1"/>
            </w14:solidFill>
          </w14:textFill>
        </w:rPr>
        <w:t>服务价格项目申报</w:t>
      </w:r>
      <w:r>
        <w:rPr>
          <w:rFonts w:hint="eastAsia" w:ascii="仿宋" w:hAnsi="仿宋" w:eastAsia="仿宋"/>
          <w:color w:val="000000" w:themeColor="text1"/>
          <w:sz w:val="32"/>
          <w:szCs w:val="32"/>
          <w14:textFill>
            <w14:solidFill>
              <w14:schemeClr w14:val="tx1"/>
            </w14:solidFill>
          </w14:textFill>
        </w:rPr>
        <w:t>情况汇总</w:t>
      </w:r>
      <w:r>
        <w:rPr>
          <w:rFonts w:ascii="仿宋" w:hAnsi="仿宋" w:eastAsia="仿宋"/>
          <w:color w:val="000000" w:themeColor="text1"/>
          <w:sz w:val="32"/>
          <w:szCs w:val="32"/>
          <w14:textFill>
            <w14:solidFill>
              <w14:schemeClr w14:val="tx1"/>
            </w14:solidFill>
          </w14:textFill>
        </w:rPr>
        <w:t>表》</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见</w:t>
      </w:r>
      <w:r>
        <w:rPr>
          <w:rFonts w:hint="eastAsia" w:ascii="仿宋" w:hAnsi="仿宋" w:eastAsia="仿宋"/>
          <w:color w:val="000000" w:themeColor="text1"/>
          <w:sz w:val="32"/>
          <w:szCs w:val="32"/>
          <w14:textFill>
            <w14:solidFill>
              <w14:schemeClr w14:val="tx1"/>
            </w14:solidFill>
          </w14:textFill>
        </w:rPr>
        <w:t>附件4），</w:t>
      </w:r>
      <w:r>
        <w:rPr>
          <w:rFonts w:hint="eastAsia" w:ascii="仿宋" w:hAnsi="仿宋" w:eastAsia="仿宋"/>
          <w:color w:val="000000" w:themeColor="text1"/>
          <w:sz w:val="32"/>
          <w:szCs w:val="32"/>
          <w:lang w:val="en-US" w:eastAsia="zh-CN"/>
          <w14:textFill>
            <w14:solidFill>
              <w14:schemeClr w14:val="tx1"/>
            </w14:solidFill>
          </w14:textFill>
        </w:rPr>
        <w:t>3月份申报的于</w:t>
      </w:r>
      <w:r>
        <w:rPr>
          <w:rFonts w:hint="eastAsia" w:ascii="仿宋" w:hAnsi="仿宋" w:eastAsia="仿宋"/>
          <w:color w:val="000000" w:themeColor="text1"/>
          <w:sz w:val="32"/>
          <w:szCs w:val="32"/>
          <w14:textFill>
            <w14:solidFill>
              <w14:schemeClr w14:val="tx1"/>
            </w14:solidFill>
          </w14:textFill>
        </w:rPr>
        <w:t>4月15日</w:t>
      </w:r>
      <w:r>
        <w:rPr>
          <w:rFonts w:hint="eastAsia" w:ascii="仿宋" w:hAnsi="仿宋" w:eastAsia="仿宋"/>
          <w:color w:val="000000" w:themeColor="text1"/>
          <w:sz w:val="32"/>
          <w:szCs w:val="32"/>
          <w:lang w:eastAsia="zh-CN"/>
          <w14:textFill>
            <w14:solidFill>
              <w14:schemeClr w14:val="tx1"/>
            </w14:solidFill>
          </w14:textFill>
        </w:rPr>
        <w:t>前、</w:t>
      </w:r>
      <w:r>
        <w:rPr>
          <w:rFonts w:hint="eastAsia" w:ascii="仿宋" w:hAnsi="仿宋" w:eastAsia="仿宋"/>
          <w:color w:val="000000" w:themeColor="text1"/>
          <w:sz w:val="32"/>
          <w:szCs w:val="32"/>
          <w:lang w:val="en-US" w:eastAsia="zh-CN"/>
          <w14:textFill>
            <w14:solidFill>
              <w14:schemeClr w14:val="tx1"/>
            </w14:solidFill>
          </w14:textFill>
        </w:rPr>
        <w:t>9月份申报的于</w:t>
      </w:r>
      <w:r>
        <w:rPr>
          <w:rFonts w:hint="eastAsia" w:ascii="仿宋" w:hAnsi="仿宋" w:eastAsia="仿宋"/>
          <w:color w:val="000000" w:themeColor="text1"/>
          <w:sz w:val="32"/>
          <w:szCs w:val="32"/>
          <w14:textFill>
            <w14:solidFill>
              <w14:schemeClr w14:val="tx1"/>
            </w14:solidFill>
          </w14:textFill>
        </w:rPr>
        <w:t>10月15日前，</w:t>
      </w:r>
      <w:r>
        <w:rPr>
          <w:rFonts w:hint="eastAsia" w:ascii="仿宋" w:hAnsi="仿宋" w:eastAsia="仿宋"/>
          <w:color w:val="000000" w:themeColor="text1"/>
          <w:sz w:val="32"/>
          <w:szCs w:val="32"/>
          <w:lang w:val="en-US" w:eastAsia="zh-CN"/>
          <w14:textFill>
            <w14:solidFill>
              <w14:schemeClr w14:val="tx1"/>
            </w14:solidFill>
          </w14:textFill>
        </w:rPr>
        <w:t>登陆自治区医疗服务价格管理信息系统，</w:t>
      </w:r>
      <w:r>
        <w:rPr>
          <w:rFonts w:hint="eastAsia" w:ascii="仿宋" w:hAnsi="仿宋" w:eastAsia="仿宋"/>
          <w:color w:val="000000" w:themeColor="text1"/>
          <w:sz w:val="32"/>
          <w:szCs w:val="32"/>
          <w:lang w:eastAsia="zh-CN"/>
          <w14:textFill>
            <w14:solidFill>
              <w14:schemeClr w14:val="tx1"/>
            </w14:solidFill>
          </w14:textFill>
        </w:rPr>
        <w:t>将汇总表及</w:t>
      </w:r>
      <w:r>
        <w:rPr>
          <w:rFonts w:hint="eastAsia" w:ascii="仿宋" w:hAnsi="仿宋" w:eastAsia="仿宋"/>
          <w:color w:val="000000" w:themeColor="text1"/>
          <w:sz w:val="32"/>
          <w:szCs w:val="32"/>
          <w14:textFill>
            <w14:solidFill>
              <w14:schemeClr w14:val="tx1"/>
            </w14:solidFill>
          </w14:textFill>
        </w:rPr>
        <w:t>申报材料</w:t>
      </w:r>
      <w:r>
        <w:rPr>
          <w:rFonts w:hint="eastAsia" w:ascii="仿宋" w:hAnsi="仿宋" w:eastAsia="仿宋"/>
          <w:color w:val="000000" w:themeColor="text1"/>
          <w:sz w:val="32"/>
          <w:szCs w:val="32"/>
          <w:lang w:eastAsia="zh-CN"/>
          <w14:textFill>
            <w14:solidFill>
              <w14:schemeClr w14:val="tx1"/>
            </w14:solidFill>
          </w14:textFill>
        </w:rPr>
        <w:t>上传</w:t>
      </w:r>
      <w:r>
        <w:rPr>
          <w:rFonts w:hint="eastAsia" w:ascii="仿宋" w:hAnsi="仿宋" w:eastAsia="仿宋"/>
          <w:color w:val="000000" w:themeColor="text1"/>
          <w:sz w:val="32"/>
          <w:szCs w:val="32"/>
          <w14:textFill>
            <w14:solidFill>
              <w14:schemeClr w14:val="tx1"/>
            </w14:solidFill>
          </w14:textFill>
        </w:rPr>
        <w:t>自治区医疗保障局；未通过审查的，</w:t>
      </w:r>
      <w:r>
        <w:rPr>
          <w:rFonts w:hint="eastAsia" w:ascii="仿宋" w:hAnsi="仿宋" w:eastAsia="仿宋"/>
          <w:color w:val="000000" w:themeColor="text1"/>
          <w:sz w:val="32"/>
          <w:szCs w:val="32"/>
          <w:lang w:eastAsia="zh-CN"/>
          <w14:textFill>
            <w14:solidFill>
              <w14:schemeClr w14:val="tx1"/>
            </w14:solidFill>
          </w14:textFill>
        </w:rPr>
        <w:t>注明原因，通过系统</w:t>
      </w:r>
      <w:r>
        <w:rPr>
          <w:rFonts w:hint="eastAsia" w:ascii="仿宋" w:hAnsi="仿宋" w:eastAsia="仿宋"/>
          <w:color w:val="000000" w:themeColor="text1"/>
          <w:sz w:val="32"/>
          <w:szCs w:val="32"/>
          <w14:textFill>
            <w14:solidFill>
              <w14:schemeClr w14:val="tx1"/>
            </w14:solidFill>
          </w14:textFill>
        </w:rPr>
        <w:t>反馈申报医疗机构。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（三）自治区医疗保障局复审。</w:t>
      </w:r>
      <w:r>
        <w:rPr>
          <w:rFonts w:hint="eastAsia" w:ascii="仿宋" w:hAnsi="仿宋" w:eastAsia="仿宋"/>
          <w:color w:val="000000" w:themeColor="text1"/>
          <w:sz w:val="32"/>
          <w:szCs w:val="32"/>
          <w:lang w:eastAsia="zh-CN"/>
          <w14:textFill>
            <w14:solidFill>
              <w14:schemeClr w14:val="tx1"/>
            </w14:solidFill>
          </w14:textFill>
        </w:rPr>
        <w:t>自治区医疗保障局自收到盟市汇总报送的申报材料之日起</w:t>
      </w:r>
      <w:r>
        <w:rPr>
          <w:rFonts w:hint="eastAsia" w:ascii="仿宋" w:hAnsi="仿宋" w:eastAsia="仿宋"/>
          <w:color w:val="000000" w:themeColor="text1"/>
          <w:sz w:val="32"/>
          <w:szCs w:val="32"/>
          <w:lang w:val="en-US" w:eastAsia="zh-CN"/>
          <w14:textFill>
            <w14:solidFill>
              <w14:schemeClr w14:val="tx1"/>
            </w14:solidFill>
          </w14:textFill>
        </w:rPr>
        <w:t>90日内</w:t>
      </w:r>
      <w:r>
        <w:rPr>
          <w:rFonts w:hint="eastAsia" w:ascii="仿宋" w:hAnsi="仿宋" w:eastAsia="仿宋"/>
          <w:color w:val="000000" w:themeColor="text1"/>
          <w:sz w:val="32"/>
          <w:szCs w:val="32"/>
          <w:lang w:eastAsia="zh-CN"/>
          <w14:textFill>
            <w14:solidFill>
              <w14:schemeClr w14:val="tx1"/>
            </w14:solidFill>
          </w14:textFill>
        </w:rPr>
        <w:t>，通过书面审查、实地调研、</w:t>
      </w:r>
      <w:r>
        <w:rPr>
          <w:rFonts w:hint="eastAsia" w:ascii="仿宋" w:hAnsi="仿宋" w:eastAsia="仿宋"/>
          <w:color w:val="000000" w:themeColor="text1"/>
          <w:sz w:val="32"/>
          <w:szCs w:val="32"/>
          <w14:textFill>
            <w14:solidFill>
              <w14:schemeClr w14:val="tx1"/>
            </w14:solidFill>
          </w14:textFill>
        </w:rPr>
        <w:t>全网比对</w:t>
      </w:r>
      <w:r>
        <w:rPr>
          <w:rFonts w:hint="eastAsia" w:ascii="仿宋" w:hAnsi="仿宋" w:eastAsia="仿宋"/>
          <w:color w:val="000000" w:themeColor="text1"/>
          <w:sz w:val="32"/>
          <w:szCs w:val="32"/>
          <w:lang w:eastAsia="zh-CN"/>
          <w14:textFill>
            <w14:solidFill>
              <w14:schemeClr w14:val="tx1"/>
            </w14:solidFill>
          </w14:textFill>
        </w:rPr>
        <w:t>等方式，</w:t>
      </w:r>
      <w:r>
        <w:rPr>
          <w:rFonts w:hint="eastAsia" w:ascii="仿宋" w:hAnsi="仿宋" w:eastAsia="仿宋"/>
          <w:color w:val="000000" w:themeColor="text1"/>
          <w:sz w:val="32"/>
          <w:szCs w:val="32"/>
          <w14:textFill>
            <w14:solidFill>
              <w14:schemeClr w14:val="tx1"/>
            </w14:solidFill>
          </w14:textFill>
        </w:rPr>
        <w:t>对</w:t>
      </w:r>
      <w:r>
        <w:rPr>
          <w:rFonts w:hint="eastAsia" w:ascii="仿宋" w:hAnsi="仿宋" w:eastAsia="仿宋"/>
          <w:color w:val="000000" w:themeColor="text1"/>
          <w:sz w:val="32"/>
          <w:szCs w:val="32"/>
          <w:lang w:eastAsia="zh-CN"/>
          <w14:textFill>
            <w14:solidFill>
              <w14:schemeClr w14:val="tx1"/>
            </w14:solidFill>
          </w14:textFill>
        </w:rPr>
        <w:t>医疗机构的申报材料进行复审；复审通过的，组织人员对</w:t>
      </w:r>
      <w:r>
        <w:rPr>
          <w:rFonts w:hint="eastAsia" w:ascii="仿宋" w:hAnsi="仿宋" w:eastAsia="仿宋"/>
          <w:color w:val="000000" w:themeColor="text1"/>
          <w:sz w:val="32"/>
          <w:szCs w:val="32"/>
          <w14:textFill>
            <w14:solidFill>
              <w14:schemeClr w14:val="tx1"/>
            </w14:solidFill>
          </w14:textFill>
        </w:rPr>
        <w:t>是否符合</w:t>
      </w:r>
      <w:r>
        <w:rPr>
          <w:rFonts w:hint="eastAsia" w:ascii="仿宋" w:hAnsi="仿宋" w:eastAsia="仿宋"/>
          <w:color w:val="000000" w:themeColor="text1"/>
          <w:sz w:val="32"/>
          <w:szCs w:val="32"/>
          <w:lang w:eastAsia="zh-CN"/>
          <w14:textFill>
            <w14:solidFill>
              <w14:schemeClr w14:val="tx1"/>
            </w14:solidFill>
          </w14:textFill>
        </w:rPr>
        <w:t>新增立项</w:t>
      </w:r>
      <w:r>
        <w:rPr>
          <w:rFonts w:hint="eastAsia" w:ascii="仿宋" w:hAnsi="仿宋" w:eastAsia="仿宋"/>
          <w:color w:val="000000" w:themeColor="text1"/>
          <w:sz w:val="32"/>
          <w:szCs w:val="32"/>
          <w14:textFill>
            <w14:solidFill>
              <w14:schemeClr w14:val="tx1"/>
            </w14:solidFill>
          </w14:textFill>
        </w:rPr>
        <w:t>条件进行评审论证</w:t>
      </w:r>
      <w:r>
        <w:rPr>
          <w:rFonts w:hint="eastAsia" w:ascii="仿宋" w:hAnsi="仿宋" w:eastAsia="仿宋"/>
          <w:color w:val="000000" w:themeColor="text1"/>
          <w:sz w:val="32"/>
          <w:szCs w:val="32"/>
          <w:lang w:eastAsia="zh-CN"/>
          <w14:textFill>
            <w14:solidFill>
              <w14:schemeClr w14:val="tx1"/>
            </w14:solidFill>
          </w14:textFill>
        </w:rPr>
        <w:t>；经论证符合立项条件的</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提请</w:t>
      </w:r>
      <w:r>
        <w:rPr>
          <w:rFonts w:hint="eastAsia" w:ascii="仿宋" w:hAnsi="仿宋" w:eastAsia="仿宋"/>
          <w:color w:val="000000" w:themeColor="text1"/>
          <w:sz w:val="32"/>
          <w:szCs w:val="32"/>
          <w14:textFill>
            <w14:solidFill>
              <w14:schemeClr w14:val="tx1"/>
            </w14:solidFill>
          </w14:textFill>
        </w:rPr>
        <w:t>自治区</w:t>
      </w:r>
      <w:r>
        <w:rPr>
          <w:rFonts w:hint="eastAsia" w:ascii="仿宋" w:hAnsi="仿宋" w:eastAsia="仿宋"/>
          <w:color w:val="000000" w:themeColor="text1"/>
          <w:sz w:val="32"/>
          <w:szCs w:val="32"/>
          <w:lang w:eastAsia="zh-CN"/>
          <w14:textFill>
            <w14:solidFill>
              <w14:schemeClr w14:val="tx1"/>
            </w14:solidFill>
          </w14:textFill>
        </w:rPr>
        <w:t>医疗保障局局务会议，</w:t>
      </w:r>
      <w:r>
        <w:rPr>
          <w:rFonts w:hint="eastAsia" w:ascii="仿宋" w:hAnsi="仿宋" w:eastAsia="仿宋"/>
          <w:color w:val="000000" w:themeColor="text1"/>
          <w:sz w:val="32"/>
          <w:szCs w:val="32"/>
          <w14:textFill>
            <w14:solidFill>
              <w14:schemeClr w14:val="tx1"/>
            </w14:solidFill>
          </w14:textFill>
        </w:rPr>
        <w:t>对</w:t>
      </w:r>
      <w:r>
        <w:rPr>
          <w:rFonts w:hint="eastAsia" w:ascii="仿宋" w:hAnsi="仿宋" w:eastAsia="仿宋"/>
          <w:color w:val="000000" w:themeColor="text1"/>
          <w:sz w:val="32"/>
          <w:szCs w:val="32"/>
          <w:lang w:eastAsia="zh-CN"/>
          <w14:textFill>
            <w14:solidFill>
              <w14:schemeClr w14:val="tx1"/>
            </w14:solidFill>
          </w14:textFill>
        </w:rPr>
        <w:t>复审的</w:t>
      </w:r>
      <w:r>
        <w:rPr>
          <w:rFonts w:hint="eastAsia" w:ascii="仿宋" w:hAnsi="仿宋" w:eastAsia="仿宋"/>
          <w:color w:val="000000" w:themeColor="text1"/>
          <w:sz w:val="32"/>
          <w:szCs w:val="32"/>
          <w14:textFill>
            <w14:solidFill>
              <w14:schemeClr w14:val="tx1"/>
            </w14:solidFill>
          </w14:textFill>
        </w:rPr>
        <w:t>程序</w:t>
      </w:r>
      <w:r>
        <w:rPr>
          <w:rFonts w:hint="eastAsia" w:ascii="仿宋" w:hAnsi="仿宋" w:eastAsia="仿宋"/>
          <w:color w:val="000000" w:themeColor="text1"/>
          <w:sz w:val="32"/>
          <w:szCs w:val="32"/>
          <w:lang w:eastAsia="zh-CN"/>
          <w14:textFill>
            <w14:solidFill>
              <w14:schemeClr w14:val="tx1"/>
            </w14:solidFill>
          </w14:textFill>
        </w:rPr>
        <w:t>及</w:t>
      </w:r>
      <w:r>
        <w:rPr>
          <w:rFonts w:hint="eastAsia" w:ascii="仿宋" w:hAnsi="仿宋" w:eastAsia="仿宋"/>
          <w:color w:val="000000" w:themeColor="text1"/>
          <w:sz w:val="32"/>
          <w:szCs w:val="32"/>
          <w14:textFill>
            <w14:solidFill>
              <w14:schemeClr w14:val="tx1"/>
            </w14:solidFill>
          </w14:textFill>
        </w:rPr>
        <w:t>内容进行全面审理，决定</w:t>
      </w:r>
      <w:r>
        <w:rPr>
          <w:rFonts w:hint="eastAsia" w:ascii="仿宋" w:hAnsi="仿宋" w:eastAsia="仿宋"/>
          <w:color w:val="000000" w:themeColor="text1"/>
          <w:sz w:val="32"/>
          <w:szCs w:val="32"/>
          <w:lang w:eastAsia="zh-CN"/>
          <w14:textFill>
            <w14:solidFill>
              <w14:schemeClr w14:val="tx1"/>
            </w14:solidFill>
          </w14:textFill>
        </w:rPr>
        <w:t>拟</w:t>
      </w:r>
      <w:r>
        <w:rPr>
          <w:rFonts w:hint="eastAsia" w:ascii="仿宋" w:hAnsi="仿宋" w:eastAsia="仿宋"/>
          <w:color w:val="000000" w:themeColor="text1"/>
          <w:sz w:val="32"/>
          <w:szCs w:val="32"/>
          <w14:textFill>
            <w14:solidFill>
              <w14:schemeClr w14:val="tx1"/>
            </w14:solidFill>
          </w14:textFill>
        </w:rPr>
        <w:t>纳入新增范围的医疗服务项目价格。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（四）公布试行。</w:t>
      </w:r>
      <w:r>
        <w:rPr>
          <w:rFonts w:hint="eastAsia" w:ascii="仿宋" w:hAnsi="仿宋" w:eastAsia="仿宋"/>
          <w:color w:val="000000" w:themeColor="text1"/>
          <w:sz w:val="32"/>
          <w:szCs w:val="32"/>
          <w14:textFill>
            <w14:solidFill>
              <w14:schemeClr w14:val="tx1"/>
            </w14:solidFill>
          </w14:textFill>
        </w:rPr>
        <w:t>对拟新增</w:t>
      </w:r>
      <w:r>
        <w:rPr>
          <w:rFonts w:hint="eastAsia" w:ascii="仿宋" w:hAnsi="仿宋" w:eastAsia="仿宋"/>
          <w:color w:val="000000" w:themeColor="text1"/>
          <w:sz w:val="32"/>
          <w:szCs w:val="32"/>
          <w:lang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医疗服务价格项目，</w:t>
      </w:r>
      <w:r>
        <w:rPr>
          <w:rFonts w:hint="eastAsia" w:ascii="仿宋" w:hAnsi="仿宋" w:eastAsia="仿宋"/>
          <w:color w:val="000000" w:themeColor="text1"/>
          <w:sz w:val="32"/>
          <w:szCs w:val="32"/>
          <w:lang w:eastAsia="zh-CN"/>
          <w14:textFill>
            <w14:solidFill>
              <w14:schemeClr w14:val="tx1"/>
            </w14:solidFill>
          </w14:textFill>
        </w:rPr>
        <w:t>自局务会议决定之日起</w:t>
      </w:r>
      <w:r>
        <w:rPr>
          <w:rFonts w:hint="eastAsia" w:ascii="仿宋" w:hAnsi="仿宋" w:eastAsia="仿宋"/>
          <w:color w:val="000000" w:themeColor="text1"/>
          <w:sz w:val="32"/>
          <w:szCs w:val="32"/>
          <w:lang w:val="en-US" w:eastAsia="zh-CN"/>
          <w14:textFill>
            <w14:solidFill>
              <w14:schemeClr w14:val="tx1"/>
            </w14:solidFill>
          </w14:textFill>
        </w:rPr>
        <w:t>7日内，按要求向国家医疗保障局</w:t>
      </w:r>
      <w:r>
        <w:rPr>
          <w:rFonts w:hint="eastAsia" w:ascii="仿宋" w:hAnsi="仿宋" w:eastAsia="仿宋"/>
          <w:color w:val="000000" w:themeColor="text1"/>
          <w:sz w:val="32"/>
          <w:szCs w:val="32"/>
          <w:lang w:eastAsia="zh-CN"/>
          <w14:textFill>
            <w14:solidFill>
              <w14:schemeClr w14:val="tx1"/>
            </w14:solidFill>
          </w14:textFill>
        </w:rPr>
        <w:t>报告</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经国家医疗保障局核准同意后，</w:t>
      </w:r>
      <w:r>
        <w:rPr>
          <w:rFonts w:hint="eastAsia" w:ascii="仿宋" w:hAnsi="仿宋" w:eastAsia="仿宋"/>
          <w:color w:val="000000" w:themeColor="text1"/>
          <w:sz w:val="32"/>
          <w:szCs w:val="32"/>
          <w14:textFill>
            <w14:solidFill>
              <w14:schemeClr w14:val="tx1"/>
            </w14:solidFill>
          </w14:textFill>
        </w:rPr>
        <w:t>公布试行。</w:t>
      </w:r>
    </w:p>
    <w:p>
      <w:pPr>
        <w:keepNext w:val="0"/>
        <w:keepLines w:val="0"/>
        <w:pageBreakBefore w:val="0"/>
        <w:kinsoku/>
        <w:wordWrap/>
        <w:overflowPunct/>
        <w:topLinePunct w:val="0"/>
        <w:autoSpaceDE/>
        <w:autoSpaceDN/>
        <w:bidi w:val="0"/>
        <w:adjustRightInd/>
        <w:snapToGrid/>
        <w:spacing w:line="560" w:lineRule="exact"/>
        <w:ind w:firstLine="629" w:firstLineChars="196"/>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第十一条</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新增医疗服务价格项目评审论证应当遵循以下规定：</w:t>
      </w:r>
    </w:p>
    <w:p>
      <w:pPr>
        <w:keepNext w:val="0"/>
        <w:keepLines w:val="0"/>
        <w:pageBreakBefore w:val="0"/>
        <w:kinsoku/>
        <w:wordWrap/>
        <w:overflowPunct/>
        <w:topLinePunct w:val="0"/>
        <w:autoSpaceDE/>
        <w:autoSpaceDN/>
        <w:bidi w:val="0"/>
        <w:adjustRightInd/>
        <w:snapToGrid/>
        <w:spacing w:line="560" w:lineRule="exact"/>
        <w:ind w:firstLine="627" w:firstLineChars="196"/>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坚持实事求是、客观公正的原则，</w:t>
      </w:r>
      <w:r>
        <w:rPr>
          <w:rFonts w:hint="eastAsia" w:ascii="仿宋" w:hAnsi="仿宋" w:eastAsia="仿宋"/>
          <w:color w:val="000000" w:themeColor="text1"/>
          <w:sz w:val="32"/>
          <w:szCs w:val="32"/>
          <w:lang w:eastAsia="zh-CN"/>
          <w14:textFill>
            <w14:solidFill>
              <w14:schemeClr w14:val="tx1"/>
            </w14:solidFill>
          </w14:textFill>
        </w:rPr>
        <w:t>突出创新性、经济性评价，</w:t>
      </w:r>
      <w:r>
        <w:rPr>
          <w:rFonts w:hint="eastAsia" w:ascii="仿宋" w:hAnsi="仿宋" w:eastAsia="仿宋"/>
          <w:color w:val="000000" w:themeColor="text1"/>
          <w:sz w:val="32"/>
          <w:szCs w:val="32"/>
          <w14:textFill>
            <w14:solidFill>
              <w14:schemeClr w14:val="tx1"/>
            </w14:solidFill>
          </w14:textFill>
        </w:rPr>
        <w:t>兼顾</w:t>
      </w:r>
      <w:r>
        <w:rPr>
          <w:rFonts w:hint="eastAsia" w:ascii="仿宋" w:hAnsi="仿宋" w:eastAsia="仿宋"/>
          <w:color w:val="000000" w:themeColor="text1"/>
          <w:sz w:val="32"/>
          <w:szCs w:val="32"/>
          <w:lang w:eastAsia="zh-CN"/>
          <w14:textFill>
            <w14:solidFill>
              <w14:schemeClr w14:val="tx1"/>
            </w14:solidFill>
          </w14:textFill>
        </w:rPr>
        <w:t>促进</w:t>
      </w:r>
      <w:r>
        <w:rPr>
          <w:rFonts w:hint="eastAsia" w:ascii="仿宋" w:hAnsi="仿宋" w:eastAsia="仿宋"/>
          <w:color w:val="000000" w:themeColor="text1"/>
          <w:sz w:val="32"/>
          <w:szCs w:val="32"/>
          <w14:textFill>
            <w14:solidFill>
              <w14:schemeClr w14:val="tx1"/>
            </w14:solidFill>
          </w14:textFill>
        </w:rPr>
        <w:t>医疗技术</w:t>
      </w:r>
      <w:r>
        <w:rPr>
          <w:rFonts w:hint="eastAsia" w:ascii="仿宋" w:hAnsi="仿宋" w:eastAsia="仿宋"/>
          <w:color w:val="000000" w:themeColor="text1"/>
          <w:sz w:val="32"/>
          <w:szCs w:val="32"/>
          <w:lang w:eastAsia="zh-CN"/>
          <w14:textFill>
            <w14:solidFill>
              <w14:schemeClr w14:val="tx1"/>
            </w14:solidFill>
          </w14:textFill>
        </w:rPr>
        <w:t>创新</w:t>
      </w:r>
      <w:r>
        <w:rPr>
          <w:rFonts w:hint="eastAsia" w:ascii="仿宋" w:hAnsi="仿宋" w:eastAsia="仿宋"/>
          <w:color w:val="000000" w:themeColor="text1"/>
          <w:sz w:val="32"/>
          <w:szCs w:val="32"/>
          <w14:textFill>
            <w14:solidFill>
              <w14:schemeClr w14:val="tx1"/>
            </w14:solidFill>
          </w14:textFill>
        </w:rPr>
        <w:t>和公立医院的公益性质</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（二）每个项目</w:t>
      </w:r>
      <w:r>
        <w:rPr>
          <w:rFonts w:hint="eastAsia" w:ascii="仿宋" w:hAnsi="仿宋" w:eastAsia="仿宋"/>
          <w:color w:val="000000" w:themeColor="text1"/>
          <w:sz w:val="32"/>
          <w:szCs w:val="32"/>
          <w14:textFill>
            <w14:solidFill>
              <w14:schemeClr w14:val="tx1"/>
            </w14:solidFill>
          </w14:textFill>
        </w:rPr>
        <w:t>参与</w:t>
      </w:r>
      <w:r>
        <w:rPr>
          <w:rFonts w:hint="eastAsia" w:ascii="仿宋" w:hAnsi="仿宋" w:eastAsia="仿宋"/>
          <w:color w:val="000000" w:themeColor="text1"/>
          <w:sz w:val="32"/>
          <w:szCs w:val="32"/>
          <w:lang w:eastAsia="zh-CN"/>
          <w14:textFill>
            <w14:solidFill>
              <w14:schemeClr w14:val="tx1"/>
            </w14:solidFill>
          </w14:textFill>
        </w:rPr>
        <w:t>评审</w:t>
      </w:r>
      <w:r>
        <w:rPr>
          <w:rFonts w:ascii="仿宋" w:hAnsi="仿宋" w:eastAsia="仿宋"/>
          <w:color w:val="000000" w:themeColor="text1"/>
          <w:sz w:val="32"/>
          <w:szCs w:val="32"/>
          <w14:textFill>
            <w14:solidFill>
              <w14:schemeClr w14:val="tx1"/>
            </w14:solidFill>
          </w14:textFill>
        </w:rPr>
        <w:t>论证</w:t>
      </w:r>
      <w:r>
        <w:rPr>
          <w:rFonts w:hint="eastAsia" w:ascii="仿宋" w:hAnsi="仿宋" w:eastAsia="仿宋"/>
          <w:color w:val="000000" w:themeColor="text1"/>
          <w:sz w:val="32"/>
          <w:szCs w:val="32"/>
          <w:lang w:eastAsia="zh-CN"/>
          <w14:textFill>
            <w14:solidFill>
              <w14:schemeClr w14:val="tx1"/>
            </w14:solidFill>
          </w14:textFill>
        </w:rPr>
        <w:t>的人员</w:t>
      </w:r>
      <w:r>
        <w:rPr>
          <w:rFonts w:hint="eastAsia" w:ascii="仿宋" w:hAnsi="仿宋" w:eastAsia="仿宋"/>
          <w:color w:val="000000" w:themeColor="text1"/>
          <w:sz w:val="32"/>
          <w:szCs w:val="32"/>
          <w14:textFill>
            <w14:solidFill>
              <w14:schemeClr w14:val="tx1"/>
            </w14:solidFill>
          </w14:textFill>
        </w:rPr>
        <w:t>原则上为单数，</w:t>
      </w:r>
      <w:r>
        <w:rPr>
          <w:rFonts w:ascii="仿宋" w:hAnsi="仿宋" w:eastAsia="仿宋"/>
          <w:color w:val="000000" w:themeColor="text1"/>
          <w:sz w:val="32"/>
          <w:szCs w:val="32"/>
          <w14:textFill>
            <w14:solidFill>
              <w14:schemeClr w14:val="tx1"/>
            </w14:solidFill>
          </w14:textFill>
        </w:rPr>
        <w:t>且不少于</w:t>
      </w:r>
      <w:r>
        <w:rPr>
          <w:rFonts w:hint="eastAsia" w:ascii="仿宋" w:hAnsi="仿宋" w:eastAsia="仿宋"/>
          <w:color w:val="000000" w:themeColor="text1"/>
          <w:sz w:val="32"/>
          <w:szCs w:val="32"/>
          <w14:textFill>
            <w14:solidFill>
              <w14:schemeClr w14:val="tx1"/>
            </w14:solidFill>
          </w14:textFill>
        </w:rPr>
        <w:t>5人</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（三）评审论证人员应当按规定从</w:t>
      </w:r>
      <w:r>
        <w:rPr>
          <w:rFonts w:hint="eastAsia" w:ascii="仿宋" w:hAnsi="仿宋" w:eastAsia="仿宋"/>
          <w:color w:val="000000" w:themeColor="text1"/>
          <w:sz w:val="32"/>
          <w:szCs w:val="32"/>
          <w14:textFill>
            <w14:solidFill>
              <w14:schemeClr w14:val="tx1"/>
            </w14:solidFill>
          </w14:textFill>
        </w:rPr>
        <w:t>《内蒙古自治区医疗服务价格管理专家库》</w:t>
      </w:r>
      <w:r>
        <w:rPr>
          <w:rFonts w:hint="eastAsia" w:ascii="仿宋" w:hAnsi="仿宋" w:eastAsia="仿宋"/>
          <w:color w:val="000000" w:themeColor="text1"/>
          <w:sz w:val="32"/>
          <w:szCs w:val="32"/>
          <w:lang w:eastAsia="zh-CN"/>
          <w14:textFill>
            <w14:solidFill>
              <w14:schemeClr w14:val="tx1"/>
            </w14:solidFill>
          </w14:textFill>
        </w:rPr>
        <w:t>中抽取</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遇有新兴领域、重点学科等价格项目，导致人员抽取困难的，可以适当放宽人员数量、资质条件等要求。必要时，可以协调抽取外省市相关临床、医技专家。</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（四）评审论证应当以客观评价为主，科学设置评审指标及评分标准。</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（五）评审论证人员应当围绕申报医疗机构的讲解演示，对申报项目的创新性、经济性进行充分质询和论证，有理有据提出评价意见和评审结论。</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（六）评审论证应当全程记录，存档备查。</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hint="eastAsia" w:ascii="仿宋" w:hAnsi="仿宋" w:eastAsia="仿宋"/>
          <w:color w:val="auto"/>
          <w:sz w:val="32"/>
          <w:szCs w:val="32"/>
          <w:lang w:eastAsia="zh-CN"/>
        </w:rPr>
      </w:pPr>
      <w:r>
        <w:rPr>
          <w:rFonts w:hint="eastAsia" w:ascii="仿宋" w:hAnsi="仿宋" w:eastAsia="仿宋"/>
          <w:b/>
          <w:bCs/>
          <w:color w:val="000000" w:themeColor="text1"/>
          <w:sz w:val="32"/>
          <w:szCs w:val="32"/>
          <w:lang w:eastAsia="zh-CN"/>
          <w14:textFill>
            <w14:solidFill>
              <w14:schemeClr w14:val="tx1"/>
            </w14:solidFill>
          </w14:textFill>
        </w:rPr>
        <w:t>第十二条</w:t>
      </w:r>
      <w:r>
        <w:rPr>
          <w:rFonts w:hint="eastAsia" w:ascii="仿宋" w:hAnsi="仿宋" w:eastAsia="仿宋"/>
          <w:b/>
          <w:bCs/>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lang w:eastAsia="zh-CN"/>
          <w14:textFill>
            <w14:solidFill>
              <w14:schemeClr w14:val="tx1"/>
            </w14:solidFill>
          </w14:textFill>
        </w:rPr>
        <w:t>对优化重大疾病诊疗方案或填补自治区诊疗空白的重大创新项目，可以开通绿色通道，按照规定条件和程序快速审核，</w:t>
      </w:r>
      <w:r>
        <w:rPr>
          <w:rFonts w:hint="eastAsia" w:ascii="仿宋" w:hAnsi="仿宋" w:eastAsia="仿宋"/>
          <w:color w:val="auto"/>
          <w:sz w:val="32"/>
          <w:szCs w:val="32"/>
          <w:lang w:eastAsia="zh-CN"/>
        </w:rPr>
        <w:t>保障患者及时获得更具价值和成本效益的医疗服务。</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第十三条</w:t>
      </w:r>
      <w:r>
        <w:rPr>
          <w:rFonts w:hint="eastAsia" w:ascii="仿宋" w:hAnsi="仿宋" w:eastAsia="仿宋"/>
          <w:color w:val="000000" w:themeColor="text1"/>
          <w:sz w:val="32"/>
          <w:szCs w:val="32"/>
          <w:lang w:val="en-US" w:eastAsia="zh-CN"/>
          <w14:textFill>
            <w14:solidFill>
              <w14:schemeClr w14:val="tx1"/>
            </w14:solidFill>
          </w14:textFill>
        </w:rPr>
        <w:t xml:space="preserve"> 对经审核不符合新增管理的医疗服务价格项目，原则上，医疗机构在审核结果公布之日起1年内不得再次申报。</w:t>
      </w:r>
    </w:p>
    <w:p>
      <w:pPr>
        <w:keepNext w:val="0"/>
        <w:keepLines w:val="0"/>
        <w:pageBreakBefore w:val="0"/>
        <w:kinsoku/>
        <w:wordWrap/>
        <w:overflowPunct/>
        <w:topLinePunct w:val="0"/>
        <w:autoSpaceDE/>
        <w:autoSpaceDN/>
        <w:bidi w:val="0"/>
        <w:adjustRightInd/>
        <w:snapToGrid/>
        <w:spacing w:line="560" w:lineRule="exact"/>
        <w:ind w:firstLine="481" w:firstLineChars="150"/>
        <w:jc w:val="center"/>
        <w:textAlignment w:val="auto"/>
        <w:rPr>
          <w:rFonts w:hint="eastAsia" w:ascii="仿宋" w:hAnsi="仿宋" w:eastAsia="仿宋"/>
          <w:b/>
          <w:bCs/>
          <w:color w:val="000000" w:themeColor="text1"/>
          <w:sz w:val="32"/>
          <w:szCs w:val="32"/>
          <w:lang w:val="en-US" w:eastAsia="zh-CN"/>
          <w14:textFill>
            <w14:solidFill>
              <w14:schemeClr w14:val="tx1"/>
            </w14:solidFill>
          </w14:textFill>
        </w:rPr>
      </w:pPr>
      <w:r>
        <w:rPr>
          <w:rStyle w:val="7"/>
          <w:rFonts w:hint="eastAsia" w:ascii="宋体" w:hAnsi="宋体" w:eastAsia="宋体" w:cs="宋体"/>
          <w:bCs/>
          <w:i w:val="0"/>
          <w:caps w:val="0"/>
          <w:color w:val="000000" w:themeColor="text1"/>
          <w:spacing w:val="0"/>
          <w:kern w:val="0"/>
          <w:sz w:val="32"/>
          <w:szCs w:val="32"/>
          <w:shd w:val="clear" w:fill="FFFFFF"/>
          <w:lang w:val="en-US" w:eastAsia="zh-CN" w:bidi="ar"/>
          <w14:textFill>
            <w14:solidFill>
              <w14:schemeClr w14:val="tx1"/>
            </w14:solidFill>
          </w14:textFill>
        </w:rPr>
        <w:t>第四章 试行管理</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第十四条</w:t>
      </w:r>
      <w:r>
        <w:rPr>
          <w:rFonts w:hint="eastAsia" w:ascii="仿宋" w:hAnsi="仿宋" w:eastAsia="仿宋"/>
          <w:b/>
          <w:bCs/>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新增医疗服务</w:t>
      </w:r>
      <w:r>
        <w:rPr>
          <w:rFonts w:hint="eastAsia" w:ascii="仿宋" w:hAnsi="仿宋" w:eastAsia="仿宋"/>
          <w:color w:val="000000" w:themeColor="text1"/>
          <w:sz w:val="32"/>
          <w:szCs w:val="32"/>
          <w14:textFill>
            <w14:solidFill>
              <w14:schemeClr w14:val="tx1"/>
            </w14:solidFill>
          </w14:textFill>
        </w:rPr>
        <w:t>价格项目</w:t>
      </w:r>
      <w:r>
        <w:rPr>
          <w:rFonts w:hint="eastAsia" w:ascii="仿宋" w:hAnsi="仿宋" w:eastAsia="仿宋"/>
          <w:color w:val="000000" w:themeColor="text1"/>
          <w:sz w:val="32"/>
          <w:szCs w:val="32"/>
          <w:lang w:eastAsia="zh-CN"/>
          <w14:textFill>
            <w14:solidFill>
              <w14:schemeClr w14:val="tx1"/>
            </w14:solidFill>
          </w14:textFill>
        </w:rPr>
        <w:t>由申报医疗机构按照公布的项目规范和价格试行，</w:t>
      </w:r>
      <w:r>
        <w:rPr>
          <w:rFonts w:hint="eastAsia" w:ascii="仿宋" w:hAnsi="仿宋" w:eastAsia="仿宋"/>
          <w:color w:val="000000" w:themeColor="text1"/>
          <w:sz w:val="32"/>
          <w:szCs w:val="32"/>
          <w14:textFill>
            <w14:solidFill>
              <w14:schemeClr w14:val="tx1"/>
            </w14:solidFill>
          </w14:textFill>
        </w:rPr>
        <w:t>试行期</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w:t>
      </w:r>
      <w:r>
        <w:rPr>
          <w:rFonts w:ascii="仿宋" w:hAnsi="仿宋" w:eastAsia="仿宋"/>
          <w:color w:val="000000" w:themeColor="text1"/>
          <w:sz w:val="32"/>
          <w:szCs w:val="32"/>
          <w14:textFill>
            <w14:solidFill>
              <w14:schemeClr w14:val="tx1"/>
            </w14:solidFill>
          </w14:textFill>
        </w:rPr>
        <w:t>自</w:t>
      </w:r>
      <w:r>
        <w:rPr>
          <w:rFonts w:hint="eastAsia" w:ascii="仿宋" w:hAnsi="仿宋" w:eastAsia="仿宋"/>
          <w:color w:val="000000" w:themeColor="text1"/>
          <w:sz w:val="32"/>
          <w:szCs w:val="32"/>
          <w14:textFill>
            <w14:solidFill>
              <w14:schemeClr w14:val="tx1"/>
            </w14:solidFill>
          </w14:textFill>
        </w:rPr>
        <w:t>公布之日起计算</w:t>
      </w:r>
      <w:r>
        <w:rPr>
          <w:rFonts w:ascii="仿宋" w:hAnsi="仿宋" w:eastAsia="仿宋"/>
          <w:color w:val="000000" w:themeColor="text1"/>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480" w:firstLineChars="15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其他</w:t>
      </w:r>
      <w:r>
        <w:rPr>
          <w:rFonts w:hint="eastAsia" w:ascii="仿宋" w:hAnsi="仿宋" w:eastAsia="仿宋"/>
          <w:color w:val="000000" w:themeColor="text1"/>
          <w:sz w:val="32"/>
          <w:szCs w:val="32"/>
          <w14:textFill>
            <w14:solidFill>
              <w14:schemeClr w14:val="tx1"/>
            </w14:solidFill>
          </w14:textFill>
        </w:rPr>
        <w:t>医疗机构</w:t>
      </w:r>
      <w:r>
        <w:rPr>
          <w:rFonts w:hint="eastAsia" w:ascii="仿宋" w:hAnsi="仿宋" w:eastAsia="仿宋"/>
          <w:color w:val="000000" w:themeColor="text1"/>
          <w:sz w:val="32"/>
          <w:szCs w:val="32"/>
          <w:lang w:eastAsia="zh-CN"/>
          <w14:textFill>
            <w14:solidFill>
              <w14:schemeClr w14:val="tx1"/>
            </w14:solidFill>
          </w14:textFill>
        </w:rPr>
        <w:t>具备</w:t>
      </w:r>
      <w:r>
        <w:rPr>
          <w:rFonts w:hint="eastAsia" w:ascii="仿宋" w:hAnsi="仿宋" w:eastAsia="仿宋"/>
          <w:color w:val="000000" w:themeColor="text1"/>
          <w:sz w:val="32"/>
          <w:szCs w:val="32"/>
          <w14:textFill>
            <w14:solidFill>
              <w14:schemeClr w14:val="tx1"/>
            </w14:solidFill>
          </w14:textFill>
        </w:rPr>
        <w:t>条件</w:t>
      </w:r>
      <w:r>
        <w:rPr>
          <w:rFonts w:hint="eastAsia" w:ascii="仿宋" w:hAnsi="仿宋" w:eastAsia="仿宋"/>
          <w:color w:val="000000" w:themeColor="text1"/>
          <w:sz w:val="32"/>
          <w:szCs w:val="32"/>
          <w:lang w:eastAsia="zh-CN"/>
          <w14:textFill>
            <w14:solidFill>
              <w14:schemeClr w14:val="tx1"/>
            </w14:solidFill>
          </w14:textFill>
        </w:rPr>
        <w:t>并主动申请试行的，可以参照申报医疗机构，向自治区</w:t>
      </w:r>
      <w:r>
        <w:rPr>
          <w:rFonts w:hint="eastAsia" w:ascii="仿宋" w:hAnsi="仿宋" w:eastAsia="仿宋"/>
          <w:color w:val="000000" w:themeColor="text1"/>
          <w:sz w:val="32"/>
          <w:szCs w:val="32"/>
          <w14:textFill>
            <w14:solidFill>
              <w14:schemeClr w14:val="tx1"/>
            </w14:solidFill>
          </w14:textFill>
        </w:rPr>
        <w:t>医疗保障局申请</w:t>
      </w:r>
      <w:r>
        <w:rPr>
          <w:rFonts w:hint="eastAsia" w:ascii="仿宋" w:hAnsi="仿宋" w:eastAsia="仿宋"/>
          <w:color w:val="000000" w:themeColor="text1"/>
          <w:sz w:val="32"/>
          <w:szCs w:val="32"/>
          <w:lang w:eastAsia="zh-CN"/>
          <w14:textFill>
            <w14:solidFill>
              <w14:schemeClr w14:val="tx1"/>
            </w14:solidFill>
          </w14:textFill>
        </w:rPr>
        <w:t>试行并</w:t>
      </w:r>
      <w:r>
        <w:rPr>
          <w:rFonts w:hint="eastAsia" w:ascii="仿宋" w:hAnsi="仿宋" w:eastAsia="仿宋"/>
          <w:color w:val="000000" w:themeColor="text1"/>
          <w:sz w:val="32"/>
          <w:szCs w:val="32"/>
          <w14:textFill>
            <w14:solidFill>
              <w14:schemeClr w14:val="tx1"/>
            </w14:solidFill>
          </w14:textFill>
        </w:rPr>
        <w:t>备案（见附件5）</w:t>
      </w:r>
      <w:r>
        <w:rPr>
          <w:rFonts w:hint="eastAsia" w:ascii="仿宋" w:hAnsi="仿宋" w:eastAsia="仿宋"/>
          <w:color w:val="000000" w:themeColor="text1"/>
          <w:sz w:val="32"/>
          <w:szCs w:val="32"/>
          <w:lang w:eastAsia="zh-CN"/>
          <w14:textFill>
            <w14:solidFill>
              <w14:schemeClr w14:val="tx1"/>
            </w14:solidFill>
          </w14:textFill>
        </w:rPr>
        <w:t>，试行情况纳入试行期满评估范围。</w:t>
      </w:r>
      <w:r>
        <w:rPr>
          <w:rFonts w:hint="eastAsia" w:ascii="仿宋" w:hAnsi="仿宋" w:eastAsia="仿宋"/>
          <w:color w:val="000000" w:themeColor="text1"/>
          <w:sz w:val="32"/>
          <w:szCs w:val="32"/>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第十五条</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新增医疗服务价格项目</w:t>
      </w:r>
      <w:r>
        <w:rPr>
          <w:rFonts w:hint="eastAsia" w:ascii="仿宋" w:hAnsi="仿宋" w:eastAsia="仿宋"/>
          <w:color w:val="000000" w:themeColor="text1"/>
          <w:sz w:val="32"/>
          <w:szCs w:val="32"/>
          <w14:textFill>
            <w14:solidFill>
              <w14:schemeClr w14:val="tx1"/>
            </w14:solidFill>
          </w14:textFill>
        </w:rPr>
        <w:t>试行期间实行</w:t>
      </w:r>
      <w:r>
        <w:rPr>
          <w:rFonts w:ascii="仿宋" w:hAnsi="仿宋" w:eastAsia="仿宋"/>
          <w:color w:val="000000" w:themeColor="text1"/>
          <w:sz w:val="32"/>
          <w:szCs w:val="32"/>
          <w14:textFill>
            <w14:solidFill>
              <w14:schemeClr w14:val="tx1"/>
            </w14:solidFill>
          </w14:textFill>
        </w:rPr>
        <w:t>市场调节价，</w:t>
      </w:r>
      <w:r>
        <w:rPr>
          <w:rFonts w:hint="eastAsia" w:ascii="仿宋" w:hAnsi="仿宋" w:eastAsia="仿宋"/>
          <w:color w:val="000000" w:themeColor="text1"/>
          <w:sz w:val="32"/>
          <w:szCs w:val="32"/>
          <w14:textFill>
            <w14:solidFill>
              <w14:schemeClr w14:val="tx1"/>
            </w14:solidFill>
          </w14:textFill>
        </w:rPr>
        <w:t>由</w:t>
      </w:r>
      <w:r>
        <w:rPr>
          <w:rFonts w:ascii="仿宋" w:hAnsi="仿宋" w:eastAsia="仿宋"/>
          <w:color w:val="000000" w:themeColor="text1"/>
          <w:sz w:val="32"/>
          <w:szCs w:val="32"/>
          <w14:textFill>
            <w14:solidFill>
              <w14:schemeClr w14:val="tx1"/>
            </w14:solidFill>
          </w14:textFill>
        </w:rPr>
        <w:t>医疗机构根据</w:t>
      </w:r>
      <w:r>
        <w:rPr>
          <w:rFonts w:hint="eastAsia" w:ascii="仿宋" w:hAnsi="仿宋" w:eastAsia="仿宋"/>
          <w:color w:val="000000" w:themeColor="text1"/>
          <w:sz w:val="32"/>
          <w:szCs w:val="32"/>
          <w14:textFill>
            <w14:solidFill>
              <w14:schemeClr w14:val="tx1"/>
            </w14:solidFill>
          </w14:textFill>
        </w:rPr>
        <w:t>医疗服务</w:t>
      </w:r>
      <w:r>
        <w:rPr>
          <w:rFonts w:ascii="仿宋" w:hAnsi="仿宋" w:eastAsia="仿宋"/>
          <w:color w:val="000000" w:themeColor="text1"/>
          <w:sz w:val="32"/>
          <w:szCs w:val="32"/>
          <w14:textFill>
            <w14:solidFill>
              <w14:schemeClr w14:val="tx1"/>
            </w14:solidFill>
          </w14:textFill>
        </w:rPr>
        <w:t>成本和</w:t>
      </w:r>
      <w:r>
        <w:rPr>
          <w:rFonts w:hint="eastAsia" w:ascii="仿宋" w:hAnsi="仿宋" w:eastAsia="仿宋"/>
          <w:color w:val="000000" w:themeColor="text1"/>
          <w:sz w:val="32"/>
          <w:szCs w:val="32"/>
          <w14:textFill>
            <w14:solidFill>
              <w14:schemeClr w14:val="tx1"/>
            </w14:solidFill>
          </w14:textFill>
        </w:rPr>
        <w:t>社会承受能力</w:t>
      </w:r>
      <w:r>
        <w:rPr>
          <w:rFonts w:ascii="仿宋" w:hAnsi="仿宋" w:eastAsia="仿宋"/>
          <w:color w:val="000000" w:themeColor="text1"/>
          <w:sz w:val="32"/>
          <w:szCs w:val="32"/>
          <w14:textFill>
            <w14:solidFill>
              <w14:schemeClr w14:val="tx1"/>
            </w14:solidFill>
          </w14:textFill>
        </w:rPr>
        <w:t>等因素自主制定，不</w:t>
      </w:r>
      <w:r>
        <w:rPr>
          <w:rFonts w:hint="eastAsia" w:ascii="仿宋" w:hAnsi="仿宋" w:eastAsia="仿宋"/>
          <w:color w:val="000000" w:themeColor="text1"/>
          <w:sz w:val="32"/>
          <w:szCs w:val="32"/>
          <w14:textFill>
            <w14:solidFill>
              <w14:schemeClr w14:val="tx1"/>
            </w14:solidFill>
          </w14:textFill>
        </w:rPr>
        <w:t>纳入基本医保</w:t>
      </w:r>
      <w:r>
        <w:rPr>
          <w:rFonts w:ascii="仿宋" w:hAnsi="仿宋" w:eastAsia="仿宋"/>
          <w:color w:val="000000" w:themeColor="text1"/>
          <w:sz w:val="32"/>
          <w:szCs w:val="32"/>
          <w14:textFill>
            <w14:solidFill>
              <w14:schemeClr w14:val="tx1"/>
            </w14:solidFill>
          </w14:textFill>
        </w:rPr>
        <w:t>支付范围。</w:t>
      </w:r>
      <w:r>
        <w:rPr>
          <w:rFonts w:hint="eastAsia" w:ascii="仿宋" w:hAnsi="仿宋" w:eastAsia="仿宋"/>
          <w:color w:val="000000" w:themeColor="text1"/>
          <w:sz w:val="32"/>
          <w:szCs w:val="32"/>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560" w:lineRule="exact"/>
        <w:ind w:firstLine="481" w:firstLineChars="15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第十六条</w:t>
      </w:r>
      <w:r>
        <w:rPr>
          <w:rFonts w:hint="eastAsia" w:ascii="楷体" w:hAnsi="楷体" w:eastAsia="楷体"/>
          <w:color w:val="000000" w:themeColor="text1"/>
          <w:sz w:val="32"/>
          <w:szCs w:val="32"/>
          <w:lang w:val="en-US" w:eastAsia="zh-CN"/>
          <w14:textFill>
            <w14:solidFill>
              <w14:schemeClr w14:val="tx1"/>
            </w14:solidFill>
          </w14:textFill>
        </w:rPr>
        <w:t xml:space="preserve"> </w:t>
      </w:r>
      <w:r>
        <w:rPr>
          <w:rFonts w:ascii="仿宋" w:hAnsi="仿宋" w:eastAsia="仿宋"/>
          <w:color w:val="000000" w:themeColor="text1"/>
          <w:sz w:val="32"/>
          <w:szCs w:val="32"/>
          <w14:textFill>
            <w14:solidFill>
              <w14:schemeClr w14:val="tx1"/>
            </w14:solidFill>
          </w14:textFill>
        </w:rPr>
        <w:t>新增医疗服务价格项目</w:t>
      </w:r>
      <w:r>
        <w:rPr>
          <w:rFonts w:hint="eastAsia" w:ascii="仿宋" w:hAnsi="仿宋" w:eastAsia="仿宋"/>
          <w:color w:val="000000" w:themeColor="text1"/>
          <w:sz w:val="32"/>
          <w:szCs w:val="32"/>
          <w14:textFill>
            <w14:solidFill>
              <w14:schemeClr w14:val="tx1"/>
            </w14:solidFill>
          </w14:textFill>
        </w:rPr>
        <w:t>在试行期间，遇到下列情况之一</w:t>
      </w:r>
      <w:r>
        <w:rPr>
          <w:rFonts w:hint="eastAsia" w:ascii="仿宋" w:hAnsi="仿宋" w:eastAsia="仿宋"/>
          <w:color w:val="000000" w:themeColor="text1"/>
          <w:sz w:val="32"/>
          <w:szCs w:val="32"/>
          <w:lang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试行</w:t>
      </w:r>
      <w:r>
        <w:rPr>
          <w:rFonts w:hint="eastAsia" w:ascii="仿宋" w:hAnsi="仿宋" w:eastAsia="仿宋"/>
          <w:color w:val="000000" w:themeColor="text1"/>
          <w:sz w:val="32"/>
          <w:szCs w:val="32"/>
          <w14:textFill>
            <w14:solidFill>
              <w14:schemeClr w14:val="tx1"/>
            </w14:solidFill>
          </w14:textFill>
        </w:rPr>
        <w:t>医疗机构应及时向自治区医疗保障局</w:t>
      </w:r>
      <w:r>
        <w:rPr>
          <w:rFonts w:hint="eastAsia" w:ascii="仿宋" w:hAnsi="仿宋" w:eastAsia="仿宋"/>
          <w:color w:val="000000" w:themeColor="text1"/>
          <w:sz w:val="32"/>
          <w:szCs w:val="32"/>
          <w:lang w:eastAsia="zh-CN"/>
          <w14:textFill>
            <w14:solidFill>
              <w14:schemeClr w14:val="tx1"/>
            </w14:solidFill>
          </w14:textFill>
        </w:rPr>
        <w:t>报告，停止试行：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项目涉及的医疗技术被卫生行政部门禁止临床应用，或重点管理类医疗技术被卫生行政部门注销备案。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项目涉及的关键设备、器械、试剂等相关注册、批复等废止失效。</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实际执行中服务内容、服务规范方面难以明确界定、歧义较大，造成投诉、纠纷较多的</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其他违背有关法律法规或造成不良影响的。</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第十七条</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试行医疗机构</w:t>
      </w:r>
      <w:r>
        <w:rPr>
          <w:rFonts w:ascii="仿宋" w:hAnsi="仿宋" w:eastAsia="仿宋"/>
          <w:color w:val="000000" w:themeColor="text1"/>
          <w:sz w:val="32"/>
          <w:szCs w:val="32"/>
          <w14:textFill>
            <w14:solidFill>
              <w14:schemeClr w14:val="tx1"/>
            </w14:solidFill>
          </w14:textFill>
        </w:rPr>
        <w:t>应当</w:t>
      </w:r>
      <w:r>
        <w:rPr>
          <w:rFonts w:hint="eastAsia" w:ascii="仿宋" w:hAnsi="仿宋" w:eastAsia="仿宋"/>
          <w:color w:val="000000" w:themeColor="text1"/>
          <w:sz w:val="32"/>
          <w:szCs w:val="32"/>
          <w:lang w:eastAsia="zh-CN"/>
          <w14:textFill>
            <w14:solidFill>
              <w14:schemeClr w14:val="tx1"/>
            </w14:solidFill>
          </w14:textFill>
        </w:rPr>
        <w:t>进行</w:t>
      </w:r>
      <w:r>
        <w:rPr>
          <w:rFonts w:ascii="仿宋" w:hAnsi="仿宋" w:eastAsia="仿宋"/>
          <w:color w:val="000000" w:themeColor="text1"/>
          <w:sz w:val="32"/>
          <w:szCs w:val="32"/>
          <w14:textFill>
            <w14:solidFill>
              <w14:schemeClr w14:val="tx1"/>
            </w14:solidFill>
          </w14:textFill>
        </w:rPr>
        <w:t>新增医疗服务</w:t>
      </w:r>
      <w:r>
        <w:rPr>
          <w:rFonts w:hint="eastAsia" w:ascii="仿宋" w:hAnsi="仿宋" w:eastAsia="仿宋"/>
          <w:color w:val="000000" w:themeColor="text1"/>
          <w:sz w:val="32"/>
          <w:szCs w:val="32"/>
          <w14:textFill>
            <w14:solidFill>
              <w14:schemeClr w14:val="tx1"/>
            </w14:solidFill>
          </w14:textFill>
        </w:rPr>
        <w:t>价格项目</w:t>
      </w:r>
      <w:r>
        <w:rPr>
          <w:rFonts w:hint="eastAsia" w:ascii="仿宋" w:hAnsi="仿宋" w:eastAsia="仿宋"/>
          <w:color w:val="000000" w:themeColor="text1"/>
          <w:sz w:val="32"/>
          <w:szCs w:val="32"/>
          <w:lang w:eastAsia="zh-CN"/>
          <w14:textFill>
            <w14:solidFill>
              <w14:schemeClr w14:val="tx1"/>
            </w14:solidFill>
          </w14:textFill>
        </w:rPr>
        <w:t>收费</w:t>
      </w:r>
      <w:r>
        <w:rPr>
          <w:rFonts w:hint="eastAsia" w:ascii="仿宋" w:hAnsi="仿宋" w:eastAsia="仿宋"/>
          <w:color w:val="000000" w:themeColor="text1"/>
          <w:sz w:val="32"/>
          <w:szCs w:val="32"/>
          <w14:textFill>
            <w14:solidFill>
              <w14:schemeClr w14:val="tx1"/>
            </w14:solidFill>
          </w14:textFill>
        </w:rPr>
        <w:t>公示</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做好</w:t>
      </w:r>
      <w:r>
        <w:rPr>
          <w:rFonts w:ascii="仿宋" w:hAnsi="仿宋" w:eastAsia="仿宋"/>
          <w:color w:val="000000" w:themeColor="text1"/>
          <w:sz w:val="32"/>
          <w:szCs w:val="32"/>
          <w14:textFill>
            <w14:solidFill>
              <w14:schemeClr w14:val="tx1"/>
            </w14:solidFill>
          </w14:textFill>
        </w:rPr>
        <w:t>试行</w:t>
      </w:r>
      <w:r>
        <w:rPr>
          <w:rFonts w:hint="eastAsia" w:ascii="仿宋" w:hAnsi="仿宋" w:eastAsia="仿宋"/>
          <w:color w:val="000000" w:themeColor="text1"/>
          <w:sz w:val="32"/>
          <w:szCs w:val="32"/>
          <w14:textFill>
            <w14:solidFill>
              <w14:schemeClr w14:val="tx1"/>
            </w14:solidFill>
          </w14:textFill>
        </w:rPr>
        <w:t>情况监测分析，并</w:t>
      </w:r>
      <w:r>
        <w:rPr>
          <w:rFonts w:ascii="仿宋" w:hAnsi="仿宋" w:eastAsia="仿宋"/>
          <w:color w:val="000000" w:themeColor="text1"/>
          <w:sz w:val="32"/>
          <w:szCs w:val="32"/>
          <w14:textFill>
            <w14:solidFill>
              <w14:schemeClr w14:val="tx1"/>
            </w14:solidFill>
          </w14:textFill>
        </w:rPr>
        <w:t>在试行期满后</w:t>
      </w:r>
      <w:r>
        <w:rPr>
          <w:rFonts w:hint="eastAsia" w:ascii="仿宋" w:hAnsi="仿宋" w:eastAsia="仿宋"/>
          <w:color w:val="000000" w:themeColor="text1"/>
          <w:sz w:val="32"/>
          <w:szCs w:val="32"/>
          <w14:textFill>
            <w14:solidFill>
              <w14:schemeClr w14:val="tx1"/>
            </w14:solidFill>
          </w14:textFill>
        </w:rPr>
        <w:t>30日内，及时</w:t>
      </w:r>
      <w:r>
        <w:rPr>
          <w:rFonts w:ascii="仿宋" w:hAnsi="仿宋" w:eastAsia="仿宋"/>
          <w:color w:val="000000" w:themeColor="text1"/>
          <w:sz w:val="32"/>
          <w:szCs w:val="32"/>
          <w14:textFill>
            <w14:solidFill>
              <w14:schemeClr w14:val="tx1"/>
            </w14:solidFill>
          </w14:textFill>
        </w:rPr>
        <w:t>形成</w:t>
      </w:r>
      <w:r>
        <w:rPr>
          <w:rFonts w:hint="eastAsia" w:ascii="仿宋" w:hAnsi="仿宋" w:eastAsia="仿宋"/>
          <w:color w:val="000000" w:themeColor="text1"/>
          <w:sz w:val="32"/>
          <w:szCs w:val="32"/>
          <w14:textFill>
            <w14:solidFill>
              <w14:schemeClr w14:val="tx1"/>
            </w14:solidFill>
          </w14:textFill>
        </w:rPr>
        <w:t>书面</w:t>
      </w:r>
      <w:r>
        <w:rPr>
          <w:rFonts w:ascii="仿宋" w:hAnsi="仿宋" w:eastAsia="仿宋"/>
          <w:color w:val="000000" w:themeColor="text1"/>
          <w:sz w:val="32"/>
          <w:szCs w:val="32"/>
          <w14:textFill>
            <w14:solidFill>
              <w14:schemeClr w14:val="tx1"/>
            </w14:solidFill>
          </w14:textFill>
        </w:rPr>
        <w:t>试行情况报告</w:t>
      </w:r>
      <w:r>
        <w:rPr>
          <w:rFonts w:hint="eastAsia" w:ascii="仿宋" w:hAnsi="仿宋" w:eastAsia="仿宋"/>
          <w:color w:val="000000" w:themeColor="text1"/>
          <w:sz w:val="32"/>
          <w:szCs w:val="32"/>
          <w14:textFill>
            <w14:solidFill>
              <w14:schemeClr w14:val="tx1"/>
            </w14:solidFill>
          </w14:textFill>
        </w:rPr>
        <w:t>，报送自治区医疗保障局。</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第十八条</w:t>
      </w:r>
      <w:r>
        <w:rPr>
          <w:rFonts w:hint="eastAsia" w:ascii="仿宋" w:hAnsi="仿宋" w:eastAsia="仿宋"/>
          <w:color w:val="000000" w:themeColor="text1"/>
          <w:sz w:val="32"/>
          <w:szCs w:val="32"/>
          <w:lang w:val="en-US" w:eastAsia="zh-CN"/>
          <w14:textFill>
            <w14:solidFill>
              <w14:schemeClr w14:val="tx1"/>
            </w14:solidFill>
          </w14:textFill>
        </w:rPr>
        <w:t xml:space="preserve"> 自治区医疗保障局应当自医疗机构报送试行评估报告期满后60日内，对试行价格项目的临床需要、诊疗效果、价格水平、医保基金支出、患者费用负担等情况进行综合评估，并区分不同情况，分别作出如下处理决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（一）</w:t>
      </w:r>
      <w:r>
        <w:rPr>
          <w:rFonts w:hint="eastAsia" w:ascii="仿宋" w:hAnsi="仿宋" w:eastAsia="仿宋"/>
          <w:color w:val="000000" w:themeColor="text1"/>
          <w:sz w:val="32"/>
          <w:szCs w:val="32"/>
          <w14:textFill>
            <w14:solidFill>
              <w14:schemeClr w14:val="tx1"/>
            </w14:solidFill>
          </w14:textFill>
        </w:rPr>
        <w:t>经临床证明</w:t>
      </w:r>
      <w:r>
        <w:rPr>
          <w:rFonts w:hint="eastAsia" w:ascii="仿宋" w:hAnsi="仿宋" w:eastAsia="仿宋"/>
          <w:color w:val="000000" w:themeColor="text1"/>
          <w:sz w:val="32"/>
          <w:szCs w:val="32"/>
          <w:lang w:eastAsia="zh-CN"/>
          <w14:textFill>
            <w14:solidFill>
              <w14:schemeClr w14:val="tx1"/>
            </w14:solidFill>
          </w14:textFill>
        </w:rPr>
        <w:t>技术适宜、疗效较好，价格经济合理，医保基金可承受，患者需求度、认可度较高的，</w:t>
      </w:r>
      <w:r>
        <w:rPr>
          <w:rFonts w:hint="eastAsia" w:ascii="仿宋" w:hAnsi="仿宋" w:eastAsia="仿宋"/>
          <w:color w:val="000000" w:themeColor="text1"/>
          <w:sz w:val="32"/>
          <w:szCs w:val="32"/>
          <w14:textFill>
            <w14:solidFill>
              <w14:schemeClr w14:val="tx1"/>
            </w14:solidFill>
          </w14:textFill>
        </w:rPr>
        <w:t>纳入基本医疗服务价格项目</w:t>
      </w:r>
      <w:r>
        <w:rPr>
          <w:rFonts w:hint="eastAsia" w:ascii="仿宋" w:hAnsi="仿宋" w:eastAsia="仿宋"/>
          <w:color w:val="000000" w:themeColor="text1"/>
          <w:sz w:val="32"/>
          <w:szCs w:val="32"/>
          <w:lang w:eastAsia="zh-CN"/>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（二）</w:t>
      </w:r>
      <w:r>
        <w:rPr>
          <w:rFonts w:hint="eastAsia" w:ascii="仿宋" w:hAnsi="仿宋" w:eastAsia="仿宋"/>
          <w:color w:val="000000" w:themeColor="text1"/>
          <w:sz w:val="32"/>
          <w:szCs w:val="32"/>
          <w14:textFill>
            <w14:solidFill>
              <w14:schemeClr w14:val="tx1"/>
            </w14:solidFill>
          </w14:textFill>
        </w:rPr>
        <w:t>经临床证明诊疗效果</w:t>
      </w:r>
      <w:r>
        <w:rPr>
          <w:rFonts w:hint="eastAsia" w:ascii="仿宋" w:hAnsi="仿宋" w:eastAsia="仿宋"/>
          <w:color w:val="000000" w:themeColor="text1"/>
          <w:sz w:val="32"/>
          <w:szCs w:val="32"/>
          <w:lang w:eastAsia="zh-CN"/>
          <w14:textFill>
            <w14:solidFill>
              <w14:schemeClr w14:val="tx1"/>
            </w14:solidFill>
          </w14:textFill>
        </w:rPr>
        <w:t>较好，但价格较高、患者受众面较小，或者价格较高、加重医保负担的，纳入特需医疗服务价格项目管理。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（三）</w:t>
      </w:r>
      <w:r>
        <w:rPr>
          <w:rFonts w:hint="eastAsia" w:ascii="仿宋" w:hAnsi="仿宋" w:eastAsia="仿宋"/>
          <w:color w:val="000000" w:themeColor="text1"/>
          <w:sz w:val="32"/>
          <w:szCs w:val="32"/>
          <w14:textFill>
            <w14:solidFill>
              <w14:schemeClr w14:val="tx1"/>
            </w14:solidFill>
          </w14:textFill>
        </w:rPr>
        <w:t>经临床证明</w:t>
      </w:r>
      <w:r>
        <w:rPr>
          <w:rFonts w:hint="eastAsia" w:ascii="仿宋" w:hAnsi="仿宋" w:eastAsia="仿宋"/>
          <w:color w:val="000000" w:themeColor="text1"/>
          <w:sz w:val="32"/>
          <w:szCs w:val="32"/>
          <w:lang w:eastAsia="zh-CN"/>
          <w14:textFill>
            <w14:solidFill>
              <w14:schemeClr w14:val="tx1"/>
            </w14:solidFill>
          </w14:textFill>
        </w:rPr>
        <w:t>技术先进性不突出、诊疗效果不明显，或者价格偏高、开展例数较少，患者认可度不高的，退出新增医疗服务价格项目管理。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eastAsia="zh-CN"/>
          <w14:textFill>
            <w14:solidFill>
              <w14:schemeClr w14:val="tx1"/>
            </w14:solidFill>
          </w14:textFill>
        </w:rPr>
        <w:t>（四）</w:t>
      </w:r>
      <w:r>
        <w:rPr>
          <w:rFonts w:hint="eastAsia" w:ascii="仿宋" w:hAnsi="仿宋" w:eastAsia="仿宋"/>
          <w:color w:val="000000" w:themeColor="text1"/>
          <w:sz w:val="32"/>
          <w:szCs w:val="32"/>
          <w14:textFill>
            <w14:solidFill>
              <w14:schemeClr w14:val="tx1"/>
            </w14:solidFill>
          </w14:textFill>
        </w:rPr>
        <w:t>试行期间内</w:t>
      </w:r>
      <w:r>
        <w:rPr>
          <w:rFonts w:hint="eastAsia" w:ascii="仿宋" w:hAnsi="仿宋" w:eastAsia="仿宋"/>
          <w:color w:val="000000" w:themeColor="text1"/>
          <w:sz w:val="32"/>
          <w:szCs w:val="32"/>
          <w:lang w:eastAsia="zh-CN"/>
          <w14:textFill>
            <w14:solidFill>
              <w14:schemeClr w14:val="tx1"/>
            </w14:solidFill>
          </w14:textFill>
        </w:rPr>
        <w:t>实际服务量少于</w:t>
      </w:r>
      <w:r>
        <w:rPr>
          <w:rFonts w:hint="eastAsia" w:ascii="仿宋" w:hAnsi="仿宋" w:eastAsia="仿宋"/>
          <w:color w:val="000000" w:themeColor="text1"/>
          <w:sz w:val="32"/>
          <w:szCs w:val="32"/>
          <w:lang w:val="en-US" w:eastAsia="zh-CN"/>
          <w14:textFill>
            <w14:solidFill>
              <w14:schemeClr w14:val="tx1"/>
            </w14:solidFill>
          </w14:textFill>
        </w:rPr>
        <w:t>5例的</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或者</w:t>
      </w:r>
      <w:r>
        <w:rPr>
          <w:rFonts w:hint="eastAsia" w:ascii="仿宋" w:hAnsi="仿宋" w:eastAsia="仿宋"/>
          <w:color w:val="000000" w:themeColor="text1"/>
          <w:sz w:val="32"/>
          <w:szCs w:val="32"/>
          <w14:textFill>
            <w14:solidFill>
              <w14:schemeClr w14:val="tx1"/>
            </w14:solidFill>
          </w14:textFill>
        </w:rPr>
        <w:t>医疗机构未在规定时间内提交书面试行报告</w:t>
      </w:r>
      <w:r>
        <w:rPr>
          <w:rFonts w:hint="eastAsia" w:ascii="仿宋" w:hAnsi="仿宋" w:eastAsia="仿宋"/>
          <w:color w:val="000000" w:themeColor="text1"/>
          <w:sz w:val="32"/>
          <w:szCs w:val="32"/>
          <w:lang w:eastAsia="zh-CN"/>
          <w14:textFill>
            <w14:solidFill>
              <w14:schemeClr w14:val="tx1"/>
            </w14:solidFill>
          </w14:textFill>
        </w:rPr>
        <w:t>又无正当理由的，退出新增医疗服务价格项目管理，并自</w:t>
      </w:r>
      <w:r>
        <w:rPr>
          <w:rFonts w:hint="eastAsia" w:ascii="仿宋" w:hAnsi="仿宋" w:eastAsia="仿宋"/>
          <w:color w:val="000000" w:themeColor="text1"/>
          <w:sz w:val="32"/>
          <w:szCs w:val="32"/>
          <w:lang w:val="en-US" w:eastAsia="zh-CN"/>
          <w14:textFill>
            <w14:solidFill>
              <w14:schemeClr w14:val="tx1"/>
            </w14:solidFill>
          </w14:textFill>
        </w:rPr>
        <w:t>退出新增管理之日起1年内不得再次申请新增。</w:t>
      </w:r>
    </w:p>
    <w:p>
      <w:pPr>
        <w:keepNext w:val="0"/>
        <w:keepLines w:val="0"/>
        <w:pageBreakBefore w:val="0"/>
        <w:kinsoku/>
        <w:wordWrap/>
        <w:overflowPunct/>
        <w:topLinePunct w:val="0"/>
        <w:autoSpaceDE/>
        <w:autoSpaceDN/>
        <w:bidi w:val="0"/>
        <w:adjustRightInd/>
        <w:snapToGrid/>
        <w:spacing w:line="560" w:lineRule="exact"/>
        <w:ind w:firstLine="481" w:firstLineChars="150"/>
        <w:jc w:val="center"/>
        <w:textAlignment w:val="auto"/>
        <w:rPr>
          <w:rFonts w:hint="eastAsia" w:ascii="仿宋" w:hAnsi="仿宋" w:eastAsia="仿宋"/>
          <w:color w:val="000000" w:themeColor="text1"/>
          <w:sz w:val="32"/>
          <w:szCs w:val="32"/>
          <w:lang w:eastAsia="zh-CN"/>
          <w14:textFill>
            <w14:solidFill>
              <w14:schemeClr w14:val="tx1"/>
            </w14:solidFill>
          </w14:textFill>
        </w:rPr>
      </w:pPr>
      <w:r>
        <w:rPr>
          <w:rStyle w:val="7"/>
          <w:rFonts w:hint="eastAsia" w:ascii="宋体" w:hAnsi="宋体" w:eastAsia="宋体" w:cs="宋体"/>
          <w:bCs/>
          <w:i w:val="0"/>
          <w:caps w:val="0"/>
          <w:color w:val="000000" w:themeColor="text1"/>
          <w:spacing w:val="0"/>
          <w:kern w:val="0"/>
          <w:sz w:val="32"/>
          <w:szCs w:val="32"/>
          <w:shd w:val="clear" w:fill="FFFFFF"/>
          <w:lang w:val="en-US" w:eastAsia="zh-CN" w:bidi="ar"/>
          <w14:textFill>
            <w14:solidFill>
              <w14:schemeClr w14:val="tx1"/>
            </w14:solidFill>
          </w14:textFill>
        </w:rPr>
        <w:t>第五章 公布执行</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FF0000"/>
          <w:sz w:val="32"/>
          <w:szCs w:val="32"/>
        </w:rPr>
      </w:pPr>
      <w:r>
        <w:rPr>
          <w:rFonts w:hint="eastAsia" w:ascii="仿宋" w:hAnsi="仿宋" w:eastAsia="仿宋"/>
          <w:b/>
          <w:bCs/>
          <w:color w:val="000000" w:themeColor="text1"/>
          <w:sz w:val="32"/>
          <w:szCs w:val="32"/>
          <w:lang w:val="en-US" w:eastAsia="zh-CN"/>
          <w14:textFill>
            <w14:solidFill>
              <w14:schemeClr w14:val="tx1"/>
            </w14:solidFill>
          </w14:textFill>
        </w:rPr>
        <w:t>第十九条</w:t>
      </w:r>
      <w:r>
        <w:rPr>
          <w:rFonts w:hint="eastAsia" w:ascii="仿宋" w:hAnsi="仿宋" w:eastAsia="仿宋"/>
          <w:color w:val="000000" w:themeColor="text1"/>
          <w:sz w:val="32"/>
          <w:szCs w:val="32"/>
          <w:lang w:val="en-US" w:eastAsia="zh-CN"/>
          <w14:textFill>
            <w14:solidFill>
              <w14:schemeClr w14:val="tx1"/>
            </w14:solidFill>
          </w14:textFill>
        </w:rPr>
        <w:t xml:space="preserve"> 对决定纳入基本医疗服务管理的价格项目，</w:t>
      </w:r>
      <w:r>
        <w:rPr>
          <w:rFonts w:hint="eastAsia" w:ascii="仿宋" w:hAnsi="仿宋" w:eastAsia="仿宋"/>
          <w:color w:val="auto"/>
          <w:sz w:val="32"/>
          <w:szCs w:val="32"/>
          <w:lang w:val="en-US" w:eastAsia="zh-CN"/>
        </w:rPr>
        <w:t>在成本监审基础上，</w:t>
      </w:r>
      <w:r>
        <w:rPr>
          <w:rFonts w:hint="eastAsia" w:ascii="仿宋" w:hAnsi="仿宋" w:eastAsia="仿宋"/>
          <w:color w:val="000000" w:themeColor="text1"/>
          <w:sz w:val="32"/>
          <w:szCs w:val="32"/>
          <w:lang w:val="en-US" w:eastAsia="zh-CN"/>
          <w14:textFill>
            <w14:solidFill>
              <w14:schemeClr w14:val="tx1"/>
            </w14:solidFill>
          </w14:textFill>
        </w:rPr>
        <w:t>由</w:t>
      </w:r>
      <w:r>
        <w:rPr>
          <w:rFonts w:hint="eastAsia" w:ascii="仿宋" w:hAnsi="仿宋" w:eastAsia="仿宋"/>
          <w:color w:val="000000" w:themeColor="text1"/>
          <w:sz w:val="32"/>
          <w:szCs w:val="32"/>
          <w14:textFill>
            <w14:solidFill>
              <w14:schemeClr w14:val="tx1"/>
            </w14:solidFill>
          </w14:textFill>
        </w:rPr>
        <w:t>自治区医疗保障局</w:t>
      </w:r>
      <w:r>
        <w:rPr>
          <w:rFonts w:hint="eastAsia" w:ascii="仿宋" w:hAnsi="仿宋" w:eastAsia="仿宋"/>
          <w:color w:val="000000" w:themeColor="text1"/>
          <w:sz w:val="32"/>
          <w:szCs w:val="32"/>
          <w:lang w:eastAsia="zh-CN"/>
          <w14:textFill>
            <w14:solidFill>
              <w14:schemeClr w14:val="tx1"/>
            </w14:solidFill>
          </w14:textFill>
        </w:rPr>
        <w:t>按规定确定政府指导价；对决定纳入特需医疗服务管理的价格项目，由医疗机构根据政府制定的价格规则，综合考虑医院等级、专业地位、功能定位等，结合医疗机构收入、成本等因素科学测算、合理确定，并报所在盟市医疗保障部门和同级卫生健康行政部门备案。</w:t>
      </w:r>
      <w:bookmarkStart w:id="2" w:name="_GoBack"/>
      <w:bookmarkEnd w:id="2"/>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第二十条</w:t>
      </w:r>
      <w:r>
        <w:rPr>
          <w:rFonts w:hint="eastAsia" w:ascii="仿宋" w:hAnsi="仿宋" w:eastAsia="仿宋"/>
          <w:color w:val="000000" w:themeColor="text1"/>
          <w:sz w:val="32"/>
          <w:szCs w:val="32"/>
          <w:lang w:val="en-US" w:eastAsia="zh-CN"/>
          <w14:textFill>
            <w14:solidFill>
              <w14:schemeClr w14:val="tx1"/>
            </w14:solidFill>
          </w14:textFill>
        </w:rPr>
        <w:t xml:space="preserve"> 对已纳入基本或特需医疗服务并正式执行的价格项目，由各盟市医疗保障局按照管理权限和价格政策，开展监测评估，实施动态调整。</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textAlignment w:val="auto"/>
        <w:rPr>
          <w:rFonts w:hint="default"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相应价格项目应当依据上一年度服务量计算增加费用，纳入本年度本地区医疗服务价格项目动态调价总量空间。</w:t>
      </w:r>
    </w:p>
    <w:p>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Style w:val="7"/>
          <w:rFonts w:hint="eastAsia" w:ascii="宋体" w:hAnsi="宋体" w:eastAsia="宋体" w:cs="宋体"/>
          <w:bCs/>
          <w:i w:val="0"/>
          <w:caps w:val="0"/>
          <w:color w:val="000000" w:themeColor="text1"/>
          <w:spacing w:val="0"/>
          <w:kern w:val="0"/>
          <w:sz w:val="32"/>
          <w:szCs w:val="32"/>
          <w:shd w:val="clear" w:fill="FFFFFF"/>
          <w:lang w:val="en-US" w:eastAsia="zh-CN" w:bidi="ar"/>
          <w14:textFill>
            <w14:solidFill>
              <w14:schemeClr w14:val="tx1"/>
            </w14:solidFill>
          </w14:textFill>
        </w:rPr>
      </w:pPr>
      <w:r>
        <w:rPr>
          <w:rStyle w:val="7"/>
          <w:rFonts w:hint="eastAsia" w:ascii="宋体" w:hAnsi="宋体" w:eastAsia="宋体" w:cs="宋体"/>
          <w:bCs/>
          <w:i w:val="0"/>
          <w:caps w:val="0"/>
          <w:color w:val="000000" w:themeColor="text1"/>
          <w:spacing w:val="0"/>
          <w:kern w:val="0"/>
          <w:sz w:val="32"/>
          <w:szCs w:val="32"/>
          <w:shd w:val="clear" w:fill="FFFFFF"/>
          <w:lang w:val="en-US" w:eastAsia="zh-CN" w:bidi="ar"/>
          <w14:textFill>
            <w14:solidFill>
              <w14:schemeClr w14:val="tx1"/>
            </w14:solidFill>
          </w14:textFill>
        </w:rPr>
        <w:t>责任规定</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第二十一条</w:t>
      </w:r>
      <w:r>
        <w:rPr>
          <w:rFonts w:hint="eastAsia" w:ascii="仿宋" w:hAnsi="仿宋" w:eastAsia="仿宋"/>
          <w:color w:val="000000" w:themeColor="text1"/>
          <w:sz w:val="32"/>
          <w:szCs w:val="32"/>
          <w:lang w:val="en-US" w:eastAsia="zh-CN"/>
          <w14:textFill>
            <w14:solidFill>
              <w14:schemeClr w14:val="tx1"/>
            </w14:solidFill>
          </w14:textFill>
        </w:rPr>
        <w:t xml:space="preserve"> 医疗机构申报新增医疗服务价格项目管理不严、质量不高，申报项目审核通过率低于50%，医疗保障部门暂停1年受理该医疗机构的新增项目申报。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 w:hAnsi="仿宋" w:eastAsia="仿宋"/>
          <w:color w:val="000000" w:themeColor="text1"/>
          <w:sz w:val="32"/>
          <w:szCs w:val="32"/>
          <w:lang w:val="en-US" w:eastAsia="zh-CN"/>
          <w14:textFill>
            <w14:solidFill>
              <w14:schemeClr w14:val="tx1"/>
            </w14:solidFill>
          </w14:textFill>
        </w:rPr>
      </w:pPr>
      <w:r>
        <w:rPr>
          <w:rFonts w:hint="eastAsia" w:ascii="仿宋" w:hAnsi="仿宋" w:eastAsia="仿宋"/>
          <w:b/>
          <w:bCs/>
          <w:color w:val="000000" w:themeColor="text1"/>
          <w:sz w:val="32"/>
          <w:szCs w:val="32"/>
          <w:lang w:eastAsia="zh-CN"/>
          <w14:textFill>
            <w14:solidFill>
              <w14:schemeClr w14:val="tx1"/>
            </w14:solidFill>
          </w14:textFill>
        </w:rPr>
        <w:t>第二十二条</w:t>
      </w:r>
      <w:r>
        <w:rPr>
          <w:rFonts w:hint="eastAsia" w:ascii="仿宋" w:hAnsi="仿宋" w:eastAsia="仿宋"/>
          <w:color w:val="000000" w:themeColor="text1"/>
          <w:sz w:val="32"/>
          <w:szCs w:val="32"/>
          <w:lang w:val="en-US" w:eastAsia="zh-CN"/>
          <w14:textFill>
            <w14:solidFill>
              <w14:schemeClr w14:val="tx1"/>
            </w14:solidFill>
          </w14:textFill>
        </w:rPr>
        <w:t xml:space="preserve"> 医疗机构在新增医疗服务价格项目过程中，</w:t>
      </w:r>
      <w:r>
        <w:rPr>
          <w:rFonts w:hint="eastAsia" w:ascii="仿宋" w:hAnsi="仿宋" w:eastAsia="仿宋"/>
          <w:color w:val="000000" w:themeColor="text1"/>
          <w:sz w:val="32"/>
          <w:szCs w:val="32"/>
          <w14:textFill>
            <w14:solidFill>
              <w14:schemeClr w14:val="tx1"/>
            </w14:solidFill>
          </w14:textFill>
        </w:rPr>
        <w:t>提供虚假</w:t>
      </w:r>
      <w:r>
        <w:rPr>
          <w:rFonts w:hint="eastAsia" w:ascii="仿宋" w:hAnsi="仿宋" w:eastAsia="仿宋"/>
          <w:color w:val="000000" w:themeColor="text1"/>
          <w:sz w:val="32"/>
          <w:szCs w:val="32"/>
          <w:lang w:val="en-US" w:eastAsia="zh-CN"/>
          <w14:textFill>
            <w14:solidFill>
              <w14:schemeClr w14:val="tx1"/>
            </w14:solidFill>
          </w14:textFill>
        </w:rPr>
        <w:t>申报</w:t>
      </w:r>
      <w:r>
        <w:rPr>
          <w:rFonts w:hint="eastAsia" w:ascii="仿宋" w:hAnsi="仿宋" w:eastAsia="仿宋"/>
          <w:color w:val="000000" w:themeColor="text1"/>
          <w:sz w:val="32"/>
          <w:szCs w:val="32"/>
          <w14:textFill>
            <w14:solidFill>
              <w14:schemeClr w14:val="tx1"/>
            </w14:solidFill>
          </w14:textFill>
        </w:rPr>
        <w:t>资料、</w:t>
      </w:r>
      <w:r>
        <w:rPr>
          <w:rFonts w:hint="eastAsia" w:ascii="仿宋" w:hAnsi="仿宋" w:eastAsia="仿宋"/>
          <w:color w:val="000000" w:themeColor="text1"/>
          <w:sz w:val="32"/>
          <w:szCs w:val="32"/>
          <w:lang w:eastAsia="zh-CN"/>
          <w14:textFill>
            <w14:solidFill>
              <w14:schemeClr w14:val="tx1"/>
            </w14:solidFill>
          </w14:textFill>
        </w:rPr>
        <w:t>进行</w:t>
      </w:r>
      <w:r>
        <w:rPr>
          <w:rFonts w:hint="eastAsia" w:ascii="仿宋" w:hAnsi="仿宋" w:eastAsia="仿宋"/>
          <w:color w:val="000000" w:themeColor="text1"/>
          <w:sz w:val="32"/>
          <w:szCs w:val="32"/>
          <w14:textFill>
            <w14:solidFill>
              <w14:schemeClr w14:val="tx1"/>
            </w14:solidFill>
          </w14:textFill>
        </w:rPr>
        <w:t>虚假</w:t>
      </w:r>
      <w:r>
        <w:rPr>
          <w:rFonts w:hint="eastAsia" w:ascii="仿宋" w:hAnsi="仿宋" w:eastAsia="仿宋"/>
          <w:color w:val="000000" w:themeColor="text1"/>
          <w:sz w:val="32"/>
          <w:szCs w:val="32"/>
          <w:lang w:eastAsia="zh-CN"/>
          <w14:textFill>
            <w14:solidFill>
              <w14:schemeClr w14:val="tx1"/>
            </w14:solidFill>
          </w14:textFill>
        </w:rPr>
        <w:t>论证</w:t>
      </w:r>
      <w:r>
        <w:rPr>
          <w:rFonts w:hint="eastAsia" w:ascii="仿宋" w:hAnsi="仿宋" w:eastAsia="仿宋"/>
          <w:color w:val="000000" w:themeColor="text1"/>
          <w:sz w:val="32"/>
          <w:szCs w:val="32"/>
          <w14:textFill>
            <w14:solidFill>
              <w14:schemeClr w14:val="tx1"/>
            </w14:solidFill>
          </w14:textFill>
        </w:rPr>
        <w:t>陈述</w:t>
      </w:r>
      <w:r>
        <w:rPr>
          <w:rFonts w:hint="eastAsia" w:ascii="仿宋" w:hAnsi="仿宋" w:eastAsia="仿宋"/>
          <w:color w:val="000000" w:themeColor="text1"/>
          <w:sz w:val="32"/>
          <w:szCs w:val="32"/>
          <w:lang w:eastAsia="zh-CN"/>
          <w14:textFill>
            <w14:solidFill>
              <w14:schemeClr w14:val="tx1"/>
            </w14:solidFill>
          </w14:textFill>
        </w:rPr>
        <w:t>的</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val="en-US" w:eastAsia="zh-CN"/>
          <w14:textFill>
            <w14:solidFill>
              <w14:schemeClr w14:val="tx1"/>
            </w14:solidFill>
          </w14:textFill>
        </w:rPr>
        <w:t>2</w:t>
      </w:r>
      <w:r>
        <w:rPr>
          <w:rFonts w:hint="eastAsia" w:ascii="仿宋" w:hAnsi="仿宋" w:eastAsia="仿宋"/>
          <w:color w:val="000000" w:themeColor="text1"/>
          <w:sz w:val="32"/>
          <w:szCs w:val="32"/>
          <w14:textFill>
            <w14:solidFill>
              <w14:schemeClr w14:val="tx1"/>
            </w14:solidFill>
          </w14:textFill>
        </w:rPr>
        <w:t>年内不受理该医疗机构提出的新增项目申报并</w:t>
      </w:r>
      <w:r>
        <w:rPr>
          <w:rFonts w:hint="eastAsia" w:ascii="仿宋" w:hAnsi="仿宋" w:eastAsia="仿宋"/>
          <w:color w:val="000000" w:themeColor="text1"/>
          <w:sz w:val="32"/>
          <w:szCs w:val="32"/>
          <w:lang w:eastAsia="zh-CN"/>
          <w14:textFill>
            <w14:solidFill>
              <w14:schemeClr w14:val="tx1"/>
            </w14:solidFill>
          </w14:textFill>
        </w:rPr>
        <w:t>进行</w:t>
      </w:r>
      <w:r>
        <w:rPr>
          <w:rFonts w:hint="eastAsia" w:ascii="仿宋" w:hAnsi="仿宋" w:eastAsia="仿宋"/>
          <w:color w:val="000000" w:themeColor="text1"/>
          <w:sz w:val="32"/>
          <w:szCs w:val="32"/>
          <w14:textFill>
            <w14:solidFill>
              <w14:schemeClr w14:val="tx1"/>
            </w14:solidFill>
          </w14:textFill>
        </w:rPr>
        <w:t>通报。</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2"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b/>
          <w:bCs/>
          <w:color w:val="000000" w:themeColor="text1"/>
          <w:sz w:val="32"/>
          <w:szCs w:val="32"/>
          <w:lang w:val="en-US" w:eastAsia="zh-CN"/>
          <w14:textFill>
            <w14:solidFill>
              <w14:schemeClr w14:val="tx1"/>
            </w14:solidFill>
          </w14:textFill>
        </w:rPr>
        <w:t>第二十三条</w:t>
      </w:r>
      <w:r>
        <w:rPr>
          <w:rFonts w:hint="eastAsia" w:ascii="仿宋" w:hAnsi="仿宋" w:eastAsia="仿宋"/>
          <w:color w:val="000000" w:themeColor="text1"/>
          <w:sz w:val="32"/>
          <w:szCs w:val="32"/>
          <w:lang w:val="en-US" w:eastAsia="zh-CN"/>
          <w14:textFill>
            <w14:solidFill>
              <w14:schemeClr w14:val="tx1"/>
            </w14:solidFill>
          </w14:textFill>
        </w:rPr>
        <w:t xml:space="preserve"> 新增医疗服务价格项目试行期间，医疗机构存在未按规定进行备案收费</w:t>
      </w:r>
      <w:r>
        <w:rPr>
          <w:rFonts w:hint="eastAsia" w:ascii="仿宋" w:hAnsi="仿宋" w:eastAsia="仿宋"/>
          <w:color w:val="000000" w:themeColor="text1"/>
          <w:sz w:val="32"/>
          <w:szCs w:val="32"/>
          <w14:textFill>
            <w14:solidFill>
              <w14:schemeClr w14:val="tx1"/>
            </w14:solidFill>
          </w14:textFill>
        </w:rPr>
        <w:t>、超出试行</w:t>
      </w:r>
      <w:r>
        <w:rPr>
          <w:rFonts w:hint="eastAsia" w:ascii="仿宋" w:hAnsi="仿宋" w:eastAsia="仿宋"/>
          <w:color w:val="000000" w:themeColor="text1"/>
          <w:sz w:val="32"/>
          <w:szCs w:val="32"/>
          <w:lang w:eastAsia="zh-CN"/>
          <w14:textFill>
            <w14:solidFill>
              <w14:schemeClr w14:val="tx1"/>
            </w14:solidFill>
          </w14:textFill>
        </w:rPr>
        <w:t>价格</w:t>
      </w:r>
      <w:r>
        <w:rPr>
          <w:rFonts w:hint="eastAsia" w:ascii="仿宋" w:hAnsi="仿宋" w:eastAsia="仿宋"/>
          <w:color w:val="000000" w:themeColor="text1"/>
          <w:sz w:val="32"/>
          <w:szCs w:val="32"/>
          <w14:textFill>
            <w14:solidFill>
              <w14:schemeClr w14:val="tx1"/>
            </w14:solidFill>
          </w14:textFill>
        </w:rPr>
        <w:t>标准收费</w:t>
      </w:r>
      <w:r>
        <w:rPr>
          <w:rFonts w:hint="eastAsia" w:ascii="仿宋" w:hAnsi="仿宋" w:eastAsia="仿宋"/>
          <w:color w:val="000000" w:themeColor="text1"/>
          <w:sz w:val="32"/>
          <w:szCs w:val="32"/>
          <w:lang w:eastAsia="zh-CN"/>
          <w14:textFill>
            <w14:solidFill>
              <w14:schemeClr w14:val="tx1"/>
            </w14:solidFill>
          </w14:textFill>
        </w:rPr>
        <w:t>、分解收费项目收费等行为的</w:t>
      </w:r>
      <w:r>
        <w:rPr>
          <w:rFonts w:hint="eastAsia"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lang w:eastAsia="zh-CN"/>
          <w14:textFill>
            <w14:solidFill>
              <w14:schemeClr w14:val="tx1"/>
            </w14:solidFill>
          </w14:textFill>
        </w:rPr>
        <w:t>由医疗保障、市场监管等部门按规定进行</w:t>
      </w:r>
      <w:r>
        <w:rPr>
          <w:rFonts w:hint="eastAsia" w:ascii="仿宋" w:hAnsi="仿宋" w:eastAsia="仿宋"/>
          <w:color w:val="000000" w:themeColor="text1"/>
          <w:sz w:val="32"/>
          <w:szCs w:val="32"/>
          <w14:textFill>
            <w14:solidFill>
              <w14:schemeClr w14:val="tx1"/>
            </w14:solidFill>
          </w14:textFill>
        </w:rPr>
        <w:t>处理。</w:t>
      </w: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olor w:val="000000" w:themeColor="text1"/>
          <w:sz w:val="32"/>
          <w:szCs w:val="32"/>
          <w:lang w:val="en-US" w:eastAsia="zh-CN"/>
          <w14:textFill>
            <w14:solidFill>
              <w14:schemeClr w14:val="tx1"/>
            </w14:solidFill>
          </w14:textFill>
        </w:rPr>
      </w:pPr>
      <w:r>
        <w:rPr>
          <w:rStyle w:val="7"/>
          <w:rFonts w:hint="eastAsia" w:ascii="宋体" w:hAnsi="宋体" w:eastAsia="宋体" w:cs="宋体"/>
          <w:bCs/>
          <w:i w:val="0"/>
          <w:caps w:val="0"/>
          <w:color w:val="000000" w:themeColor="text1"/>
          <w:spacing w:val="0"/>
          <w:kern w:val="0"/>
          <w:sz w:val="32"/>
          <w:szCs w:val="32"/>
          <w:shd w:val="clear" w:fill="FFFFFF"/>
          <w:lang w:val="en-US" w:eastAsia="zh-CN" w:bidi="ar"/>
          <w14:textFill>
            <w14:solidFill>
              <w14:schemeClr w14:val="tx1"/>
            </w14:solidFill>
          </w14:textFill>
        </w:rPr>
        <w:t>第七章 附 则</w:t>
      </w:r>
    </w:p>
    <w:p>
      <w:pPr>
        <w:keepNext w:val="0"/>
        <w:keepLines w:val="0"/>
        <w:pageBreakBefore w:val="0"/>
        <w:numPr>
          <w:ilvl w:val="0"/>
          <w:numId w:val="0"/>
        </w:numPr>
        <w:kinsoku/>
        <w:wordWrap/>
        <w:overflowPunct/>
        <w:topLinePunct w:val="0"/>
        <w:autoSpaceDE/>
        <w:autoSpaceDN/>
        <w:bidi w:val="0"/>
        <w:adjustRightInd/>
        <w:snapToGrid/>
        <w:spacing w:line="560" w:lineRule="exact"/>
        <w:textAlignment w:val="auto"/>
        <w:rPr>
          <w:rFonts w:hint="eastAsia"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b/>
          <w:bCs/>
          <w:color w:val="000000" w:themeColor="text1"/>
          <w:sz w:val="32"/>
          <w:szCs w:val="32"/>
          <w:lang w:val="en-US" w:eastAsia="zh-CN"/>
          <w14:textFill>
            <w14:solidFill>
              <w14:schemeClr w14:val="tx1"/>
            </w14:solidFill>
          </w14:textFill>
        </w:rPr>
        <w:t>第二十六条</w:t>
      </w:r>
      <w:r>
        <w:rPr>
          <w:rFonts w:hint="eastAsia" w:ascii="仿宋" w:hAnsi="仿宋" w:eastAsia="仿宋"/>
          <w:color w:val="000000" w:themeColor="text1"/>
          <w:sz w:val="32"/>
          <w:szCs w:val="32"/>
          <w:lang w:val="en-US" w:eastAsia="zh-CN"/>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本通知自</w:t>
      </w:r>
      <w:r>
        <w:rPr>
          <w:rFonts w:hint="eastAsia" w:ascii="仿宋" w:hAnsi="仿宋" w:eastAsia="仿宋"/>
          <w:color w:val="000000" w:themeColor="text1"/>
          <w:sz w:val="32"/>
          <w:szCs w:val="32"/>
          <w:lang w:val="en-US" w:eastAsia="zh-CN"/>
          <w14:textFill>
            <w14:solidFill>
              <w14:schemeClr w14:val="tx1"/>
            </w14:solidFill>
          </w14:textFill>
        </w:rPr>
        <w:t>2023年？月？日</w:t>
      </w:r>
      <w:r>
        <w:rPr>
          <w:rFonts w:hint="eastAsia" w:ascii="仿宋" w:hAnsi="仿宋" w:eastAsia="仿宋"/>
          <w:color w:val="000000" w:themeColor="text1"/>
          <w:sz w:val="32"/>
          <w:szCs w:val="32"/>
          <w14:textFill>
            <w14:solidFill>
              <w14:schemeClr w14:val="tx1"/>
            </w14:solidFill>
          </w14:textFill>
        </w:rPr>
        <w:t>起</w:t>
      </w:r>
      <w:r>
        <w:rPr>
          <w:rFonts w:hint="eastAsia" w:ascii="仿宋" w:hAnsi="仿宋" w:eastAsia="仿宋"/>
          <w:color w:val="000000" w:themeColor="text1"/>
          <w:sz w:val="32"/>
          <w:szCs w:val="32"/>
          <w:lang w:eastAsia="zh-CN"/>
          <w14:textFill>
            <w14:solidFill>
              <w14:schemeClr w14:val="tx1"/>
            </w14:solidFill>
          </w14:textFill>
        </w:rPr>
        <w:t>实施</w:t>
      </w:r>
      <w:r>
        <w:rPr>
          <w:rFonts w:hint="eastAsia" w:ascii="仿宋" w:hAnsi="仿宋" w:eastAsia="仿宋"/>
          <w:color w:val="000000" w:themeColor="text1"/>
          <w:sz w:val="32"/>
          <w:szCs w:val="32"/>
          <w14:textFill>
            <w14:solidFill>
              <w14:schemeClr w14:val="tx1"/>
            </w14:solidFill>
          </w14:textFill>
        </w:rPr>
        <w:t>，之前相关文件规定与本通知不一致的，以本通知规定为准；国家有新的文件规定的，以国家规定为准。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附件</w:t>
      </w:r>
      <w:r>
        <w:rPr>
          <w:rFonts w:ascii="仿宋" w:hAnsi="仿宋" w:eastAsia="仿宋"/>
          <w:color w:val="000000" w:themeColor="text1"/>
          <w:sz w:val="32"/>
          <w:szCs w:val="32"/>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1.新增医疗服务价格项目申请表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2.新增医用耗材申请表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3.新增医疗服务项目成本</w:t>
      </w:r>
      <w:r>
        <w:rPr>
          <w:rFonts w:hint="eastAsia" w:ascii="仿宋" w:hAnsi="仿宋" w:eastAsia="仿宋"/>
          <w:color w:val="000000" w:themeColor="text1"/>
          <w:sz w:val="32"/>
          <w:szCs w:val="32"/>
          <w:lang w:eastAsia="zh-CN"/>
          <w14:textFill>
            <w14:solidFill>
              <w14:schemeClr w14:val="tx1"/>
            </w14:solidFill>
          </w14:textFill>
        </w:rPr>
        <w:t>测算</w:t>
      </w:r>
      <w:r>
        <w:rPr>
          <w:rFonts w:hint="eastAsia" w:ascii="仿宋" w:hAnsi="仿宋" w:eastAsia="仿宋"/>
          <w:color w:val="000000" w:themeColor="text1"/>
          <w:sz w:val="32"/>
          <w:szCs w:val="32"/>
          <w14:textFill>
            <w14:solidFill>
              <w14:schemeClr w14:val="tx1"/>
            </w14:solidFill>
          </w14:textFill>
        </w:rPr>
        <w:t>表</w:t>
      </w:r>
    </w:p>
    <w:p>
      <w:pPr>
        <w:keepNext w:val="0"/>
        <w:keepLines w:val="0"/>
        <w:pageBreakBefore w:val="0"/>
        <w:kinsoku/>
        <w:wordWrap/>
        <w:overflowPunct/>
        <w:topLinePunct w:val="0"/>
        <w:autoSpaceDE/>
        <w:autoSpaceDN/>
        <w:bidi w:val="0"/>
        <w:adjustRightInd/>
        <w:snapToGrid/>
        <w:spacing w:line="560" w:lineRule="exact"/>
        <w:ind w:firstLine="1540" w:firstLineChars="550"/>
        <w:textAlignment w:val="auto"/>
        <w:rPr>
          <w:rFonts w:ascii="仿宋" w:hAnsi="仿宋" w:eastAsia="仿宋"/>
          <w:color w:val="000000" w:themeColor="text1"/>
          <w:spacing w:val="-20"/>
          <w:sz w:val="32"/>
          <w:szCs w:val="32"/>
          <w14:textFill>
            <w14:solidFill>
              <w14:schemeClr w14:val="tx1"/>
            </w14:solidFill>
          </w14:textFill>
        </w:rPr>
      </w:pPr>
      <w:r>
        <w:rPr>
          <w:rFonts w:hint="eastAsia" w:ascii="仿宋" w:hAnsi="仿宋" w:eastAsia="仿宋"/>
          <w:color w:val="000000" w:themeColor="text1"/>
          <w:spacing w:val="-20"/>
          <w:sz w:val="32"/>
          <w:szCs w:val="32"/>
          <w14:textFill>
            <w14:solidFill>
              <w14:schemeClr w14:val="tx1"/>
            </w14:solidFill>
          </w14:textFill>
        </w:rPr>
        <w:t>4.新增医疗</w:t>
      </w:r>
      <w:r>
        <w:rPr>
          <w:rFonts w:ascii="仿宋" w:hAnsi="仿宋" w:eastAsia="仿宋"/>
          <w:color w:val="000000" w:themeColor="text1"/>
          <w:spacing w:val="-20"/>
          <w:sz w:val="32"/>
          <w:szCs w:val="32"/>
          <w14:textFill>
            <w14:solidFill>
              <w14:schemeClr w14:val="tx1"/>
            </w14:solidFill>
          </w14:textFill>
        </w:rPr>
        <w:t>服务价格项目</w:t>
      </w:r>
      <w:r>
        <w:rPr>
          <w:rFonts w:hint="eastAsia" w:ascii="仿宋" w:hAnsi="仿宋" w:eastAsia="仿宋"/>
          <w:color w:val="000000" w:themeColor="text1"/>
          <w:spacing w:val="-20"/>
          <w:sz w:val="32"/>
          <w:szCs w:val="32"/>
          <w14:textFill>
            <w14:solidFill>
              <w14:schemeClr w14:val="tx1"/>
            </w14:solidFill>
          </w14:textFill>
        </w:rPr>
        <w:t>和</w:t>
      </w:r>
      <w:r>
        <w:rPr>
          <w:rFonts w:ascii="仿宋" w:hAnsi="仿宋" w:eastAsia="仿宋"/>
          <w:color w:val="000000" w:themeColor="text1"/>
          <w:spacing w:val="-20"/>
          <w:sz w:val="32"/>
          <w:szCs w:val="32"/>
          <w14:textFill>
            <w14:solidFill>
              <w14:schemeClr w14:val="tx1"/>
            </w14:solidFill>
          </w14:textFill>
        </w:rPr>
        <w:t>医用耗材</w:t>
      </w:r>
      <w:r>
        <w:rPr>
          <w:rFonts w:hint="eastAsia" w:ascii="仿宋" w:hAnsi="仿宋" w:eastAsia="仿宋"/>
          <w:color w:val="000000" w:themeColor="text1"/>
          <w:spacing w:val="-20"/>
          <w:sz w:val="32"/>
          <w:szCs w:val="32"/>
          <w:lang w:eastAsia="zh-CN"/>
          <w14:textFill>
            <w14:solidFill>
              <w14:schemeClr w14:val="tx1"/>
            </w14:solidFill>
          </w14:textFill>
        </w:rPr>
        <w:t>申报</w:t>
      </w:r>
      <w:r>
        <w:rPr>
          <w:rFonts w:hint="eastAsia" w:ascii="仿宋" w:hAnsi="仿宋" w:eastAsia="仿宋"/>
          <w:color w:val="000000" w:themeColor="text1"/>
          <w:spacing w:val="-20"/>
          <w:sz w:val="32"/>
          <w:szCs w:val="32"/>
          <w14:textFill>
            <w14:solidFill>
              <w14:schemeClr w14:val="tx1"/>
            </w14:solidFill>
          </w14:textFill>
        </w:rPr>
        <w:t>情况汇总</w:t>
      </w:r>
      <w:r>
        <w:rPr>
          <w:rFonts w:ascii="仿宋" w:hAnsi="仿宋" w:eastAsia="仿宋"/>
          <w:color w:val="000000" w:themeColor="text1"/>
          <w:spacing w:val="-20"/>
          <w:sz w:val="32"/>
          <w:szCs w:val="32"/>
          <w14:textFill>
            <w14:solidFill>
              <w14:schemeClr w14:val="tx1"/>
            </w14:solidFill>
          </w14:textFill>
        </w:rPr>
        <w:t>表</w:t>
      </w:r>
    </w:p>
    <w:p>
      <w:pPr>
        <w:keepNext w:val="0"/>
        <w:keepLines w:val="0"/>
        <w:pageBreakBefore w:val="0"/>
        <w:kinsoku/>
        <w:wordWrap/>
        <w:overflowPunct/>
        <w:topLinePunct w:val="0"/>
        <w:autoSpaceDE/>
        <w:autoSpaceDN/>
        <w:bidi w:val="0"/>
        <w:adjustRightInd/>
        <w:snapToGrid/>
        <w:spacing w:line="560" w:lineRule="exact"/>
        <w:ind w:firstLine="1600" w:firstLineChars="5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5</w:t>
      </w:r>
      <w:r>
        <w:rPr>
          <w:rFonts w:ascii="仿宋" w:hAnsi="仿宋" w:eastAsia="仿宋"/>
          <w:color w:val="000000" w:themeColor="text1"/>
          <w:sz w:val="32"/>
          <w:szCs w:val="32"/>
          <w14:textFill>
            <w14:solidFill>
              <w14:schemeClr w14:val="tx1"/>
            </w14:solidFill>
          </w14:textFill>
        </w:rPr>
        <w:t>.新增医疗服务项目价格</w:t>
      </w:r>
      <w:r>
        <w:rPr>
          <w:rFonts w:hint="eastAsia" w:ascii="仿宋" w:hAnsi="仿宋" w:eastAsia="仿宋"/>
          <w:color w:val="000000" w:themeColor="text1"/>
          <w:sz w:val="32"/>
          <w:szCs w:val="32"/>
          <w:lang w:eastAsia="zh-CN"/>
          <w14:textFill>
            <w14:solidFill>
              <w14:schemeClr w14:val="tx1"/>
            </w14:solidFill>
          </w14:textFill>
        </w:rPr>
        <w:t>试行</w:t>
      </w:r>
      <w:r>
        <w:rPr>
          <w:rFonts w:ascii="仿宋" w:hAnsi="仿宋" w:eastAsia="仿宋"/>
          <w:color w:val="000000" w:themeColor="text1"/>
          <w:sz w:val="32"/>
          <w:szCs w:val="32"/>
          <w14:textFill>
            <w14:solidFill>
              <w14:schemeClr w14:val="tx1"/>
            </w14:solidFill>
          </w14:textFill>
        </w:rPr>
        <w:t>备案表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BE1F86"/>
    <w:multiLevelType w:val="singleLevel"/>
    <w:tmpl w:val="38BE1F86"/>
    <w:lvl w:ilvl="0" w:tentative="0">
      <w:start w:val="6"/>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true"/>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24000C"/>
    <w:rsid w:val="00BA4DC9"/>
    <w:rsid w:val="02463260"/>
    <w:rsid w:val="02FC42CE"/>
    <w:rsid w:val="03827C07"/>
    <w:rsid w:val="038C5E5D"/>
    <w:rsid w:val="04515DE3"/>
    <w:rsid w:val="04BC0381"/>
    <w:rsid w:val="05A87F1C"/>
    <w:rsid w:val="05DF7F6E"/>
    <w:rsid w:val="062E0D72"/>
    <w:rsid w:val="07C9646A"/>
    <w:rsid w:val="0902365A"/>
    <w:rsid w:val="098826F0"/>
    <w:rsid w:val="0C7E7300"/>
    <w:rsid w:val="0CD961AF"/>
    <w:rsid w:val="0CE10D79"/>
    <w:rsid w:val="0E0403FF"/>
    <w:rsid w:val="0E3B5937"/>
    <w:rsid w:val="0F0612B5"/>
    <w:rsid w:val="0F846806"/>
    <w:rsid w:val="0FBF2BE8"/>
    <w:rsid w:val="125D260E"/>
    <w:rsid w:val="126C5546"/>
    <w:rsid w:val="130404B7"/>
    <w:rsid w:val="133B2396"/>
    <w:rsid w:val="13811043"/>
    <w:rsid w:val="141E60D2"/>
    <w:rsid w:val="15237AD5"/>
    <w:rsid w:val="153D6D12"/>
    <w:rsid w:val="15DD5036"/>
    <w:rsid w:val="17A970D7"/>
    <w:rsid w:val="194C1B67"/>
    <w:rsid w:val="1C191612"/>
    <w:rsid w:val="1D3706D5"/>
    <w:rsid w:val="1EE55474"/>
    <w:rsid w:val="1FFFBA5F"/>
    <w:rsid w:val="206E73E4"/>
    <w:rsid w:val="22B37B2B"/>
    <w:rsid w:val="244608B6"/>
    <w:rsid w:val="24E03173"/>
    <w:rsid w:val="25EB7762"/>
    <w:rsid w:val="27EF1813"/>
    <w:rsid w:val="29760B46"/>
    <w:rsid w:val="29EA6A5A"/>
    <w:rsid w:val="2ADD0F0E"/>
    <w:rsid w:val="2D674616"/>
    <w:rsid w:val="2E4D3384"/>
    <w:rsid w:val="2F3A7262"/>
    <w:rsid w:val="2FB01DC2"/>
    <w:rsid w:val="2FC340B4"/>
    <w:rsid w:val="2FDF308E"/>
    <w:rsid w:val="2FF45D50"/>
    <w:rsid w:val="2FFB71DA"/>
    <w:rsid w:val="30CE639B"/>
    <w:rsid w:val="3100388F"/>
    <w:rsid w:val="317C228B"/>
    <w:rsid w:val="31B02A8F"/>
    <w:rsid w:val="32EADD90"/>
    <w:rsid w:val="357A89A1"/>
    <w:rsid w:val="35C14183"/>
    <w:rsid w:val="35DFE1DA"/>
    <w:rsid w:val="36176F01"/>
    <w:rsid w:val="36BA1086"/>
    <w:rsid w:val="3D1C6BE0"/>
    <w:rsid w:val="3EDED7AD"/>
    <w:rsid w:val="3FDDAD15"/>
    <w:rsid w:val="3FF369B2"/>
    <w:rsid w:val="40C33489"/>
    <w:rsid w:val="41055FD3"/>
    <w:rsid w:val="41395153"/>
    <w:rsid w:val="43EB3F94"/>
    <w:rsid w:val="44242390"/>
    <w:rsid w:val="44C346A0"/>
    <w:rsid w:val="44CF115C"/>
    <w:rsid w:val="44E57343"/>
    <w:rsid w:val="45343231"/>
    <w:rsid w:val="4586714E"/>
    <w:rsid w:val="45A6172E"/>
    <w:rsid w:val="46F34DA4"/>
    <w:rsid w:val="499C5573"/>
    <w:rsid w:val="4DDF3D80"/>
    <w:rsid w:val="4F6635C5"/>
    <w:rsid w:val="4FBF09E1"/>
    <w:rsid w:val="4FC778F1"/>
    <w:rsid w:val="506D7517"/>
    <w:rsid w:val="507877B0"/>
    <w:rsid w:val="527144E7"/>
    <w:rsid w:val="53161E5D"/>
    <w:rsid w:val="53C7142F"/>
    <w:rsid w:val="546B271A"/>
    <w:rsid w:val="550C0D6A"/>
    <w:rsid w:val="55AA16F1"/>
    <w:rsid w:val="56BB6FF7"/>
    <w:rsid w:val="56F325FD"/>
    <w:rsid w:val="56FB7306"/>
    <w:rsid w:val="578B2827"/>
    <w:rsid w:val="57E19169"/>
    <w:rsid w:val="57EC7A9A"/>
    <w:rsid w:val="584824C4"/>
    <w:rsid w:val="5B665D0F"/>
    <w:rsid w:val="5C283092"/>
    <w:rsid w:val="5C6F66ED"/>
    <w:rsid w:val="5CAA6F13"/>
    <w:rsid w:val="5D2D3F60"/>
    <w:rsid w:val="5D740F13"/>
    <w:rsid w:val="5D960D5E"/>
    <w:rsid w:val="5EFA07A3"/>
    <w:rsid w:val="5F24000C"/>
    <w:rsid w:val="5F7B706E"/>
    <w:rsid w:val="6294091A"/>
    <w:rsid w:val="63FED6B4"/>
    <w:rsid w:val="65071277"/>
    <w:rsid w:val="65F6B59C"/>
    <w:rsid w:val="66487157"/>
    <w:rsid w:val="66515222"/>
    <w:rsid w:val="6683627E"/>
    <w:rsid w:val="66CF1204"/>
    <w:rsid w:val="67B51B8F"/>
    <w:rsid w:val="691901EC"/>
    <w:rsid w:val="69646FE2"/>
    <w:rsid w:val="6A1078F4"/>
    <w:rsid w:val="6A532B1D"/>
    <w:rsid w:val="6B3261A4"/>
    <w:rsid w:val="6BAB2AEB"/>
    <w:rsid w:val="6BF8B6D8"/>
    <w:rsid w:val="6C8A5A0E"/>
    <w:rsid w:val="6D0B2A4E"/>
    <w:rsid w:val="6DEB5B01"/>
    <w:rsid w:val="7063343E"/>
    <w:rsid w:val="71146B9B"/>
    <w:rsid w:val="718C6E60"/>
    <w:rsid w:val="723833FC"/>
    <w:rsid w:val="729823D9"/>
    <w:rsid w:val="730E777A"/>
    <w:rsid w:val="747A40D2"/>
    <w:rsid w:val="75A77AB8"/>
    <w:rsid w:val="766F7490"/>
    <w:rsid w:val="767612BD"/>
    <w:rsid w:val="76E22316"/>
    <w:rsid w:val="775B43D9"/>
    <w:rsid w:val="778D13D5"/>
    <w:rsid w:val="7814217A"/>
    <w:rsid w:val="796779B4"/>
    <w:rsid w:val="797EC366"/>
    <w:rsid w:val="7BB3D54F"/>
    <w:rsid w:val="7C6D104B"/>
    <w:rsid w:val="7DF68666"/>
    <w:rsid w:val="7DF9AAFF"/>
    <w:rsid w:val="7E6B1F8E"/>
    <w:rsid w:val="7E7D74D4"/>
    <w:rsid w:val="7ECFB5F7"/>
    <w:rsid w:val="7F59C04E"/>
    <w:rsid w:val="7F83ADAD"/>
    <w:rsid w:val="7F9F40F4"/>
    <w:rsid w:val="7F9FE7F1"/>
    <w:rsid w:val="7FB58137"/>
    <w:rsid w:val="7FD75F69"/>
    <w:rsid w:val="7FEE702D"/>
    <w:rsid w:val="7FFFAFB2"/>
    <w:rsid w:val="8DFEF995"/>
    <w:rsid w:val="8F9FF87D"/>
    <w:rsid w:val="9B89DD22"/>
    <w:rsid w:val="A6FE0BFB"/>
    <w:rsid w:val="B74BCAAE"/>
    <w:rsid w:val="B7CEE5BF"/>
    <w:rsid w:val="BA7B23C6"/>
    <w:rsid w:val="BB37EB6A"/>
    <w:rsid w:val="BDB5F086"/>
    <w:rsid w:val="BF6AC661"/>
    <w:rsid w:val="BFAF3E85"/>
    <w:rsid w:val="C6FD9D68"/>
    <w:rsid w:val="CFFF13DF"/>
    <w:rsid w:val="D7F1A0C3"/>
    <w:rsid w:val="D93E3ACA"/>
    <w:rsid w:val="DDF7E89A"/>
    <w:rsid w:val="DF2F272E"/>
    <w:rsid w:val="DFDE14FA"/>
    <w:rsid w:val="DFF70365"/>
    <w:rsid w:val="DFFF2410"/>
    <w:rsid w:val="E7BAE92A"/>
    <w:rsid w:val="E7BBAB64"/>
    <w:rsid w:val="EF6B43F9"/>
    <w:rsid w:val="F19FF014"/>
    <w:rsid w:val="F25948DE"/>
    <w:rsid w:val="F7B63B4D"/>
    <w:rsid w:val="F7DF0EBF"/>
    <w:rsid w:val="FBC7E581"/>
    <w:rsid w:val="FBCFE7A2"/>
    <w:rsid w:val="FBFBDD3D"/>
    <w:rsid w:val="FDA8BE8B"/>
    <w:rsid w:val="FDBFD65A"/>
    <w:rsid w:val="FE734873"/>
    <w:rsid w:val="FFAE64F7"/>
    <w:rsid w:val="FFC7D8ED"/>
    <w:rsid w:val="FFDEE44E"/>
    <w:rsid w:val="FFEFD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800080"/>
      <w:u w:val="none"/>
    </w:rPr>
  </w:style>
  <w:style w:type="character" w:styleId="9">
    <w:name w:val="Hyperlink"/>
    <w:basedOn w:val="6"/>
    <w:qFormat/>
    <w:uiPriority w:val="0"/>
    <w:rPr>
      <w:color w:val="0000FF"/>
      <w:u w:val="none"/>
    </w:rPr>
  </w:style>
  <w:style w:type="paragraph" w:customStyle="1" w:styleId="10">
    <w:name w:val="_Style 6"/>
    <w:basedOn w:val="1"/>
    <w:next w:val="1"/>
    <w:qFormat/>
    <w:uiPriority w:val="0"/>
    <w:pPr>
      <w:pBdr>
        <w:bottom w:val="single" w:color="auto" w:sz="6" w:space="1"/>
      </w:pBdr>
      <w:jc w:val="center"/>
    </w:pPr>
    <w:rPr>
      <w:rFonts w:ascii="Arial" w:eastAsia="宋体"/>
      <w:vanish/>
      <w:sz w:val="16"/>
    </w:rPr>
  </w:style>
  <w:style w:type="paragraph" w:customStyle="1" w:styleId="11">
    <w:name w:val="_Style 7"/>
    <w:basedOn w:val="1"/>
    <w:next w:val="1"/>
    <w:qFormat/>
    <w:uiPriority w:val="0"/>
    <w:pPr>
      <w:pBdr>
        <w:top w:val="single" w:color="auto" w:sz="6" w:space="1"/>
      </w:pBdr>
      <w:jc w:val="center"/>
    </w:pPr>
    <w:rPr>
      <w:rFonts w:ascii="Arial" w:eastAsia="宋体"/>
      <w:vanish/>
      <w:sz w:val="16"/>
    </w:rPr>
  </w:style>
  <w:style w:type="character" w:customStyle="1" w:styleId="12">
    <w:name w:val="font51"/>
    <w:basedOn w:val="6"/>
    <w:qFormat/>
    <w:uiPriority w:val="0"/>
    <w:rPr>
      <w:rFonts w:hint="eastAsia" w:ascii="宋体" w:hAnsi="宋体" w:eastAsia="宋体" w:cs="宋体"/>
      <w:color w:val="000000"/>
      <w:sz w:val="18"/>
      <w:szCs w:val="18"/>
      <w:u w:val="none"/>
    </w:rPr>
  </w:style>
  <w:style w:type="character" w:customStyle="1" w:styleId="13">
    <w:name w:val="font41"/>
    <w:basedOn w:val="6"/>
    <w:qFormat/>
    <w:uiPriority w:val="0"/>
    <w:rPr>
      <w:rFonts w:hint="eastAsia" w:ascii="宋体" w:hAnsi="宋体" w:eastAsia="宋体" w:cs="宋体"/>
      <w:b/>
      <w:color w:val="000000"/>
      <w:sz w:val="18"/>
      <w:szCs w:val="18"/>
      <w:u w:val="none"/>
    </w:rPr>
  </w:style>
  <w:style w:type="character" w:customStyle="1" w:styleId="14">
    <w:name w:val="font21"/>
    <w:basedOn w:val="6"/>
    <w:qFormat/>
    <w:uiPriority w:val="0"/>
    <w:rPr>
      <w:rFonts w:hint="eastAsia" w:ascii="宋体" w:hAnsi="宋体" w:eastAsia="宋体" w:cs="宋体"/>
      <w:b/>
      <w:color w:val="000000"/>
      <w:sz w:val="18"/>
      <w:szCs w:val="18"/>
      <w:u w:val="single"/>
    </w:rPr>
  </w:style>
  <w:style w:type="paragraph" w:styleId="1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9126</Words>
  <Characters>9186</Characters>
  <Lines>0</Lines>
  <Paragraphs>0</Paragraphs>
  <TotalTime>1</TotalTime>
  <ScaleCrop>false</ScaleCrop>
  <LinksUpToDate>false</LinksUpToDate>
  <CharactersWithSpaces>11216</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2019-07-07T21:19:00Z</dcterms:created>
  <dc:creator>lenovo</dc:creator>
  <cp:lastModifiedBy>uos</cp:lastModifiedBy>
  <dcterms:modified xsi:type="dcterms:W3CDTF">2022-12-09T09:26:55Z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062A9D8FBF6A4E49B40DFA5BB3C505C3</vt:lpwstr>
  </property>
</Properties>
</file>