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beforeLines="50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《江西省“互联网+监管”系统监管数据标准》5大类26子项监管类别清单</w:t>
      </w:r>
    </w:p>
    <w:tbl>
      <w:tblPr>
        <w:tblStyle w:val="14"/>
        <w:tblW w:w="146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85"/>
        <w:gridCol w:w="1965"/>
        <w:gridCol w:w="2461"/>
        <w:gridCol w:w="3187"/>
        <w:gridCol w:w="2967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事项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监管事项实体关系图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监管事项实体关系图</w:t>
            </w:r>
          </w:p>
        </w:tc>
        <w:tc>
          <w:tcPr>
            <w:tcW w:w="3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对应监管事项清单各表ER关系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由下载订阅数据自动生成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认领关系表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认领关系表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JG_JGSX_CONVERGE_CLAIM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下载订阅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监管事项检查实施清单表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监管事项检查实施清单表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JG_JGSX_IMPLEMENT_PUBLISH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下载订阅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JG_JGSX_PUBLISH_DIRECTORY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下载订阅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监管事项行政许可表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监管事项行政许可表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JG_JGSX_PUBLISH_ITEM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下载订阅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监管事项子项表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监管事项子项表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JG_JGSX_PUBLISH_SUN_DETAIL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下载订阅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目录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分类监管目录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分类监管目录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JG_JGDX_RULE_LIST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没有监管对象一级目录、二级目录编码；                                         部门编码或地方省级区域代码规范没有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监管主体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部门监管主体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jg_jgdx_jgzt_dep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UniScid，主体编码</w:t>
            </w:r>
          </w:p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（社会信用代码）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部门编码规范性字典没有；                   系统没有存储社会信用号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地方监管主体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jg_jgdx_jgzt_province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UniScid，主体编码（社会信用代码）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Area_Number：地方(省级)区划代码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省级下面的部门编码规范性字典没有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监管主体的行业标签信息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jg_jgdx_qygsxx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该数据类型为国办大数据中心的数据仓库处理的，                                  不需要地方或部门上报该类数据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监管客体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监管客体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JG_JGDX_OBJECT_LIST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Dep_id，国务院垂管部门或地 方省级区划代码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Area_Number，监管对象所属监管部门所在地 区划代码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Supervise_Object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字段有重复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没有监管对象一级目录、二级目录编码；                                         部门编码或地方省级区域代码规范没有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行政相对人-企业法人基本信息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PRIPID，主体身份代码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Industry_Category，行业类别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LeRep，法人不一定全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ApprDate，核准日期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需要完善组织机构代码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行政相对人-个体工商户基本信息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JG_JGDX_GTH_BASIC_MSG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ApprDate，核准日期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Operating_Longitude，经营地址经度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Operating_Latitude，经营地址纬度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需要完善组织机构代码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行政相对人-社会团体法人基本信息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JG_JGDX_XZXDR_ORGANIZE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行政相对人-特定自然人信息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JG_JGDX_XZXDR_PERSON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省局监管对象不含自然人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行政相对人相关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JG_JGDX_QYJBXX_INVESTMENT_MSG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出资人实缴信息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JG_JGDX_QYJBXX_PAIDIN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出资人认缴信息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JG_JGDX_QYJBXX_SUBSCRIBED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企业基本信息变更信息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JG_JGDX_QYJBXX_CHANGE_MSG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企业主要人员信息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JG_JGDX_QYJBXX_MEMBER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分支机构信息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JG_JGDX_QYJBXX_BRANCH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清算信息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JG_JGDX_QYJBXX_LIQUIDATION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环保信息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JG_JGDX_QYKZXX_HB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JG_JGDX_QYKZXX_COLLIERY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工矿商贸信息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JG_JGDX_QYKZXX_MINE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JG_JGDX_QYKZXX_DANGEROUS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重点消防单位信息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JG_JGDX_QYKZXX_FIRE_UNIT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安全生产评价和监测检验机构信息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JG_JGDX_QYKZXX_SAFETY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危险化学品重大危险源信息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JG_JGDX_QYKZXX_CHEMISTRY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行政相对人相关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严重违法企业信息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JG_JGDX_QYQTXX_ILLEGAL_MSG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企业经营异常名录信息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JG_JGDX_QYQTXX_EXCEPTION_LIST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企业年报基本信息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JG_JGDX_QYQTXX_ANNALS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企业出资信息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JG_JGDX_QYQTXX_INVESTMENT_MSG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企业对外投资信息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JG_JGDX_QYQTXX_QYDWTZXX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企业网站或网店信息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JG_JGDX_QYQTXX_WEBSITE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企业股权变更信息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JG_JGDX_QYQTXX_EQUITY_CHANGE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企业对外提供保证担保信息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JG_JGDX_QYQTXX_GUARANTEE_MSG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企业年报修改记录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JG_JGDX_QYQTXX_ANNALS_CHANGE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个体工商户基本信息变更信息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JG_JGDX_GTH_BASIC_MSG_CHANGE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个体工商户主要人员信息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JG_JGDX_GTHKZ_MEMBER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个体经营异常状态信息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JG_JGDX_GTHKZ_EXCEPTION_MSG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个体工商户年报基本信息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JG_JGDX_GTHKZ_ANNALS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个体工商户行政许可信息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JG_JGDX_GTHKZ_GTGSJBXXKZ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个体工商户网站或网店信息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JG_JGDX_GTHKZ_WEBSITE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个体工商户年报修改记录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JG_JGDX_GTHKZ_ANNALS_CHANGE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农专经营异常名录信息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JG_JGDX_NZS_EXCEPTION_LIST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农专分支机构经营异常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名录信息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JG_JGDX_NZS_BRANCH_EXCEPTION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农专社年报基本信息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JG_JGDX_NZS_ANNALS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农专社行政许可信息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JG_JGDX_NZS_XZXKXX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农专社网站或网店信息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JG_JGDX_NZS_WEBSITE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农专社分支机构信息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JG_JGDX_NZS_BRANCH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农专社年报修改记录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JG_JGDX_NZS_ANNALS_CHANGE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股权出质信息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JG_JGDX_QTXX_OTHER_INFO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行政相对人相关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股权出质变更信息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JG_JGDX_QTXX_OTHER_GQCZBGXX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动产抵押登记信息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JG_JGDX_QTXX_OTHER_DCDYDJ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抵押权人信息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JG_JGDX_QTXX_OTHER_JYRXX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被担保主债权信息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JG_JGDX_QTXX_OTHER_BDBZZQ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抵押物信息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JG_JGDX_QTXX_OTHER_GUARANTEE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动产抵押变更信息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JG_JGDX_QTXX_OTHER_DCDYBG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JG_JGDX_QTXX_OTHER_XZXKXX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JG_JGDX_QTXX_OTHER_XZXKBG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部门行政许可信息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JG_JGDX_QTXX_OTHER_BMXZXKXX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部门行政许可变更信息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JG_JGDX_QTXX_OTHER_BMXZXKBG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JG_JGDX_QTXX_OTHER_CZXX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出资人认缴信息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JG_JGDX_QTXX_OTHER_CZRRJ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出资人实缴信息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JG_JGDX_QTXX_OTHER_CZRSJ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出资变更信息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JG_JGDX_QTXX_OTHER_CZBGXX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知识产权出质登记信息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JG_JGDX_QTXX_OTHER_ZSCQDJ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知识产权出质变更信息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JG_JGDX_QTXX_OTHER_ZSCQBG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股权变更信息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JG_JGDX_QTXX_OTHER_GQBGXX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公示公告信息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JG_JGDX_QTXX_OTHER_NOTICE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抽查检查公告详情信息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JG_JGDX_QTXX_OTHER_CYJCGG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部门抽查检查信息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JG_JGDX_QTXX_OTHER_BMCCJC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经营异常公告详情信息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JG_JGDX_QTXX_OTHER_JYYCGG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严重违法公告详情信息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JG_JGDX_QTXX_OTHER_YZWFGG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JG_JGDX_QTXX_OTHER_XZCFXX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JG_JGDX_QTXX_OTHER_XZCFBG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工商部门行政处罚信息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JG_JGDX_QTXX_OTHER_GSBMXZCF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行政相对人相关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工商部门行政处罚当事人信息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JG_JGDX_QTXX_OTHER_XZCFDSR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工商部门行政处罚变更信息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JG_JGDX_QTXX_OTHER_GSXZCFBG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工商部门行政处罚决定书信息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JG_JGDX_QTXX_OTHER_GSBMXZCFS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其他部门行政处罚信息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JG_JGDX_QTXX_OTHER_BMXZCF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其他部门行政处罚变更信息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JG_JGDX_QTXX_OTHER_QTXZCFBG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股权冻结被执行人信息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JG_JGDX_QTXX_OTHER_GQDJZXR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股权冻结详细信息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JG_JGDX_QTXX_GQDJXQXX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司法协助股东变更信息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JG_JGDX_QTXX_OTHER_SFXZGDBG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属于工商信息</w:t>
            </w:r>
          </w:p>
        </w:tc>
      </w:tr>
      <w:tr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特种设备基础信息(电梯、锅炉等)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特种设备基础信息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(电梯、锅炉等)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JG_JGDX_TXSB_SPECIAL_DEVICE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特定产品基础信息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特定产品(食品)信息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JG_JGDX_TDCP_PRODUCT_FOOD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特定产品(婴幼儿配方奶粉、保健食品、特殊医学用途配方食品) 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JG_JGDX_TDCP_PRODUCT_MILK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特定产品(药品)信息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JG_JGDX_TDCP_PRODUCT_DRUG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特定产品(化妆品) 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JG_JGDX_TDCP_PRODUCT_MAQU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特定产品(医疗器械)信息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JG_JGDX_TDCP_PRODUCT_MAAI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场地场所基础信息(如建筑工地、水库)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场地场所基础信息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(如建筑工地、水库)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JG_JGDX_CDCS_PLACE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特定部门信息数据标准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国产特殊用途化妆品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JG_JGDX_YJJ_GCHZP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国产药品(药监局)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JG_JGDX_YJJ_GCYP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化妆品生产许可获证企业(药监局)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JG_JGDX_YJJ_HZPSCQY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进口特殊用途化妆品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JG_JGDX_YJJ_JKHZP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</w:tbl>
    <w:p>
      <w:r>
        <w:br w:type="page"/>
      </w:r>
    </w:p>
    <w:tbl>
      <w:tblPr>
        <w:tblStyle w:val="14"/>
        <w:tblW w:w="146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85"/>
        <w:gridCol w:w="1965"/>
        <w:gridCol w:w="2461"/>
        <w:gridCol w:w="3187"/>
        <w:gridCol w:w="2967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特定部门信息数据标准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进口器械(药监局)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JG_JGDX_YJJ_JKQX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进口药品(药监局)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JG_JGDX_YJJ_JKYP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药品生产企业(药监局)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JG_JGDX_YJJ_YPSCQY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国产器械(三类，含体外诊断试剂)  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JG_JGDX_YJJ_GCQX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国产非特殊用途化妆品备案信息(药监局)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JG_JGDX_YJJ_GCHZPBA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进口非特殊用途化妆品备案信息(药监局)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JG_JGDX_YJJ_JKHZPBA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外商投资综合管理监管对象扩展信息表(商务部)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JG_JGDX_WSTZZHGL_KZ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中国国际招标网监管对象扩展信息表(商务部)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JG_JGDX_ZGGJZBW_KZ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烟草专卖品生产批发经营企业基本信息(烟草局)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JG_JGDX_QYKZXX_TOBACCO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烟草专卖品生产批发经营企业基本信息-变更信息(烟草局)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JG_JGDX_QYKZXX_TOBACCO_BGXX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卷烟零售商户基本信息(烟草局)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JG_JGDX_GTHKZ_TOBACCO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卷烟零售商户基本信息_变更信息(烟草局)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JG_JGDX_GTHKZ_TOBACCO_CHANGE_MSG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烟草不予发放专卖零售许可证的行政许可相对人名单信息(烟草局)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JG_JGDX_GTHKZ_TOBACCO_YCBYFF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消毒企业和产品关联信息表(卫生健康委)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JG_JGDX_DISINFECTANT_PRODUCT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会议定点场所信息表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(财政部)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JG_JGDX_PLACE_INFO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</w:tbl>
    <w:p>
      <w:r>
        <w:br w:type="page"/>
      </w:r>
    </w:p>
    <w:tbl>
      <w:tblPr>
        <w:tblStyle w:val="14"/>
        <w:tblW w:w="146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85"/>
        <w:gridCol w:w="1965"/>
        <w:gridCol w:w="2461"/>
        <w:gridCol w:w="3187"/>
        <w:gridCol w:w="2967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特定部门信息数据标准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监管对象会计事务所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信息表(财政部)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JG_JGDX_KJSWS_INFO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监管对象历年被检查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事务所表(财政部)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JG_JGDX_LNBJCSWSB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欠税公告信息(税务总局)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JG_JGDX_TDBM_QSGGXX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信用等级信息(税务总局)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JG_JGDX_TDBM_XYDJXX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非正常户信息(税务总局)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JG_JGDX_TDBM_FZCHXX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涉税举报处理业务信息(税务总局)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JG_JGDX_TDBM_SSJBYWXX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涉税举报处理流转明细信息(税务总局)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JG_JGDX_TDBM_SSJBMXXX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建筑业企业资质信息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(住建部)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JG_JGDX_JZYQYZZXX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旅行社信息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(文化和旅游部)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JG_JGDX_TRAVEL_AGENCY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非医保数据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监管对象信息要素表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监管对象信息要素表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JG_JGDX_INFO_ELEMENT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Record_Unique_Identity，记录唯一标识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supervision_object，监管对象主项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main_item_cn，监管对象主项(中文名称)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area_number，所在地区行政区划代码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没有记录唯一标识规范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行政检查行为信息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行政检查行为信息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JG_JGXW_CHECK_ACTION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Record_Unique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_Identity，记录唯一标识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Plan_ID，双随机一公开计划 id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Supervise_Item_Implement_Code，监管事项目录编码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Supervise_Item_Check_ICode，监管事项检查实施清单编码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建设初期暂无数据</w:t>
            </w:r>
          </w:p>
        </w:tc>
      </w:tr>
    </w:tbl>
    <w:p>
      <w:r>
        <w:br w:type="page"/>
      </w:r>
    </w:p>
    <w:tbl>
      <w:tblPr>
        <w:tblStyle w:val="14"/>
        <w:tblW w:w="146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85"/>
        <w:gridCol w:w="1965"/>
        <w:gridCol w:w="2461"/>
        <w:gridCol w:w="3187"/>
        <w:gridCol w:w="2967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5大类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26子项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监管事项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具体实现表结构名称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医保系统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暂无的数据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监管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行政处罚行为信息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行政处罚行为信息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JG_JGXW_PUNISH_ACTION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Record_Unique_Identity，记录唯一标识取值符合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GB/T 17969.8-2010 的要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求。与 CD_ID 保持一致。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Supervise_Item_Implement_Code，监管事项目录编码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建设初期暂无数据。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行政强制行为信息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行政强制行为信息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JG_JGXW_FORCE_ACTION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无此项数据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其他行为信息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其他行为信息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JG_JGXW_OTHER_ACTION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无此项数据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执法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执法人员信息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执法人员信息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JG_ZFK_USER_INFO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cd_id，主键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Record_Unique_Identity，记录唯一标识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Implement_Institution_Code，所属主体编码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Birth_Date，出生日期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Political_Status，政治面貌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Rank，职级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Nation，民族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Highest_Education，最高学历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建设初期暂无数据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计划信息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双随机一公开实体关系图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双随机一公开实体关系图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对应双随机-公开各表ER关系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综合监管软件无双随机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一公开功能点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双随机一公开数据的年度计划数据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双随机一公开数据的年度计划数据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JG_ZTK_JGXN_SSJYGK_NDJHSJ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综合监管软件无双随机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一公开功能点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双随机一公开数据的年度计划抽查的监管对象信息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双随机一公开数据的年度计划抽查的监管对象信息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JG_ZTK_JGXN_SSJYGK_SPOT_CHECK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综合监管软件无双随机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一公开功能点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双随机一公开数据的专项计划数据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双随机一公开数据的专项计划数据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JG_ZTK_JGXN_SSJYGK_ZXJHSJ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综合监管软件无双随机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一公开功能点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双随机一公开数据的专项计划抽查的监管对象信息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双随机一公开数据的专项计划抽查的监管对象信息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JG_ZTK_JGXN_SSJYGK_ZXJHCC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综合监管软件无双随机</w:t>
            </w:r>
          </w:p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一公开功能点</w:t>
            </w:r>
          </w:p>
        </w:tc>
      </w:tr>
    </w:tbl>
    <w:p>
      <w:pPr>
        <w:widowControl/>
        <w:tabs>
          <w:tab w:val="left" w:pos="4904"/>
        </w:tabs>
        <w:spacing w:line="2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>
      <w:pPr>
        <w:widowControl/>
        <w:spacing w:line="20" w:lineRule="exact"/>
        <w:textAlignment w:val="bottom"/>
        <w:rPr>
          <w:rFonts w:eastAsia="方正小标宋简体"/>
        </w:rPr>
      </w:pPr>
    </w:p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1080" w:right="32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74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NzY5N2U1MmVlMzE4YWUxYThhNjJlN2QyYzVhNjgifQ=="/>
  </w:docVars>
  <w:rsids>
    <w:rsidRoot w:val="00172A27"/>
    <w:rsid w:val="00001BEC"/>
    <w:rsid w:val="00051594"/>
    <w:rsid w:val="00067A3B"/>
    <w:rsid w:val="00082C65"/>
    <w:rsid w:val="000C3B23"/>
    <w:rsid w:val="000C532A"/>
    <w:rsid w:val="000F6501"/>
    <w:rsid w:val="00136711"/>
    <w:rsid w:val="0015227E"/>
    <w:rsid w:val="00172A27"/>
    <w:rsid w:val="00186244"/>
    <w:rsid w:val="001A470C"/>
    <w:rsid w:val="00224644"/>
    <w:rsid w:val="00227F93"/>
    <w:rsid w:val="00277B2F"/>
    <w:rsid w:val="003119DE"/>
    <w:rsid w:val="003A2B65"/>
    <w:rsid w:val="003D7D48"/>
    <w:rsid w:val="004113AF"/>
    <w:rsid w:val="00422604"/>
    <w:rsid w:val="00433821"/>
    <w:rsid w:val="00447903"/>
    <w:rsid w:val="004A2B29"/>
    <w:rsid w:val="004C3C9C"/>
    <w:rsid w:val="00500348"/>
    <w:rsid w:val="00525C71"/>
    <w:rsid w:val="005479F4"/>
    <w:rsid w:val="00555D5B"/>
    <w:rsid w:val="005A6652"/>
    <w:rsid w:val="005C098C"/>
    <w:rsid w:val="00604D85"/>
    <w:rsid w:val="00621608"/>
    <w:rsid w:val="006329C5"/>
    <w:rsid w:val="006356A7"/>
    <w:rsid w:val="00641B14"/>
    <w:rsid w:val="0066302C"/>
    <w:rsid w:val="00696262"/>
    <w:rsid w:val="006B38B9"/>
    <w:rsid w:val="00702D58"/>
    <w:rsid w:val="00736799"/>
    <w:rsid w:val="00737068"/>
    <w:rsid w:val="007B7563"/>
    <w:rsid w:val="007E48D3"/>
    <w:rsid w:val="008126AB"/>
    <w:rsid w:val="00833E18"/>
    <w:rsid w:val="008421F7"/>
    <w:rsid w:val="008472D9"/>
    <w:rsid w:val="00862857"/>
    <w:rsid w:val="008F2D16"/>
    <w:rsid w:val="00910A2F"/>
    <w:rsid w:val="00920F2E"/>
    <w:rsid w:val="00932D18"/>
    <w:rsid w:val="00967434"/>
    <w:rsid w:val="0097353D"/>
    <w:rsid w:val="00976719"/>
    <w:rsid w:val="00997AA2"/>
    <w:rsid w:val="009A3CC8"/>
    <w:rsid w:val="009B309A"/>
    <w:rsid w:val="009B6357"/>
    <w:rsid w:val="009C032D"/>
    <w:rsid w:val="00A12877"/>
    <w:rsid w:val="00A1493C"/>
    <w:rsid w:val="00A2401A"/>
    <w:rsid w:val="00A24980"/>
    <w:rsid w:val="00A25797"/>
    <w:rsid w:val="00A433EE"/>
    <w:rsid w:val="00A75157"/>
    <w:rsid w:val="00A83E55"/>
    <w:rsid w:val="00A85E53"/>
    <w:rsid w:val="00A91438"/>
    <w:rsid w:val="00A92C51"/>
    <w:rsid w:val="00AA1FE3"/>
    <w:rsid w:val="00B00993"/>
    <w:rsid w:val="00B20255"/>
    <w:rsid w:val="00B3619A"/>
    <w:rsid w:val="00B46E09"/>
    <w:rsid w:val="00BF5127"/>
    <w:rsid w:val="00C026B0"/>
    <w:rsid w:val="00C15328"/>
    <w:rsid w:val="00C45E1A"/>
    <w:rsid w:val="00CC7E45"/>
    <w:rsid w:val="00D441EE"/>
    <w:rsid w:val="00D704E5"/>
    <w:rsid w:val="00D92780"/>
    <w:rsid w:val="00D92F78"/>
    <w:rsid w:val="00DA5B87"/>
    <w:rsid w:val="00E40E04"/>
    <w:rsid w:val="00E57147"/>
    <w:rsid w:val="00E72E0D"/>
    <w:rsid w:val="00ED07DB"/>
    <w:rsid w:val="00ED6421"/>
    <w:rsid w:val="00EE70C8"/>
    <w:rsid w:val="00F21061"/>
    <w:rsid w:val="00F43FFD"/>
    <w:rsid w:val="00F9376E"/>
    <w:rsid w:val="00FD6369"/>
    <w:rsid w:val="0241664D"/>
    <w:rsid w:val="0C2F45AF"/>
    <w:rsid w:val="0CFF23DE"/>
    <w:rsid w:val="10DF4252"/>
    <w:rsid w:val="12F845E3"/>
    <w:rsid w:val="147131BE"/>
    <w:rsid w:val="14B309E0"/>
    <w:rsid w:val="16911BA2"/>
    <w:rsid w:val="18CA71E6"/>
    <w:rsid w:val="1B4F55A0"/>
    <w:rsid w:val="1E2B385A"/>
    <w:rsid w:val="221F0D88"/>
    <w:rsid w:val="22E218A3"/>
    <w:rsid w:val="239D2FF8"/>
    <w:rsid w:val="25835E20"/>
    <w:rsid w:val="26486A36"/>
    <w:rsid w:val="268C14B7"/>
    <w:rsid w:val="27124A30"/>
    <w:rsid w:val="29FC562C"/>
    <w:rsid w:val="2AD26784"/>
    <w:rsid w:val="2AD327AA"/>
    <w:rsid w:val="2CF33757"/>
    <w:rsid w:val="32FA3A38"/>
    <w:rsid w:val="33AF2F2E"/>
    <w:rsid w:val="33D75052"/>
    <w:rsid w:val="34532CA4"/>
    <w:rsid w:val="35DF0D34"/>
    <w:rsid w:val="360A0897"/>
    <w:rsid w:val="362C6AD0"/>
    <w:rsid w:val="37F247D6"/>
    <w:rsid w:val="39EE259F"/>
    <w:rsid w:val="3CE92835"/>
    <w:rsid w:val="3F04046A"/>
    <w:rsid w:val="3FBC3E5B"/>
    <w:rsid w:val="407E0DE2"/>
    <w:rsid w:val="41CD4694"/>
    <w:rsid w:val="43FD4EE8"/>
    <w:rsid w:val="44986CBE"/>
    <w:rsid w:val="4D176ADC"/>
    <w:rsid w:val="516A2DE9"/>
    <w:rsid w:val="523652E8"/>
    <w:rsid w:val="52917701"/>
    <w:rsid w:val="55160D19"/>
    <w:rsid w:val="55FA0931"/>
    <w:rsid w:val="573B516F"/>
    <w:rsid w:val="61507DBE"/>
    <w:rsid w:val="646220C4"/>
    <w:rsid w:val="65463599"/>
    <w:rsid w:val="6B2610EA"/>
    <w:rsid w:val="6C09456F"/>
    <w:rsid w:val="72A85B8F"/>
    <w:rsid w:val="749B0444"/>
    <w:rsid w:val="75942985"/>
    <w:rsid w:val="78105C27"/>
    <w:rsid w:val="78634C78"/>
    <w:rsid w:val="79400B7A"/>
    <w:rsid w:val="7C5B4C85"/>
    <w:rsid w:val="7D450D50"/>
    <w:rsid w:val="7DAA371C"/>
    <w:rsid w:val="7DFF18A6"/>
    <w:rsid w:val="7E7875A0"/>
    <w:rsid w:val="7EF41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link w:val="17"/>
    <w:qFormat/>
    <w:uiPriority w:val="0"/>
    <w:pPr>
      <w:spacing w:after="120"/>
    </w:pPr>
  </w:style>
  <w:style w:type="paragraph" w:styleId="5">
    <w:name w:val="Body Text Indent"/>
    <w:basedOn w:val="1"/>
    <w:link w:val="29"/>
    <w:uiPriority w:val="0"/>
    <w:pPr>
      <w:spacing w:after="120"/>
      <w:ind w:left="420" w:leftChars="200"/>
    </w:pPr>
  </w:style>
  <w:style w:type="paragraph" w:styleId="6">
    <w:name w:val="Plain Text"/>
    <w:basedOn w:val="1"/>
    <w:link w:val="27"/>
    <w:qFormat/>
    <w:uiPriority w:val="0"/>
    <w:rPr>
      <w:rFonts w:ascii="宋体" w:hAnsi="Courier New" w:cs="Courier New"/>
      <w:sz w:val="32"/>
      <w:szCs w:val="21"/>
    </w:rPr>
  </w:style>
  <w:style w:type="paragraph" w:styleId="7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18"/>
    <w:uiPriority w:val="0"/>
    <w:rPr>
      <w:rFonts w:ascii="Calibri" w:hAnsi="Calibri"/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1">
    <w:name w:val="footnote text"/>
    <w:basedOn w:val="1"/>
    <w:next w:val="12"/>
    <w:link w:val="28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2">
    <w:name w:val="Body Text First Indent 2"/>
    <w:basedOn w:val="5"/>
    <w:link w:val="30"/>
    <w:qFormat/>
    <w:uiPriority w:val="0"/>
    <w:pPr>
      <w:ind w:firstLine="420" w:firstLineChars="2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正文文本 Char"/>
    <w:link w:val="4"/>
    <w:uiPriority w:val="0"/>
    <w:rPr>
      <w:kern w:val="2"/>
      <w:sz w:val="21"/>
      <w:szCs w:val="24"/>
    </w:rPr>
  </w:style>
  <w:style w:type="character" w:customStyle="1" w:styleId="18">
    <w:name w:val="批注框文本 Char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31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7">
    <w:name w:val="纯文本 Char"/>
    <w:basedOn w:val="16"/>
    <w:link w:val="6"/>
    <w:qFormat/>
    <w:uiPriority w:val="0"/>
    <w:rPr>
      <w:rFonts w:ascii="宋体" w:hAnsi="Courier New" w:cs="Courier New"/>
      <w:kern w:val="2"/>
      <w:sz w:val="32"/>
      <w:szCs w:val="21"/>
    </w:rPr>
  </w:style>
  <w:style w:type="character" w:customStyle="1" w:styleId="28">
    <w:name w:val="脚注文本 Char"/>
    <w:basedOn w:val="16"/>
    <w:link w:val="11"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正文文本缩进 Char"/>
    <w:basedOn w:val="16"/>
    <w:link w:val="5"/>
    <w:qFormat/>
    <w:uiPriority w:val="0"/>
    <w:rPr>
      <w:kern w:val="2"/>
      <w:sz w:val="21"/>
      <w:szCs w:val="24"/>
    </w:rPr>
  </w:style>
  <w:style w:type="character" w:customStyle="1" w:styleId="30">
    <w:name w:val="正文首行缩进 2 Char"/>
    <w:basedOn w:val="29"/>
    <w:link w:val="12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2">
    <w:name w:val="p0"/>
    <w:basedOn w:val="1"/>
    <w:qFormat/>
    <w:uiPriority w:val="0"/>
    <w:pPr>
      <w:widowControl/>
      <w:spacing w:line="560" w:lineRule="exact"/>
    </w:pPr>
    <w:rPr>
      <w:rFonts w:eastAsia="仿宋_GB2312" w:asciiTheme="minorHAnsi" w:hAnsiTheme="minorHAnsi" w:cstheme="minorBidi"/>
      <w:kern w:val="0"/>
      <w:sz w:val="32"/>
      <w:szCs w:val="21"/>
    </w:rPr>
  </w:style>
  <w:style w:type="character" w:customStyle="1" w:styleId="33">
    <w:name w:val="正文文本缩进 2 Char"/>
    <w:basedOn w:val="16"/>
    <w:link w:val="7"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4404</Words>
  <Characters>7845</Characters>
  <Lines>79</Lines>
  <Paragraphs>22</Paragraphs>
  <TotalTime>43</TotalTime>
  <ScaleCrop>false</ScaleCrop>
  <LinksUpToDate>false</LinksUpToDate>
  <CharactersWithSpaces>8018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2022-08-26T07:14:00Z</dcterms:created>
  <dc:creator>Administrator</dc:creator>
  <cp:lastModifiedBy>Administrator</cp:lastModifiedBy>
  <cp:lastPrinted>2022-08-15T07:55:00Z</cp:lastPrinted>
  <dcterms:modified xsi:type="dcterms:W3CDTF">2022-11-17T12:49:04Z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A4ACBB091FE947C7BD4E2F7ADA7AB31E</vt:lpwstr>
  </property>
</Properties>
</file>