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C5" w:rsidRPr="00064C93" w:rsidRDefault="00463B93" w:rsidP="00E832C8">
      <w:pPr>
        <w:pStyle w:val="A8"/>
        <w:spacing w:line="500" w:lineRule="exact"/>
        <w:jc w:val="left"/>
        <w:rPr>
          <w:rFonts w:ascii="黑体" w:eastAsia="黑体" w:hAnsi="黑体" w:cs="宋体"/>
          <w:kern w:val="0"/>
          <w:sz w:val="32"/>
          <w:szCs w:val="32"/>
        </w:rPr>
      </w:pPr>
      <w:r>
        <w:rPr>
          <w:rFonts w:ascii="黑体" w:eastAsia="黑体" w:hAnsi="黑体" w:cs="黑体" w:hint="eastAsia"/>
          <w:color w:val="auto"/>
          <w:sz w:val="32"/>
          <w:szCs w:val="32"/>
          <w:lang w:val="zh-TW" w:eastAsia="zh-TW"/>
        </w:rPr>
        <w:t>附件</w:t>
      </w:r>
      <w:r w:rsidR="00256C7B">
        <w:rPr>
          <w:rFonts w:ascii="黑体" w:eastAsia="黑体" w:hAnsi="黑体" w:cs="黑体" w:hint="eastAsia"/>
          <w:color w:val="auto"/>
          <w:sz w:val="32"/>
          <w:szCs w:val="32"/>
          <w:lang w:val="zh-TW"/>
        </w:rPr>
        <w:t>1</w:t>
      </w:r>
      <w:bookmarkStart w:id="0" w:name="_GoBack"/>
      <w:bookmarkEnd w:id="0"/>
    </w:p>
    <w:p w:rsidR="00B40342" w:rsidRDefault="00B40342" w:rsidP="00B40342">
      <w:pPr>
        <w:ind w:firstLineChars="200" w:firstLine="880"/>
        <w:jc w:val="center"/>
        <w:rPr>
          <w:rFonts w:ascii="仿宋_GB2312" w:eastAsia="仿宋_GB2312" w:hAnsi="微软雅黑" w:cs="宋体"/>
          <w:color w:val="000000"/>
          <w:kern w:val="0"/>
          <w:sz w:val="32"/>
          <w:szCs w:val="32"/>
        </w:rPr>
      </w:pPr>
      <w:r w:rsidRPr="000D5B6E">
        <w:rPr>
          <w:rFonts w:ascii="方正小标宋简体" w:eastAsia="方正小标宋简体" w:hAnsi="宋体" w:cs="宋体" w:hint="eastAsia"/>
          <w:color w:val="000000"/>
          <w:kern w:val="0"/>
          <w:sz w:val="44"/>
          <w:szCs w:val="44"/>
        </w:rPr>
        <w:t>北京市重点监管品种目录（</w:t>
      </w:r>
      <w:r w:rsidR="00036296">
        <w:rPr>
          <w:rFonts w:ascii="方正小标宋简体" w:eastAsia="方正小标宋简体" w:hAnsi="宋体" w:cs="宋体" w:hint="eastAsia"/>
          <w:color w:val="000000"/>
          <w:kern w:val="0"/>
          <w:sz w:val="44"/>
          <w:szCs w:val="44"/>
        </w:rPr>
        <w:t>征求</w:t>
      </w:r>
      <w:r w:rsidRPr="000D5B6E">
        <w:rPr>
          <w:rFonts w:ascii="方正小标宋简体" w:eastAsia="方正小标宋简体" w:hAnsi="宋体" w:cs="宋体" w:hint="eastAsia"/>
          <w:color w:val="000000"/>
          <w:kern w:val="0"/>
          <w:sz w:val="44"/>
          <w:szCs w:val="44"/>
        </w:rPr>
        <w:t>意见稿）</w:t>
      </w:r>
    </w:p>
    <w:tbl>
      <w:tblPr>
        <w:tblW w:w="13907" w:type="dxa"/>
        <w:tblInd w:w="93" w:type="dxa"/>
        <w:tblLook w:val="04A0" w:firstRow="1" w:lastRow="0" w:firstColumn="1" w:lastColumn="0" w:noHBand="0" w:noVBand="1"/>
      </w:tblPr>
      <w:tblGrid>
        <w:gridCol w:w="780"/>
        <w:gridCol w:w="1503"/>
        <w:gridCol w:w="2835"/>
        <w:gridCol w:w="1560"/>
        <w:gridCol w:w="1984"/>
        <w:gridCol w:w="3969"/>
        <w:gridCol w:w="1276"/>
      </w:tblGrid>
      <w:tr w:rsidR="000D5B6E" w:rsidRPr="000D5B6E" w:rsidTr="0037432E">
        <w:trPr>
          <w:trHeight w:val="1264"/>
          <w:tblHead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序号</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目录编码</w:t>
            </w:r>
            <w:r w:rsidRPr="000D5B6E">
              <w:rPr>
                <w:rFonts w:ascii="黑体" w:eastAsia="黑体" w:hAnsi="黑体" w:cs="宋体" w:hint="eastAsia"/>
                <w:color w:val="000000"/>
                <w:kern w:val="0"/>
                <w:sz w:val="28"/>
                <w:szCs w:val="28"/>
              </w:rPr>
              <w:br/>
              <w:t>(一级)</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产品类别（一级）</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目录编码</w:t>
            </w:r>
            <w:r w:rsidRPr="000D5B6E">
              <w:rPr>
                <w:rFonts w:ascii="黑体" w:eastAsia="黑体" w:hAnsi="黑体" w:cs="宋体" w:hint="eastAsia"/>
                <w:color w:val="000000"/>
                <w:kern w:val="0"/>
                <w:sz w:val="28"/>
                <w:szCs w:val="28"/>
              </w:rPr>
              <w:b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6B3D"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产品类别</w:t>
            </w:r>
          </w:p>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（二级）</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产品名称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5B6E" w:rsidRPr="000D5B6E" w:rsidRDefault="000D5B6E" w:rsidP="000D5B6E">
            <w:pPr>
              <w:widowControl/>
              <w:jc w:val="center"/>
              <w:rPr>
                <w:rFonts w:ascii="黑体" w:eastAsia="黑体" w:hAnsi="黑体" w:cs="宋体"/>
                <w:color w:val="000000"/>
                <w:kern w:val="0"/>
                <w:sz w:val="28"/>
                <w:szCs w:val="28"/>
              </w:rPr>
            </w:pPr>
            <w:r w:rsidRPr="000D5B6E">
              <w:rPr>
                <w:rFonts w:ascii="黑体" w:eastAsia="黑体" w:hAnsi="黑体" w:cs="宋体" w:hint="eastAsia"/>
                <w:color w:val="000000"/>
                <w:kern w:val="0"/>
                <w:sz w:val="28"/>
                <w:szCs w:val="28"/>
              </w:rPr>
              <w:t>备注</w:t>
            </w:r>
          </w:p>
        </w:tc>
      </w:tr>
      <w:tr w:rsidR="000D5B6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02-06 </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手术器械-夹</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02-06-01</w:t>
            </w:r>
          </w:p>
        </w:tc>
        <w:tc>
          <w:tcPr>
            <w:tcW w:w="1984"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闭合夹</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一次性组织闭合夹</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0D5B6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2</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02-13</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手术器械-吻（缝）合器械及材料</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02-13-01</w:t>
            </w:r>
          </w:p>
        </w:tc>
        <w:tc>
          <w:tcPr>
            <w:tcW w:w="1984" w:type="dxa"/>
            <w:tcBorders>
              <w:top w:val="nil"/>
              <w:left w:val="nil"/>
              <w:bottom w:val="single" w:sz="4" w:space="0" w:color="auto"/>
              <w:right w:val="single" w:sz="4" w:space="0" w:color="auto"/>
            </w:tcBorders>
            <w:shd w:val="clear" w:color="auto" w:fill="auto"/>
            <w:vAlign w:val="center"/>
            <w:hideMark/>
          </w:tcPr>
          <w:p w:rsidR="00E832C8" w:rsidRDefault="000D5B6E" w:rsidP="00E832C8">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吻合器</w:t>
            </w:r>
          </w:p>
          <w:p w:rsidR="000D5B6E" w:rsidRPr="000D5B6E" w:rsidRDefault="000D5B6E" w:rsidP="00E832C8">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（带钉）</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血管吻合器</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0D5B6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3</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02-13</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手术器械-吻（缝）合器械及材料</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02-13-08</w:t>
            </w:r>
          </w:p>
        </w:tc>
        <w:tc>
          <w:tcPr>
            <w:tcW w:w="1984"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免缝闭合器械</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一次性可吸收钉皮内吻合器</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0D5B6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4</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03-13</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神经和心血管手术器械-心血管介入器械</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03-13-11</w:t>
            </w:r>
          </w:p>
        </w:tc>
        <w:tc>
          <w:tcPr>
            <w:tcW w:w="1984"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穿刺针</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0D5B6E" w:rsidRPr="000D5B6E" w:rsidTr="0037432E">
        <w:trPr>
          <w:trHeight w:val="73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5</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03-13</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神经和心血管手术器械-心血管介入器械</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03-13-16</w:t>
            </w:r>
          </w:p>
        </w:tc>
        <w:tc>
          <w:tcPr>
            <w:tcW w:w="1984"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导丝</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0D5B6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6</w:t>
            </w:r>
          </w:p>
        </w:tc>
        <w:tc>
          <w:tcPr>
            <w:tcW w:w="1503"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06-10</w:t>
            </w:r>
          </w:p>
        </w:tc>
        <w:tc>
          <w:tcPr>
            <w:tcW w:w="2835"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磁共振辅助设备</w:t>
            </w:r>
          </w:p>
        </w:tc>
        <w:tc>
          <w:tcPr>
            <w:tcW w:w="1560"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06-10-01</w:t>
            </w:r>
          </w:p>
        </w:tc>
        <w:tc>
          <w:tcPr>
            <w:tcW w:w="1984"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磁共振造影注射装置</w:t>
            </w:r>
          </w:p>
        </w:tc>
        <w:tc>
          <w:tcPr>
            <w:tcW w:w="3969"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磁共振高压造影注射系统、磁共振高压造影注射器</w:t>
            </w:r>
          </w:p>
        </w:tc>
        <w:tc>
          <w:tcPr>
            <w:tcW w:w="1276" w:type="dxa"/>
            <w:tcBorders>
              <w:top w:val="nil"/>
              <w:left w:val="nil"/>
              <w:bottom w:val="single" w:sz="4" w:space="0" w:color="auto"/>
              <w:right w:val="single" w:sz="4" w:space="0" w:color="auto"/>
            </w:tcBorders>
            <w:shd w:val="clear" w:color="auto" w:fill="auto"/>
            <w:vAlign w:val="center"/>
            <w:hideMark/>
          </w:tcPr>
          <w:p w:rsidR="000D5B6E" w:rsidRPr="000D5B6E" w:rsidRDefault="000D5B6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7</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08-02</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麻醉器械</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08-02-02</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麻醉穿刺针</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一次性使用麻醉用针</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lastRenderedPageBreak/>
              <w:t>8</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12-02</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神经调控设备</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12-02-02</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植入式神经刺激电极</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9</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14-01</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注射、穿刺器械</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14-01-08</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穿刺器械</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14-10</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创面敷料</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14-10-14</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胶原贴敷料</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胶原贴敷料</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1</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14-14</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注输、护理和防护器械说明-医护人员防护用品</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14-14-01</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防护口罩</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医用防护口罩</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6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2</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14-14</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注输、护理和防护器械说明-医护人员防护用品</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14-14-02</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防护服</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医用防护服</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37432E">
        <w:trPr>
          <w:trHeight w:val="10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3</w:t>
            </w:r>
          </w:p>
        </w:tc>
        <w:tc>
          <w:tcPr>
            <w:tcW w:w="1503"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16-06</w:t>
            </w:r>
          </w:p>
        </w:tc>
        <w:tc>
          <w:tcPr>
            <w:tcW w:w="2835" w:type="dxa"/>
            <w:tcBorders>
              <w:top w:val="nil"/>
              <w:left w:val="nil"/>
              <w:bottom w:val="single" w:sz="4" w:space="0" w:color="auto"/>
              <w:right w:val="single" w:sz="4" w:space="0" w:color="auto"/>
            </w:tcBorders>
            <w:shd w:val="clear" w:color="auto" w:fill="auto"/>
            <w:vAlign w:val="center"/>
          </w:tcPr>
          <w:p w:rsidR="0037432E" w:rsidRPr="000D5B6E" w:rsidRDefault="0037432E" w:rsidP="0037432E">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眼科植入物及辅助器械</w:t>
            </w:r>
          </w:p>
        </w:tc>
        <w:tc>
          <w:tcPr>
            <w:tcW w:w="1560"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16-06-01</w:t>
            </w:r>
          </w:p>
        </w:tc>
        <w:tc>
          <w:tcPr>
            <w:tcW w:w="1984"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接触镜</w:t>
            </w:r>
          </w:p>
        </w:tc>
        <w:tc>
          <w:tcPr>
            <w:tcW w:w="3969" w:type="dxa"/>
            <w:tcBorders>
              <w:top w:val="nil"/>
              <w:left w:val="nil"/>
              <w:bottom w:val="single" w:sz="4" w:space="0" w:color="auto"/>
              <w:right w:val="single" w:sz="4" w:space="0" w:color="auto"/>
            </w:tcBorders>
            <w:shd w:val="clear" w:color="auto" w:fill="auto"/>
            <w:vAlign w:val="center"/>
          </w:tcPr>
          <w:p w:rsidR="0037432E" w:rsidRPr="000D5B6E" w:rsidRDefault="0037432E" w:rsidP="00FA337C">
            <w:pPr>
              <w:widowControl/>
              <w:spacing w:line="360" w:lineRule="exact"/>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硬性角膜接触镜、硬性透氧角膜接触镜、彩色软性亲水接触镜、散光软性亲水角膜接触镜、软性角膜接触镜、软性亲水接触镜、软性接触镜</w:t>
            </w:r>
          </w:p>
        </w:tc>
        <w:tc>
          <w:tcPr>
            <w:tcW w:w="1276" w:type="dxa"/>
            <w:tcBorders>
              <w:top w:val="nil"/>
              <w:left w:val="nil"/>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jc w:val="center"/>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 xml:space="preserve">　</w:t>
            </w:r>
          </w:p>
        </w:tc>
      </w:tr>
      <w:tr w:rsidR="0037432E" w:rsidRPr="000D5B6E" w:rsidTr="00013B63">
        <w:trPr>
          <w:trHeight w:val="642"/>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7432E" w:rsidRPr="000D5B6E" w:rsidRDefault="0037432E" w:rsidP="00013B63">
            <w:pPr>
              <w:widowControl/>
              <w:spacing w:line="360" w:lineRule="exact"/>
              <w:ind w:firstLineChars="200" w:firstLine="560"/>
              <w:jc w:val="left"/>
              <w:rPr>
                <w:rFonts w:ascii="仿宋_GB2312" w:eastAsia="仿宋_GB2312" w:hAnsi="宋体" w:cs="宋体"/>
                <w:color w:val="000000"/>
                <w:kern w:val="0"/>
                <w:sz w:val="28"/>
                <w:szCs w:val="28"/>
              </w:rPr>
            </w:pPr>
            <w:r w:rsidRPr="000D5B6E">
              <w:rPr>
                <w:rFonts w:ascii="仿宋_GB2312" w:eastAsia="仿宋_GB2312" w:hAnsi="宋体" w:cs="宋体" w:hint="eastAsia"/>
                <w:color w:val="000000"/>
                <w:kern w:val="0"/>
                <w:sz w:val="28"/>
                <w:szCs w:val="28"/>
              </w:rPr>
              <w:t>修改补充的重点监管医疗器械目录需要明确增加产品的一级产品类别、二级产品类别以及产品的品名。</w:t>
            </w:r>
          </w:p>
        </w:tc>
      </w:tr>
    </w:tbl>
    <w:p w:rsidR="00064C93" w:rsidRPr="000D5B6E" w:rsidRDefault="00064C93" w:rsidP="00305CEA">
      <w:pPr>
        <w:rPr>
          <w:rFonts w:ascii="仿宋_GB2312" w:eastAsia="仿宋_GB2312" w:hAnsi="微软雅黑" w:cs="宋体"/>
          <w:color w:val="000000"/>
          <w:kern w:val="0"/>
          <w:sz w:val="32"/>
          <w:szCs w:val="32"/>
        </w:rPr>
      </w:pPr>
    </w:p>
    <w:sectPr w:rsidR="00064C93" w:rsidRPr="000D5B6E" w:rsidSect="00463B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69" w:rsidRDefault="00254069" w:rsidP="00CA4CF1">
      <w:r>
        <w:separator/>
      </w:r>
    </w:p>
  </w:endnote>
  <w:endnote w:type="continuationSeparator" w:id="0">
    <w:p w:rsidR="00254069" w:rsidRDefault="00254069" w:rsidP="00CA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69" w:rsidRDefault="00254069" w:rsidP="00CA4CF1">
      <w:r>
        <w:separator/>
      </w:r>
    </w:p>
  </w:footnote>
  <w:footnote w:type="continuationSeparator" w:id="0">
    <w:p w:rsidR="00254069" w:rsidRDefault="00254069" w:rsidP="00CA4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56"/>
    <w:rsid w:val="00013B63"/>
    <w:rsid w:val="00016673"/>
    <w:rsid w:val="0001758D"/>
    <w:rsid w:val="00024D60"/>
    <w:rsid w:val="000273F9"/>
    <w:rsid w:val="00031683"/>
    <w:rsid w:val="00031F52"/>
    <w:rsid w:val="00036296"/>
    <w:rsid w:val="00056991"/>
    <w:rsid w:val="00064C93"/>
    <w:rsid w:val="0006624C"/>
    <w:rsid w:val="00071B35"/>
    <w:rsid w:val="00074D56"/>
    <w:rsid w:val="000820D6"/>
    <w:rsid w:val="000821A0"/>
    <w:rsid w:val="00093D44"/>
    <w:rsid w:val="00095D66"/>
    <w:rsid w:val="000C5400"/>
    <w:rsid w:val="000D5B6E"/>
    <w:rsid w:val="000F5606"/>
    <w:rsid w:val="00112610"/>
    <w:rsid w:val="0011447E"/>
    <w:rsid w:val="0011520D"/>
    <w:rsid w:val="00134BD1"/>
    <w:rsid w:val="00137EF4"/>
    <w:rsid w:val="00151012"/>
    <w:rsid w:val="00172C5B"/>
    <w:rsid w:val="00197F6C"/>
    <w:rsid w:val="001A0CF8"/>
    <w:rsid w:val="001D1609"/>
    <w:rsid w:val="001D1FF7"/>
    <w:rsid w:val="001D7AD6"/>
    <w:rsid w:val="001E37D7"/>
    <w:rsid w:val="001E7B88"/>
    <w:rsid w:val="001F1A99"/>
    <w:rsid w:val="001F3358"/>
    <w:rsid w:val="001F63ED"/>
    <w:rsid w:val="00207588"/>
    <w:rsid w:val="00237300"/>
    <w:rsid w:val="00240CD9"/>
    <w:rsid w:val="002420FA"/>
    <w:rsid w:val="00243973"/>
    <w:rsid w:val="00246649"/>
    <w:rsid w:val="00254069"/>
    <w:rsid w:val="00254B59"/>
    <w:rsid w:val="00256276"/>
    <w:rsid w:val="00256C7B"/>
    <w:rsid w:val="00265AB5"/>
    <w:rsid w:val="00266F8E"/>
    <w:rsid w:val="002872B3"/>
    <w:rsid w:val="00293D42"/>
    <w:rsid w:val="002A7C0F"/>
    <w:rsid w:val="002A7D9F"/>
    <w:rsid w:val="002B4D06"/>
    <w:rsid w:val="002B65CD"/>
    <w:rsid w:val="002C0FBA"/>
    <w:rsid w:val="002C47E5"/>
    <w:rsid w:val="002C75AC"/>
    <w:rsid w:val="002D6586"/>
    <w:rsid w:val="0030349F"/>
    <w:rsid w:val="00304637"/>
    <w:rsid w:val="00305CEA"/>
    <w:rsid w:val="003063AC"/>
    <w:rsid w:val="00313D11"/>
    <w:rsid w:val="00314F8F"/>
    <w:rsid w:val="0034235B"/>
    <w:rsid w:val="00343273"/>
    <w:rsid w:val="0037432E"/>
    <w:rsid w:val="00375A45"/>
    <w:rsid w:val="003961D0"/>
    <w:rsid w:val="003A7AEE"/>
    <w:rsid w:val="003C0EBC"/>
    <w:rsid w:val="003C1985"/>
    <w:rsid w:val="003F6B17"/>
    <w:rsid w:val="00402B5C"/>
    <w:rsid w:val="004065E9"/>
    <w:rsid w:val="004147C4"/>
    <w:rsid w:val="00415CB8"/>
    <w:rsid w:val="00420573"/>
    <w:rsid w:val="0042493C"/>
    <w:rsid w:val="004255A6"/>
    <w:rsid w:val="004410B6"/>
    <w:rsid w:val="00463B93"/>
    <w:rsid w:val="00464D88"/>
    <w:rsid w:val="00465DB2"/>
    <w:rsid w:val="004A62E2"/>
    <w:rsid w:val="004C434D"/>
    <w:rsid w:val="004C48A2"/>
    <w:rsid w:val="004D558B"/>
    <w:rsid w:val="004D78C5"/>
    <w:rsid w:val="004E0347"/>
    <w:rsid w:val="004E36BC"/>
    <w:rsid w:val="0050607A"/>
    <w:rsid w:val="00506739"/>
    <w:rsid w:val="00507A61"/>
    <w:rsid w:val="00513803"/>
    <w:rsid w:val="005345C4"/>
    <w:rsid w:val="00534D68"/>
    <w:rsid w:val="005352D3"/>
    <w:rsid w:val="005529F9"/>
    <w:rsid w:val="005578C2"/>
    <w:rsid w:val="00560299"/>
    <w:rsid w:val="00564C4F"/>
    <w:rsid w:val="00566B3D"/>
    <w:rsid w:val="0057674E"/>
    <w:rsid w:val="005A18E3"/>
    <w:rsid w:val="005B36D5"/>
    <w:rsid w:val="005B625D"/>
    <w:rsid w:val="005C4F2A"/>
    <w:rsid w:val="005D78C1"/>
    <w:rsid w:val="005D797D"/>
    <w:rsid w:val="005E73AF"/>
    <w:rsid w:val="005F43AE"/>
    <w:rsid w:val="006017BF"/>
    <w:rsid w:val="00607120"/>
    <w:rsid w:val="006362D0"/>
    <w:rsid w:val="006546E0"/>
    <w:rsid w:val="00662C64"/>
    <w:rsid w:val="006731A9"/>
    <w:rsid w:val="00675AB2"/>
    <w:rsid w:val="006765CF"/>
    <w:rsid w:val="00692A14"/>
    <w:rsid w:val="006D52BB"/>
    <w:rsid w:val="006E16CA"/>
    <w:rsid w:val="006E2BD3"/>
    <w:rsid w:val="006E5C0B"/>
    <w:rsid w:val="00707079"/>
    <w:rsid w:val="00722D5B"/>
    <w:rsid w:val="0075030C"/>
    <w:rsid w:val="00752F10"/>
    <w:rsid w:val="00755E5F"/>
    <w:rsid w:val="007718C7"/>
    <w:rsid w:val="00790A5E"/>
    <w:rsid w:val="007921F4"/>
    <w:rsid w:val="0079658A"/>
    <w:rsid w:val="007A1703"/>
    <w:rsid w:val="007A7331"/>
    <w:rsid w:val="007B0C94"/>
    <w:rsid w:val="007C1A10"/>
    <w:rsid w:val="007D6806"/>
    <w:rsid w:val="007D79C7"/>
    <w:rsid w:val="007E5620"/>
    <w:rsid w:val="00810613"/>
    <w:rsid w:val="00821A20"/>
    <w:rsid w:val="00824B1F"/>
    <w:rsid w:val="00834322"/>
    <w:rsid w:val="00841DCB"/>
    <w:rsid w:val="00845740"/>
    <w:rsid w:val="00894BE4"/>
    <w:rsid w:val="00897A1A"/>
    <w:rsid w:val="008B05FE"/>
    <w:rsid w:val="008C712B"/>
    <w:rsid w:val="008E2D98"/>
    <w:rsid w:val="008E3E8C"/>
    <w:rsid w:val="008E7DDF"/>
    <w:rsid w:val="008E7FF8"/>
    <w:rsid w:val="00924AD0"/>
    <w:rsid w:val="0094093D"/>
    <w:rsid w:val="0095370A"/>
    <w:rsid w:val="00966120"/>
    <w:rsid w:val="00994621"/>
    <w:rsid w:val="009A02D9"/>
    <w:rsid w:val="009A60B7"/>
    <w:rsid w:val="009B2FC7"/>
    <w:rsid w:val="009B5998"/>
    <w:rsid w:val="009C08E1"/>
    <w:rsid w:val="009C1DC0"/>
    <w:rsid w:val="009C4664"/>
    <w:rsid w:val="009C5A7B"/>
    <w:rsid w:val="009D6904"/>
    <w:rsid w:val="009E5402"/>
    <w:rsid w:val="009E6769"/>
    <w:rsid w:val="00A004FA"/>
    <w:rsid w:val="00A17553"/>
    <w:rsid w:val="00A429AC"/>
    <w:rsid w:val="00A54BAB"/>
    <w:rsid w:val="00A55D34"/>
    <w:rsid w:val="00A67918"/>
    <w:rsid w:val="00A71298"/>
    <w:rsid w:val="00A74545"/>
    <w:rsid w:val="00AC4251"/>
    <w:rsid w:val="00AC6232"/>
    <w:rsid w:val="00AD144A"/>
    <w:rsid w:val="00AD70E6"/>
    <w:rsid w:val="00AE7904"/>
    <w:rsid w:val="00AF3156"/>
    <w:rsid w:val="00AF43E1"/>
    <w:rsid w:val="00AF7499"/>
    <w:rsid w:val="00B01D8C"/>
    <w:rsid w:val="00B24B85"/>
    <w:rsid w:val="00B40342"/>
    <w:rsid w:val="00B55240"/>
    <w:rsid w:val="00B61681"/>
    <w:rsid w:val="00B8569A"/>
    <w:rsid w:val="00B85F2F"/>
    <w:rsid w:val="00BD0891"/>
    <w:rsid w:val="00BF05A4"/>
    <w:rsid w:val="00BF5663"/>
    <w:rsid w:val="00C252D9"/>
    <w:rsid w:val="00C41E4B"/>
    <w:rsid w:val="00C4394B"/>
    <w:rsid w:val="00C564E5"/>
    <w:rsid w:val="00C6696B"/>
    <w:rsid w:val="00C754FC"/>
    <w:rsid w:val="00C76FA7"/>
    <w:rsid w:val="00C926CA"/>
    <w:rsid w:val="00C97569"/>
    <w:rsid w:val="00CA4CF1"/>
    <w:rsid w:val="00CC6F1E"/>
    <w:rsid w:val="00CD1D76"/>
    <w:rsid w:val="00CD7863"/>
    <w:rsid w:val="00CE4B96"/>
    <w:rsid w:val="00CE566A"/>
    <w:rsid w:val="00CF6928"/>
    <w:rsid w:val="00CF7600"/>
    <w:rsid w:val="00D035FA"/>
    <w:rsid w:val="00D06D21"/>
    <w:rsid w:val="00D1542F"/>
    <w:rsid w:val="00D25CD1"/>
    <w:rsid w:val="00D26AFA"/>
    <w:rsid w:val="00D3789E"/>
    <w:rsid w:val="00D46450"/>
    <w:rsid w:val="00D51814"/>
    <w:rsid w:val="00D62310"/>
    <w:rsid w:val="00D6294F"/>
    <w:rsid w:val="00D62E21"/>
    <w:rsid w:val="00D63C24"/>
    <w:rsid w:val="00D900C8"/>
    <w:rsid w:val="00D9465F"/>
    <w:rsid w:val="00D96CE6"/>
    <w:rsid w:val="00DA646C"/>
    <w:rsid w:val="00DC1F27"/>
    <w:rsid w:val="00DD5156"/>
    <w:rsid w:val="00DE6A39"/>
    <w:rsid w:val="00DF73AB"/>
    <w:rsid w:val="00DF7E66"/>
    <w:rsid w:val="00E00F18"/>
    <w:rsid w:val="00E0751F"/>
    <w:rsid w:val="00E152C3"/>
    <w:rsid w:val="00E16A13"/>
    <w:rsid w:val="00E20015"/>
    <w:rsid w:val="00E214EB"/>
    <w:rsid w:val="00E35A63"/>
    <w:rsid w:val="00E5080F"/>
    <w:rsid w:val="00E571D4"/>
    <w:rsid w:val="00E617DB"/>
    <w:rsid w:val="00E76F45"/>
    <w:rsid w:val="00E832C8"/>
    <w:rsid w:val="00EC4051"/>
    <w:rsid w:val="00EF02DE"/>
    <w:rsid w:val="00EF1920"/>
    <w:rsid w:val="00F312B7"/>
    <w:rsid w:val="00F33F70"/>
    <w:rsid w:val="00F352EE"/>
    <w:rsid w:val="00F45861"/>
    <w:rsid w:val="00F554A2"/>
    <w:rsid w:val="00F63327"/>
    <w:rsid w:val="00F85AF1"/>
    <w:rsid w:val="00FA187B"/>
    <w:rsid w:val="00FB07FD"/>
    <w:rsid w:val="00FC1E8D"/>
    <w:rsid w:val="00FE3900"/>
    <w:rsid w:val="00FE518E"/>
    <w:rsid w:val="00FE54A9"/>
    <w:rsid w:val="00FF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129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712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90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A71298"/>
    <w:rPr>
      <w:rFonts w:ascii="宋体" w:eastAsia="宋体" w:hAnsi="宋体" w:cs="宋体"/>
      <w:b/>
      <w:bCs/>
      <w:kern w:val="0"/>
      <w:sz w:val="36"/>
      <w:szCs w:val="36"/>
    </w:rPr>
  </w:style>
  <w:style w:type="character" w:customStyle="1" w:styleId="3Char">
    <w:name w:val="标题 3 Char"/>
    <w:basedOn w:val="a0"/>
    <w:link w:val="3"/>
    <w:uiPriority w:val="9"/>
    <w:rsid w:val="00A71298"/>
    <w:rPr>
      <w:rFonts w:ascii="宋体" w:eastAsia="宋体" w:hAnsi="宋体" w:cs="宋体"/>
      <w:b/>
      <w:bCs/>
      <w:kern w:val="0"/>
      <w:sz w:val="27"/>
      <w:szCs w:val="27"/>
    </w:rPr>
  </w:style>
  <w:style w:type="character" w:styleId="a4">
    <w:name w:val="Hyperlink"/>
    <w:basedOn w:val="a0"/>
    <w:uiPriority w:val="99"/>
    <w:semiHidden/>
    <w:unhideWhenUsed/>
    <w:rsid w:val="00A71298"/>
    <w:rPr>
      <w:color w:val="0000FF"/>
      <w:u w:val="single"/>
    </w:rPr>
  </w:style>
  <w:style w:type="paragraph" w:styleId="a5">
    <w:name w:val="Balloon Text"/>
    <w:basedOn w:val="a"/>
    <w:link w:val="Char"/>
    <w:uiPriority w:val="99"/>
    <w:semiHidden/>
    <w:unhideWhenUsed/>
    <w:rsid w:val="00A71298"/>
    <w:rPr>
      <w:sz w:val="18"/>
      <w:szCs w:val="18"/>
    </w:rPr>
  </w:style>
  <w:style w:type="character" w:customStyle="1" w:styleId="Char">
    <w:name w:val="批注框文本 Char"/>
    <w:basedOn w:val="a0"/>
    <w:link w:val="a5"/>
    <w:uiPriority w:val="99"/>
    <w:semiHidden/>
    <w:rsid w:val="00A71298"/>
    <w:rPr>
      <w:sz w:val="18"/>
      <w:szCs w:val="18"/>
    </w:rPr>
  </w:style>
  <w:style w:type="paragraph" w:styleId="a6">
    <w:name w:val="header"/>
    <w:basedOn w:val="a"/>
    <w:link w:val="Char0"/>
    <w:uiPriority w:val="99"/>
    <w:unhideWhenUsed/>
    <w:rsid w:val="00CA4C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A4CF1"/>
    <w:rPr>
      <w:sz w:val="18"/>
      <w:szCs w:val="18"/>
    </w:rPr>
  </w:style>
  <w:style w:type="paragraph" w:styleId="a7">
    <w:name w:val="footer"/>
    <w:basedOn w:val="a"/>
    <w:link w:val="Char1"/>
    <w:uiPriority w:val="99"/>
    <w:unhideWhenUsed/>
    <w:rsid w:val="00CA4CF1"/>
    <w:pPr>
      <w:tabs>
        <w:tab w:val="center" w:pos="4153"/>
        <w:tab w:val="right" w:pos="8306"/>
      </w:tabs>
      <w:snapToGrid w:val="0"/>
      <w:jc w:val="left"/>
    </w:pPr>
    <w:rPr>
      <w:sz w:val="18"/>
      <w:szCs w:val="18"/>
    </w:rPr>
  </w:style>
  <w:style w:type="character" w:customStyle="1" w:styleId="Char1">
    <w:name w:val="页脚 Char"/>
    <w:basedOn w:val="a0"/>
    <w:link w:val="a7"/>
    <w:uiPriority w:val="99"/>
    <w:rsid w:val="00CA4CF1"/>
    <w:rPr>
      <w:sz w:val="18"/>
      <w:szCs w:val="18"/>
    </w:rPr>
  </w:style>
  <w:style w:type="paragraph" w:customStyle="1" w:styleId="A8">
    <w:name w:val="正文 A"/>
    <w:qFormat/>
    <w:rsid w:val="00463B93"/>
    <w:pPr>
      <w:widowControl w:val="0"/>
      <w:jc w:val="both"/>
    </w:pPr>
    <w:rPr>
      <w:rFonts w:ascii="Calibri" w:eastAsia="Calibri" w:hAnsi="Calibri" w:cs="Calibri"/>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129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712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90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A71298"/>
    <w:rPr>
      <w:rFonts w:ascii="宋体" w:eastAsia="宋体" w:hAnsi="宋体" w:cs="宋体"/>
      <w:b/>
      <w:bCs/>
      <w:kern w:val="0"/>
      <w:sz w:val="36"/>
      <w:szCs w:val="36"/>
    </w:rPr>
  </w:style>
  <w:style w:type="character" w:customStyle="1" w:styleId="3Char">
    <w:name w:val="标题 3 Char"/>
    <w:basedOn w:val="a0"/>
    <w:link w:val="3"/>
    <w:uiPriority w:val="9"/>
    <w:rsid w:val="00A71298"/>
    <w:rPr>
      <w:rFonts w:ascii="宋体" w:eastAsia="宋体" w:hAnsi="宋体" w:cs="宋体"/>
      <w:b/>
      <w:bCs/>
      <w:kern w:val="0"/>
      <w:sz w:val="27"/>
      <w:szCs w:val="27"/>
    </w:rPr>
  </w:style>
  <w:style w:type="character" w:styleId="a4">
    <w:name w:val="Hyperlink"/>
    <w:basedOn w:val="a0"/>
    <w:uiPriority w:val="99"/>
    <w:semiHidden/>
    <w:unhideWhenUsed/>
    <w:rsid w:val="00A71298"/>
    <w:rPr>
      <w:color w:val="0000FF"/>
      <w:u w:val="single"/>
    </w:rPr>
  </w:style>
  <w:style w:type="paragraph" w:styleId="a5">
    <w:name w:val="Balloon Text"/>
    <w:basedOn w:val="a"/>
    <w:link w:val="Char"/>
    <w:uiPriority w:val="99"/>
    <w:semiHidden/>
    <w:unhideWhenUsed/>
    <w:rsid w:val="00A71298"/>
    <w:rPr>
      <w:sz w:val="18"/>
      <w:szCs w:val="18"/>
    </w:rPr>
  </w:style>
  <w:style w:type="character" w:customStyle="1" w:styleId="Char">
    <w:name w:val="批注框文本 Char"/>
    <w:basedOn w:val="a0"/>
    <w:link w:val="a5"/>
    <w:uiPriority w:val="99"/>
    <w:semiHidden/>
    <w:rsid w:val="00A71298"/>
    <w:rPr>
      <w:sz w:val="18"/>
      <w:szCs w:val="18"/>
    </w:rPr>
  </w:style>
  <w:style w:type="paragraph" w:styleId="a6">
    <w:name w:val="header"/>
    <w:basedOn w:val="a"/>
    <w:link w:val="Char0"/>
    <w:uiPriority w:val="99"/>
    <w:unhideWhenUsed/>
    <w:rsid w:val="00CA4C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A4CF1"/>
    <w:rPr>
      <w:sz w:val="18"/>
      <w:szCs w:val="18"/>
    </w:rPr>
  </w:style>
  <w:style w:type="paragraph" w:styleId="a7">
    <w:name w:val="footer"/>
    <w:basedOn w:val="a"/>
    <w:link w:val="Char1"/>
    <w:uiPriority w:val="99"/>
    <w:unhideWhenUsed/>
    <w:rsid w:val="00CA4CF1"/>
    <w:pPr>
      <w:tabs>
        <w:tab w:val="center" w:pos="4153"/>
        <w:tab w:val="right" w:pos="8306"/>
      </w:tabs>
      <w:snapToGrid w:val="0"/>
      <w:jc w:val="left"/>
    </w:pPr>
    <w:rPr>
      <w:sz w:val="18"/>
      <w:szCs w:val="18"/>
    </w:rPr>
  </w:style>
  <w:style w:type="character" w:customStyle="1" w:styleId="Char1">
    <w:name w:val="页脚 Char"/>
    <w:basedOn w:val="a0"/>
    <w:link w:val="a7"/>
    <w:uiPriority w:val="99"/>
    <w:rsid w:val="00CA4CF1"/>
    <w:rPr>
      <w:sz w:val="18"/>
      <w:szCs w:val="18"/>
    </w:rPr>
  </w:style>
  <w:style w:type="paragraph" w:customStyle="1" w:styleId="A8">
    <w:name w:val="正文 A"/>
    <w:qFormat/>
    <w:rsid w:val="00463B93"/>
    <w:pPr>
      <w:widowControl w:val="0"/>
      <w:jc w:val="both"/>
    </w:pPr>
    <w:rPr>
      <w:rFonts w:ascii="Calibri" w:eastAsia="Calibri" w:hAnsi="Calibri" w:cs="Calibri"/>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7432">
      <w:bodyDiv w:val="1"/>
      <w:marLeft w:val="0"/>
      <w:marRight w:val="0"/>
      <w:marTop w:val="0"/>
      <w:marBottom w:val="0"/>
      <w:divBdr>
        <w:top w:val="none" w:sz="0" w:space="0" w:color="auto"/>
        <w:left w:val="none" w:sz="0" w:space="0" w:color="auto"/>
        <w:bottom w:val="none" w:sz="0" w:space="0" w:color="auto"/>
        <w:right w:val="none" w:sz="0" w:space="0" w:color="auto"/>
      </w:divBdr>
      <w:divsChild>
        <w:div w:id="721254705">
          <w:marLeft w:val="0"/>
          <w:marRight w:val="0"/>
          <w:marTop w:val="0"/>
          <w:marBottom w:val="0"/>
          <w:divBdr>
            <w:top w:val="none" w:sz="0" w:space="0" w:color="auto"/>
            <w:left w:val="none" w:sz="0" w:space="0" w:color="auto"/>
            <w:bottom w:val="none" w:sz="0" w:space="0" w:color="auto"/>
            <w:right w:val="none" w:sz="0" w:space="0" w:color="auto"/>
          </w:divBdr>
        </w:div>
        <w:div w:id="1846431969">
          <w:marLeft w:val="0"/>
          <w:marRight w:val="0"/>
          <w:marTop w:val="0"/>
          <w:marBottom w:val="0"/>
          <w:divBdr>
            <w:top w:val="single" w:sz="6" w:space="6" w:color="989898"/>
            <w:left w:val="none" w:sz="0" w:space="0" w:color="auto"/>
            <w:bottom w:val="none" w:sz="0" w:space="0" w:color="auto"/>
            <w:right w:val="none" w:sz="0" w:space="0" w:color="auto"/>
          </w:divBdr>
        </w:div>
        <w:div w:id="1569998980">
          <w:marLeft w:val="0"/>
          <w:marRight w:val="0"/>
          <w:marTop w:val="0"/>
          <w:marBottom w:val="0"/>
          <w:divBdr>
            <w:top w:val="none" w:sz="0" w:space="0" w:color="auto"/>
            <w:left w:val="none" w:sz="0" w:space="0" w:color="auto"/>
            <w:bottom w:val="none" w:sz="0" w:space="0" w:color="auto"/>
            <w:right w:val="none" w:sz="0" w:space="0" w:color="auto"/>
          </w:divBdr>
        </w:div>
      </w:divsChild>
    </w:div>
    <w:div w:id="417597139">
      <w:bodyDiv w:val="1"/>
      <w:marLeft w:val="0"/>
      <w:marRight w:val="0"/>
      <w:marTop w:val="0"/>
      <w:marBottom w:val="0"/>
      <w:divBdr>
        <w:top w:val="none" w:sz="0" w:space="0" w:color="auto"/>
        <w:left w:val="none" w:sz="0" w:space="0" w:color="auto"/>
        <w:bottom w:val="none" w:sz="0" w:space="0" w:color="auto"/>
        <w:right w:val="none" w:sz="0" w:space="0" w:color="auto"/>
      </w:divBdr>
    </w:div>
    <w:div w:id="563221474">
      <w:bodyDiv w:val="1"/>
      <w:marLeft w:val="0"/>
      <w:marRight w:val="0"/>
      <w:marTop w:val="0"/>
      <w:marBottom w:val="0"/>
      <w:divBdr>
        <w:top w:val="none" w:sz="0" w:space="0" w:color="auto"/>
        <w:left w:val="none" w:sz="0" w:space="0" w:color="auto"/>
        <w:bottom w:val="none" w:sz="0" w:space="0" w:color="auto"/>
        <w:right w:val="none" w:sz="0" w:space="0" w:color="auto"/>
      </w:divBdr>
    </w:div>
    <w:div w:id="721683927">
      <w:bodyDiv w:val="1"/>
      <w:marLeft w:val="0"/>
      <w:marRight w:val="0"/>
      <w:marTop w:val="0"/>
      <w:marBottom w:val="0"/>
      <w:divBdr>
        <w:top w:val="none" w:sz="0" w:space="0" w:color="auto"/>
        <w:left w:val="none" w:sz="0" w:space="0" w:color="auto"/>
        <w:bottom w:val="none" w:sz="0" w:space="0" w:color="auto"/>
        <w:right w:val="none" w:sz="0" w:space="0" w:color="auto"/>
      </w:divBdr>
    </w:div>
    <w:div w:id="781144608">
      <w:bodyDiv w:val="1"/>
      <w:marLeft w:val="0"/>
      <w:marRight w:val="0"/>
      <w:marTop w:val="0"/>
      <w:marBottom w:val="0"/>
      <w:divBdr>
        <w:top w:val="none" w:sz="0" w:space="0" w:color="auto"/>
        <w:left w:val="none" w:sz="0" w:space="0" w:color="auto"/>
        <w:bottom w:val="none" w:sz="0" w:space="0" w:color="auto"/>
        <w:right w:val="none" w:sz="0" w:space="0" w:color="auto"/>
      </w:divBdr>
    </w:div>
    <w:div w:id="1244534021">
      <w:bodyDiv w:val="1"/>
      <w:marLeft w:val="0"/>
      <w:marRight w:val="0"/>
      <w:marTop w:val="0"/>
      <w:marBottom w:val="0"/>
      <w:divBdr>
        <w:top w:val="none" w:sz="0" w:space="0" w:color="auto"/>
        <w:left w:val="none" w:sz="0" w:space="0" w:color="auto"/>
        <w:bottom w:val="none" w:sz="0" w:space="0" w:color="auto"/>
        <w:right w:val="none" w:sz="0" w:space="0" w:color="auto"/>
      </w:divBdr>
      <w:divsChild>
        <w:div w:id="1526559842">
          <w:marLeft w:val="0"/>
          <w:marRight w:val="0"/>
          <w:marTop w:val="0"/>
          <w:marBottom w:val="0"/>
          <w:divBdr>
            <w:top w:val="none" w:sz="0" w:space="0" w:color="auto"/>
            <w:left w:val="none" w:sz="0" w:space="0" w:color="auto"/>
            <w:bottom w:val="none" w:sz="0" w:space="0" w:color="auto"/>
            <w:right w:val="none" w:sz="0" w:space="0" w:color="auto"/>
          </w:divBdr>
        </w:div>
        <w:div w:id="1832022185">
          <w:marLeft w:val="0"/>
          <w:marRight w:val="0"/>
          <w:marTop w:val="0"/>
          <w:marBottom w:val="0"/>
          <w:divBdr>
            <w:top w:val="single" w:sz="6" w:space="6" w:color="989898"/>
            <w:left w:val="none" w:sz="0" w:space="0" w:color="auto"/>
            <w:bottom w:val="none" w:sz="0" w:space="0" w:color="auto"/>
            <w:right w:val="none" w:sz="0" w:space="0" w:color="auto"/>
          </w:divBdr>
        </w:div>
        <w:div w:id="977105376">
          <w:marLeft w:val="0"/>
          <w:marRight w:val="0"/>
          <w:marTop w:val="0"/>
          <w:marBottom w:val="0"/>
          <w:divBdr>
            <w:top w:val="none" w:sz="0" w:space="0" w:color="auto"/>
            <w:left w:val="none" w:sz="0" w:space="0" w:color="auto"/>
            <w:bottom w:val="none" w:sz="0" w:space="0" w:color="auto"/>
            <w:right w:val="none" w:sz="0" w:space="0" w:color="auto"/>
          </w:divBdr>
        </w:div>
      </w:divsChild>
    </w:div>
    <w:div w:id="1467116673">
      <w:bodyDiv w:val="1"/>
      <w:marLeft w:val="0"/>
      <w:marRight w:val="0"/>
      <w:marTop w:val="0"/>
      <w:marBottom w:val="0"/>
      <w:divBdr>
        <w:top w:val="none" w:sz="0" w:space="0" w:color="auto"/>
        <w:left w:val="none" w:sz="0" w:space="0" w:color="auto"/>
        <w:bottom w:val="none" w:sz="0" w:space="0" w:color="auto"/>
        <w:right w:val="none" w:sz="0" w:space="0" w:color="auto"/>
      </w:divBdr>
      <w:divsChild>
        <w:div w:id="2041465193">
          <w:marLeft w:val="0"/>
          <w:marRight w:val="0"/>
          <w:marTop w:val="0"/>
          <w:marBottom w:val="0"/>
          <w:divBdr>
            <w:top w:val="none" w:sz="0" w:space="0" w:color="auto"/>
            <w:left w:val="none" w:sz="0" w:space="0" w:color="auto"/>
            <w:bottom w:val="none" w:sz="0" w:space="0" w:color="auto"/>
            <w:right w:val="none" w:sz="0" w:space="0" w:color="auto"/>
          </w:divBdr>
        </w:div>
        <w:div w:id="1786461347">
          <w:marLeft w:val="0"/>
          <w:marRight w:val="0"/>
          <w:marTop w:val="0"/>
          <w:marBottom w:val="0"/>
          <w:divBdr>
            <w:top w:val="none" w:sz="0" w:space="0" w:color="auto"/>
            <w:left w:val="none" w:sz="0" w:space="0" w:color="auto"/>
            <w:bottom w:val="none" w:sz="0" w:space="0" w:color="auto"/>
            <w:right w:val="none" w:sz="0" w:space="0" w:color="auto"/>
          </w:divBdr>
        </w:div>
        <w:div w:id="1380129102">
          <w:marLeft w:val="0"/>
          <w:marRight w:val="0"/>
          <w:marTop w:val="0"/>
          <w:marBottom w:val="0"/>
          <w:divBdr>
            <w:top w:val="none" w:sz="0" w:space="0" w:color="auto"/>
            <w:left w:val="none" w:sz="0" w:space="0" w:color="auto"/>
            <w:bottom w:val="none" w:sz="0" w:space="0" w:color="auto"/>
            <w:right w:val="none" w:sz="0" w:space="0" w:color="auto"/>
          </w:divBdr>
        </w:div>
        <w:div w:id="1239100903">
          <w:marLeft w:val="0"/>
          <w:marRight w:val="0"/>
          <w:marTop w:val="0"/>
          <w:marBottom w:val="0"/>
          <w:divBdr>
            <w:top w:val="none" w:sz="0" w:space="0" w:color="auto"/>
            <w:left w:val="none" w:sz="0" w:space="0" w:color="auto"/>
            <w:bottom w:val="none" w:sz="0" w:space="0" w:color="auto"/>
            <w:right w:val="none" w:sz="0" w:space="0" w:color="auto"/>
          </w:divBdr>
        </w:div>
        <w:div w:id="2089304227">
          <w:marLeft w:val="0"/>
          <w:marRight w:val="0"/>
          <w:marTop w:val="0"/>
          <w:marBottom w:val="0"/>
          <w:divBdr>
            <w:top w:val="none" w:sz="0" w:space="0" w:color="auto"/>
            <w:left w:val="none" w:sz="0" w:space="0" w:color="auto"/>
            <w:bottom w:val="none" w:sz="0" w:space="0" w:color="auto"/>
            <w:right w:val="none" w:sz="0" w:space="0" w:color="auto"/>
          </w:divBdr>
        </w:div>
        <w:div w:id="1275140368">
          <w:marLeft w:val="0"/>
          <w:marRight w:val="0"/>
          <w:marTop w:val="0"/>
          <w:marBottom w:val="0"/>
          <w:divBdr>
            <w:top w:val="none" w:sz="0" w:space="0" w:color="auto"/>
            <w:left w:val="none" w:sz="0" w:space="0" w:color="auto"/>
            <w:bottom w:val="none" w:sz="0" w:space="0" w:color="auto"/>
            <w:right w:val="none" w:sz="0" w:space="0" w:color="auto"/>
          </w:divBdr>
        </w:div>
        <w:div w:id="142698212">
          <w:marLeft w:val="0"/>
          <w:marRight w:val="0"/>
          <w:marTop w:val="0"/>
          <w:marBottom w:val="0"/>
          <w:divBdr>
            <w:top w:val="none" w:sz="0" w:space="0" w:color="auto"/>
            <w:left w:val="none" w:sz="0" w:space="0" w:color="auto"/>
            <w:bottom w:val="none" w:sz="0" w:space="0" w:color="auto"/>
            <w:right w:val="none" w:sz="0" w:space="0" w:color="auto"/>
          </w:divBdr>
        </w:div>
      </w:divsChild>
    </w:div>
    <w:div w:id="1553808529">
      <w:bodyDiv w:val="1"/>
      <w:marLeft w:val="0"/>
      <w:marRight w:val="0"/>
      <w:marTop w:val="0"/>
      <w:marBottom w:val="0"/>
      <w:divBdr>
        <w:top w:val="none" w:sz="0" w:space="0" w:color="auto"/>
        <w:left w:val="none" w:sz="0" w:space="0" w:color="auto"/>
        <w:bottom w:val="none" w:sz="0" w:space="0" w:color="auto"/>
        <w:right w:val="none" w:sz="0" w:space="0" w:color="auto"/>
      </w:divBdr>
    </w:div>
    <w:div w:id="1730806811">
      <w:bodyDiv w:val="1"/>
      <w:marLeft w:val="0"/>
      <w:marRight w:val="0"/>
      <w:marTop w:val="0"/>
      <w:marBottom w:val="0"/>
      <w:divBdr>
        <w:top w:val="none" w:sz="0" w:space="0" w:color="auto"/>
        <w:left w:val="none" w:sz="0" w:space="0" w:color="auto"/>
        <w:bottom w:val="none" w:sz="0" w:space="0" w:color="auto"/>
        <w:right w:val="none" w:sz="0" w:space="0" w:color="auto"/>
      </w:divBdr>
      <w:divsChild>
        <w:div w:id="863594872">
          <w:marLeft w:val="0"/>
          <w:marRight w:val="0"/>
          <w:marTop w:val="0"/>
          <w:marBottom w:val="0"/>
          <w:divBdr>
            <w:top w:val="none" w:sz="0" w:space="0" w:color="auto"/>
            <w:left w:val="none" w:sz="0" w:space="0" w:color="auto"/>
            <w:bottom w:val="none" w:sz="0" w:space="0" w:color="auto"/>
            <w:right w:val="none" w:sz="0" w:space="0" w:color="auto"/>
          </w:divBdr>
        </w:div>
        <w:div w:id="1530410395">
          <w:marLeft w:val="0"/>
          <w:marRight w:val="0"/>
          <w:marTop w:val="0"/>
          <w:marBottom w:val="0"/>
          <w:divBdr>
            <w:top w:val="none" w:sz="0" w:space="0" w:color="auto"/>
            <w:left w:val="none" w:sz="0" w:space="0" w:color="auto"/>
            <w:bottom w:val="none" w:sz="0" w:space="0" w:color="auto"/>
            <w:right w:val="none" w:sz="0" w:space="0" w:color="auto"/>
          </w:divBdr>
        </w:div>
        <w:div w:id="297027441">
          <w:marLeft w:val="0"/>
          <w:marRight w:val="0"/>
          <w:marTop w:val="0"/>
          <w:marBottom w:val="0"/>
          <w:divBdr>
            <w:top w:val="none" w:sz="0" w:space="0" w:color="auto"/>
            <w:left w:val="none" w:sz="0" w:space="0" w:color="auto"/>
            <w:bottom w:val="none" w:sz="0" w:space="0" w:color="auto"/>
            <w:right w:val="none" w:sz="0" w:space="0" w:color="auto"/>
          </w:divBdr>
        </w:div>
        <w:div w:id="1253516799">
          <w:marLeft w:val="0"/>
          <w:marRight w:val="0"/>
          <w:marTop w:val="0"/>
          <w:marBottom w:val="0"/>
          <w:divBdr>
            <w:top w:val="none" w:sz="0" w:space="0" w:color="auto"/>
            <w:left w:val="none" w:sz="0" w:space="0" w:color="auto"/>
            <w:bottom w:val="none" w:sz="0" w:space="0" w:color="auto"/>
            <w:right w:val="none" w:sz="0" w:space="0" w:color="auto"/>
          </w:divBdr>
        </w:div>
        <w:div w:id="1160003329">
          <w:marLeft w:val="0"/>
          <w:marRight w:val="0"/>
          <w:marTop w:val="0"/>
          <w:marBottom w:val="0"/>
          <w:divBdr>
            <w:top w:val="none" w:sz="0" w:space="0" w:color="auto"/>
            <w:left w:val="none" w:sz="0" w:space="0" w:color="auto"/>
            <w:bottom w:val="none" w:sz="0" w:space="0" w:color="auto"/>
            <w:right w:val="none" w:sz="0" w:space="0" w:color="auto"/>
          </w:divBdr>
        </w:div>
        <w:div w:id="690641920">
          <w:marLeft w:val="0"/>
          <w:marRight w:val="0"/>
          <w:marTop w:val="0"/>
          <w:marBottom w:val="0"/>
          <w:divBdr>
            <w:top w:val="none" w:sz="0" w:space="0" w:color="auto"/>
            <w:left w:val="none" w:sz="0" w:space="0" w:color="auto"/>
            <w:bottom w:val="none" w:sz="0" w:space="0" w:color="auto"/>
            <w:right w:val="none" w:sz="0" w:space="0" w:color="auto"/>
          </w:divBdr>
        </w:div>
        <w:div w:id="312373435">
          <w:marLeft w:val="0"/>
          <w:marRight w:val="0"/>
          <w:marTop w:val="0"/>
          <w:marBottom w:val="0"/>
          <w:divBdr>
            <w:top w:val="none" w:sz="0" w:space="0" w:color="auto"/>
            <w:left w:val="none" w:sz="0" w:space="0" w:color="auto"/>
            <w:bottom w:val="none" w:sz="0" w:space="0" w:color="auto"/>
            <w:right w:val="none" w:sz="0" w:space="0" w:color="auto"/>
          </w:divBdr>
        </w:div>
      </w:divsChild>
    </w:div>
    <w:div w:id="1907379314">
      <w:bodyDiv w:val="1"/>
      <w:marLeft w:val="0"/>
      <w:marRight w:val="0"/>
      <w:marTop w:val="0"/>
      <w:marBottom w:val="0"/>
      <w:divBdr>
        <w:top w:val="none" w:sz="0" w:space="0" w:color="auto"/>
        <w:left w:val="none" w:sz="0" w:space="0" w:color="auto"/>
        <w:bottom w:val="none" w:sz="0" w:space="0" w:color="auto"/>
        <w:right w:val="none" w:sz="0" w:space="0" w:color="auto"/>
      </w:divBdr>
      <w:divsChild>
        <w:div w:id="230118842">
          <w:marLeft w:val="0"/>
          <w:marRight w:val="0"/>
          <w:marTop w:val="0"/>
          <w:marBottom w:val="0"/>
          <w:divBdr>
            <w:top w:val="none" w:sz="0" w:space="0" w:color="auto"/>
            <w:left w:val="none" w:sz="0" w:space="0" w:color="auto"/>
            <w:bottom w:val="none" w:sz="0" w:space="0" w:color="auto"/>
            <w:right w:val="none" w:sz="0" w:space="0" w:color="auto"/>
          </w:divBdr>
        </w:div>
        <w:div w:id="1689329343">
          <w:marLeft w:val="0"/>
          <w:marRight w:val="0"/>
          <w:marTop w:val="0"/>
          <w:marBottom w:val="0"/>
          <w:divBdr>
            <w:top w:val="single" w:sz="6" w:space="6" w:color="989898"/>
            <w:left w:val="none" w:sz="0" w:space="0" w:color="auto"/>
            <w:bottom w:val="none" w:sz="0" w:space="0" w:color="auto"/>
            <w:right w:val="none" w:sz="0" w:space="0" w:color="auto"/>
          </w:divBdr>
        </w:div>
        <w:div w:id="698239077">
          <w:marLeft w:val="0"/>
          <w:marRight w:val="0"/>
          <w:marTop w:val="0"/>
          <w:marBottom w:val="0"/>
          <w:divBdr>
            <w:top w:val="none" w:sz="0" w:space="0" w:color="auto"/>
            <w:left w:val="none" w:sz="0" w:space="0" w:color="auto"/>
            <w:bottom w:val="none" w:sz="0" w:space="0" w:color="auto"/>
            <w:right w:val="none" w:sz="0" w:space="0" w:color="auto"/>
          </w:divBdr>
        </w:div>
      </w:divsChild>
    </w:div>
    <w:div w:id="1929344347">
      <w:bodyDiv w:val="1"/>
      <w:marLeft w:val="0"/>
      <w:marRight w:val="0"/>
      <w:marTop w:val="0"/>
      <w:marBottom w:val="0"/>
      <w:divBdr>
        <w:top w:val="none" w:sz="0" w:space="0" w:color="auto"/>
        <w:left w:val="none" w:sz="0" w:space="0" w:color="auto"/>
        <w:bottom w:val="none" w:sz="0" w:space="0" w:color="auto"/>
        <w:right w:val="none" w:sz="0" w:space="0" w:color="auto"/>
      </w:divBdr>
    </w:div>
    <w:div w:id="1951694748">
      <w:bodyDiv w:val="1"/>
      <w:marLeft w:val="0"/>
      <w:marRight w:val="0"/>
      <w:marTop w:val="0"/>
      <w:marBottom w:val="0"/>
      <w:divBdr>
        <w:top w:val="none" w:sz="0" w:space="0" w:color="auto"/>
        <w:left w:val="none" w:sz="0" w:space="0" w:color="auto"/>
        <w:bottom w:val="none" w:sz="0" w:space="0" w:color="auto"/>
        <w:right w:val="none" w:sz="0" w:space="0" w:color="auto"/>
      </w:divBdr>
      <w:divsChild>
        <w:div w:id="1702321866">
          <w:marLeft w:val="0"/>
          <w:marRight w:val="0"/>
          <w:marTop w:val="0"/>
          <w:marBottom w:val="0"/>
          <w:divBdr>
            <w:top w:val="none" w:sz="0" w:space="0" w:color="auto"/>
            <w:left w:val="none" w:sz="0" w:space="0" w:color="auto"/>
            <w:bottom w:val="none" w:sz="0" w:space="0" w:color="auto"/>
            <w:right w:val="none" w:sz="0" w:space="0" w:color="auto"/>
          </w:divBdr>
        </w:div>
        <w:div w:id="351994721">
          <w:marLeft w:val="0"/>
          <w:marRight w:val="0"/>
          <w:marTop w:val="0"/>
          <w:marBottom w:val="0"/>
          <w:divBdr>
            <w:top w:val="single" w:sz="6" w:space="6" w:color="989898"/>
            <w:left w:val="none" w:sz="0" w:space="0" w:color="auto"/>
            <w:bottom w:val="none" w:sz="0" w:space="0" w:color="auto"/>
            <w:right w:val="none" w:sz="0" w:space="0" w:color="auto"/>
          </w:divBdr>
        </w:div>
        <w:div w:id="38969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D334-3B6C-4B84-94FF-5AC9E1F6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wangguannan</dc:creator>
  <cp:lastModifiedBy>guoyajun</cp:lastModifiedBy>
  <cp:revision>11</cp:revision>
  <cp:lastPrinted>2022-09-20T02:51:00Z</cp:lastPrinted>
  <dcterms:created xsi:type="dcterms:W3CDTF">2022-09-16T09:35:00Z</dcterms:created>
  <dcterms:modified xsi:type="dcterms:W3CDTF">2022-09-20T03:28:00Z</dcterms:modified>
</cp:coreProperties>
</file>