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bookmarkStart w:id="1" w:name="_GoBack"/>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4"/>
          <w:szCs w:val="44"/>
        </w:rPr>
        <w:t>广东省药品监督管理局</w:t>
      </w:r>
      <w:bookmarkStart w:id="0" w:name="_Hlk99978746"/>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医疗器械注册人、备案人</w:t>
      </w:r>
      <w:bookmarkEnd w:id="0"/>
      <w:r>
        <w:rPr>
          <w:rFonts w:hint="eastAsia" w:ascii="方正小标宋简体" w:hAnsi="方正小标宋简体" w:eastAsia="方正小标宋简体" w:cs="方正小标宋简体"/>
          <w:b/>
          <w:bCs/>
          <w:sz w:val="44"/>
          <w:szCs w:val="44"/>
        </w:rPr>
        <w:t>延伸检查管理规定》</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（征求意见稿）</w:t>
      </w:r>
    </w:p>
    <w:bookmarkEnd w:id="1"/>
    <w:p>
      <w:pPr>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t>第一章  总则</w:t>
      </w:r>
    </w:p>
    <w:p>
      <w:pPr>
        <w:ind w:firstLine="643" w:firstLineChars="200"/>
        <w:rPr>
          <w:rFonts w:ascii="仿宋" w:hAnsi="仿宋" w:eastAsia="仿宋" w:cs="仿宋"/>
          <w:sz w:val="36"/>
          <w:szCs w:val="36"/>
        </w:rPr>
      </w:pPr>
      <w:r>
        <w:rPr>
          <w:rFonts w:hint="eastAsia" w:ascii="仿宋" w:hAnsi="仿宋" w:eastAsia="仿宋" w:cs="仿宋"/>
          <w:b/>
          <w:bCs/>
          <w:sz w:val="32"/>
          <w:szCs w:val="32"/>
        </w:rPr>
        <w:t>第一条 【立法目的】</w:t>
      </w:r>
      <w:r>
        <w:rPr>
          <w:rFonts w:hint="eastAsia" w:ascii="仿宋" w:hAnsi="仿宋" w:eastAsia="仿宋" w:cs="Times New Roman"/>
          <w:sz w:val="32"/>
          <w:szCs w:val="32"/>
        </w:rPr>
        <w:t xml:space="preserve"> 为了保证医疗器械质量安全，保障人体健康和生命安全，促进医疗器械产业发展，根据《医疗器械监督管理条例》（国务院令第739号）、《医疗器械注册与备案管理办法》（国家市场监督管理总局令第47号）、</w:t>
      </w:r>
      <w:r>
        <w:rPr>
          <w:rFonts w:hint="eastAsia" w:ascii="仿宋" w:hAnsi="仿宋" w:eastAsia="仿宋" w:cs="Times New Roman"/>
          <w:sz w:val="32"/>
          <w:szCs w:val="32"/>
          <w:lang w:eastAsia="zh-CN"/>
        </w:rPr>
        <w:t>《</w:t>
      </w:r>
      <w:r>
        <w:rPr>
          <w:rFonts w:hint="eastAsia" w:ascii="仿宋" w:hAnsi="仿宋" w:eastAsia="仿宋" w:cs="Times New Roman"/>
          <w:sz w:val="32"/>
          <w:szCs w:val="32"/>
        </w:rPr>
        <w:t>体外诊断试剂注册与备案管理办法</w:t>
      </w:r>
      <w:r>
        <w:rPr>
          <w:rFonts w:hint="eastAsia" w:ascii="仿宋" w:hAnsi="仿宋" w:eastAsia="仿宋" w:cs="Times New Roman"/>
          <w:sz w:val="32"/>
          <w:szCs w:val="32"/>
          <w:lang w:eastAsia="zh-CN"/>
        </w:rPr>
        <w:t>》</w:t>
      </w:r>
      <w:r>
        <w:rPr>
          <w:rFonts w:hint="eastAsia" w:ascii="仿宋" w:hAnsi="仿宋" w:eastAsia="仿宋" w:cs="Times New Roman"/>
          <w:sz w:val="32"/>
          <w:szCs w:val="32"/>
        </w:rPr>
        <w:t>（国家市场监督管理总局令第48号）、《医疗器械生产监督管</w:t>
      </w:r>
      <w:r>
        <w:rPr>
          <w:rFonts w:hint="eastAsia" w:ascii="仿宋" w:hAnsi="仿宋" w:eastAsia="仿宋" w:cs="仿宋"/>
          <w:sz w:val="32"/>
          <w:szCs w:val="32"/>
        </w:rPr>
        <w:t>理办法》（国家市场监督管理局总局</w:t>
      </w:r>
      <w:r>
        <w:rPr>
          <w:rFonts w:hint="eastAsia" w:ascii="仿宋" w:hAnsi="仿宋" w:eastAsia="仿宋" w:cs="仿宋"/>
          <w:sz w:val="32"/>
          <w:szCs w:val="32"/>
          <w:lang w:eastAsia="zh-CN"/>
        </w:rPr>
        <w:t>令第</w:t>
      </w:r>
      <w:r>
        <w:rPr>
          <w:rFonts w:hint="eastAsia" w:ascii="仿宋" w:hAnsi="仿宋" w:eastAsia="仿宋" w:cs="仿宋"/>
          <w:sz w:val="32"/>
          <w:szCs w:val="32"/>
        </w:rPr>
        <w:t>53号），结合我省实际，制定本规定。</w:t>
      </w:r>
    </w:p>
    <w:p>
      <w:pPr>
        <w:ind w:firstLine="643" w:firstLineChars="200"/>
        <w:rPr>
          <w:rFonts w:hint="eastAsia" w:eastAsia="仿宋"/>
          <w:sz w:val="32"/>
          <w:szCs w:val="28"/>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b/>
          <w:bCs/>
          <w:sz w:val="32"/>
          <w:szCs w:val="32"/>
        </w:rPr>
        <w:t>【定义】</w:t>
      </w:r>
      <w:r>
        <w:rPr>
          <w:rFonts w:hint="eastAsia" w:ascii="仿宋" w:hAnsi="仿宋" w:eastAsia="仿宋" w:cs="仿宋"/>
          <w:sz w:val="32"/>
          <w:szCs w:val="32"/>
          <w:lang w:eastAsia="zh-CN"/>
        </w:rPr>
        <w:t>本规定所称</w:t>
      </w:r>
      <w:r>
        <w:rPr>
          <w:rFonts w:hint="eastAsia" w:ascii="仿宋" w:hAnsi="仿宋" w:eastAsia="仿宋" w:cs="仿宋"/>
          <w:sz w:val="32"/>
          <w:szCs w:val="32"/>
        </w:rPr>
        <w:t>延伸检查是指药品监督管理部门为综合评价</w:t>
      </w:r>
      <w:r>
        <w:rPr>
          <w:rFonts w:hint="eastAsia" w:ascii="仿宋" w:hAnsi="仿宋" w:eastAsia="仿宋" w:cs="仿宋"/>
          <w:sz w:val="32"/>
          <w:szCs w:val="32"/>
          <w:lang w:eastAsia="zh-CN"/>
        </w:rPr>
        <w:t>医疗器械</w:t>
      </w:r>
      <w:r>
        <w:rPr>
          <w:rFonts w:hint="eastAsia" w:ascii="仿宋" w:hAnsi="仿宋" w:eastAsia="仿宋" w:cs="仿宋"/>
          <w:sz w:val="32"/>
          <w:szCs w:val="32"/>
        </w:rPr>
        <w:t>注册人、备案人</w:t>
      </w:r>
      <w:r>
        <w:rPr>
          <w:rFonts w:hint="eastAsia" w:ascii="仿宋" w:hAnsi="仿宋" w:eastAsia="仿宋" w:cs="仿宋"/>
          <w:sz w:val="32"/>
          <w:szCs w:val="32"/>
          <w:lang w:eastAsia="zh-CN"/>
        </w:rPr>
        <w:t>（以下简称“</w:t>
      </w:r>
      <w:r>
        <w:rPr>
          <w:rFonts w:hint="eastAsia" w:ascii="仿宋" w:hAnsi="仿宋" w:eastAsia="仿宋" w:cs="仿宋"/>
          <w:sz w:val="32"/>
          <w:szCs w:val="32"/>
        </w:rPr>
        <w:t>注册人、备案人</w:t>
      </w:r>
      <w:r>
        <w:rPr>
          <w:rFonts w:hint="eastAsia" w:ascii="仿宋" w:hAnsi="仿宋" w:eastAsia="仿宋" w:cs="仿宋"/>
          <w:sz w:val="32"/>
          <w:szCs w:val="32"/>
          <w:lang w:eastAsia="zh-CN"/>
        </w:rPr>
        <w:t>”）</w:t>
      </w:r>
      <w:r>
        <w:rPr>
          <w:rFonts w:hint="eastAsia" w:ascii="仿宋" w:hAnsi="仿宋" w:eastAsia="仿宋" w:cs="仿宋"/>
          <w:sz w:val="32"/>
          <w:szCs w:val="32"/>
        </w:rPr>
        <w:t>质量管理体系符合性</w:t>
      </w:r>
      <w:r>
        <w:rPr>
          <w:rFonts w:hint="eastAsia" w:ascii="仿宋" w:hAnsi="仿宋" w:eastAsia="仿宋" w:cs="仿宋"/>
          <w:sz w:val="32"/>
          <w:szCs w:val="32"/>
          <w:lang w:eastAsia="zh-CN"/>
        </w:rPr>
        <w:t>和有效性</w:t>
      </w:r>
      <w:r>
        <w:rPr>
          <w:rFonts w:hint="eastAsia" w:ascii="仿宋" w:hAnsi="仿宋" w:eastAsia="仿宋" w:cs="仿宋"/>
          <w:sz w:val="32"/>
          <w:szCs w:val="32"/>
        </w:rPr>
        <w:t>，对</w:t>
      </w:r>
      <w:r>
        <w:rPr>
          <w:rFonts w:hint="eastAsia" w:ascii="仿宋" w:hAnsi="仿宋" w:eastAsia="仿宋" w:cs="仿宋"/>
          <w:sz w:val="32"/>
          <w:szCs w:val="32"/>
          <w:lang w:eastAsia="zh-CN"/>
        </w:rPr>
        <w:t>为</w:t>
      </w:r>
      <w:r>
        <w:rPr>
          <w:rFonts w:hint="eastAsia" w:eastAsia="仿宋"/>
          <w:sz w:val="32"/>
          <w:szCs w:val="28"/>
        </w:rPr>
        <w:t>医疗器械的研制、生产</w:t>
      </w:r>
      <w:r>
        <w:rPr>
          <w:rFonts w:hint="eastAsia" w:eastAsia="仿宋"/>
          <w:sz w:val="32"/>
          <w:szCs w:val="28"/>
          <w:lang w:eastAsia="zh-CN"/>
        </w:rPr>
        <w:t>等</w:t>
      </w:r>
      <w:r>
        <w:rPr>
          <w:rFonts w:hint="eastAsia" w:eastAsia="仿宋"/>
          <w:sz w:val="32"/>
          <w:szCs w:val="28"/>
        </w:rPr>
        <w:t>活动提供产品</w:t>
      </w:r>
      <w:r>
        <w:rPr>
          <w:rFonts w:hint="eastAsia" w:eastAsia="仿宋"/>
          <w:sz w:val="32"/>
          <w:szCs w:val="28"/>
          <w:lang w:eastAsia="zh-CN"/>
        </w:rPr>
        <w:t>或</w:t>
      </w:r>
      <w:r>
        <w:rPr>
          <w:rFonts w:hint="eastAsia" w:eastAsia="仿宋"/>
          <w:sz w:val="32"/>
          <w:szCs w:val="28"/>
        </w:rPr>
        <w:t>服务的单位及个人开展的检查活动。</w:t>
      </w:r>
    </w:p>
    <w:p>
      <w:pPr>
        <w:ind w:firstLine="643" w:firstLineChars="200"/>
        <w:rPr>
          <w:rFonts w:hint="eastAsia" w:eastAsia="仿宋"/>
          <w:sz w:val="32"/>
          <w:szCs w:val="28"/>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b/>
          <w:bCs/>
          <w:sz w:val="32"/>
          <w:szCs w:val="32"/>
        </w:rPr>
        <w:t>【适用范围】</w:t>
      </w:r>
      <w:r>
        <w:rPr>
          <w:rFonts w:hint="eastAsia" w:ascii="仿宋" w:hAnsi="仿宋" w:eastAsia="仿宋" w:cs="仿宋"/>
          <w:sz w:val="32"/>
          <w:szCs w:val="32"/>
        </w:rPr>
        <w:t>本规定适用于广东省各级药品监督管理部门开展的</w:t>
      </w:r>
      <w:r>
        <w:rPr>
          <w:rFonts w:hint="eastAsia" w:ascii="仿宋" w:hAnsi="仿宋" w:eastAsia="仿宋" w:cs="仿宋"/>
          <w:sz w:val="32"/>
          <w:szCs w:val="32"/>
          <w:lang w:eastAsia="zh-CN"/>
        </w:rPr>
        <w:t>医疗器械领域</w:t>
      </w:r>
      <w:r>
        <w:rPr>
          <w:rFonts w:hint="eastAsia" w:ascii="仿宋" w:hAnsi="仿宋" w:eastAsia="仿宋" w:cs="仿宋"/>
          <w:sz w:val="32"/>
          <w:szCs w:val="32"/>
        </w:rPr>
        <w:t>延伸检查活动。</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第四条 </w:t>
      </w:r>
      <w:r>
        <w:rPr>
          <w:rFonts w:ascii="仿宋" w:hAnsi="仿宋" w:eastAsia="仿宋" w:cs="仿宋"/>
          <w:b/>
          <w:bCs/>
          <w:sz w:val="32"/>
          <w:szCs w:val="32"/>
        </w:rPr>
        <w:t xml:space="preserve"> </w:t>
      </w:r>
      <w:r>
        <w:rPr>
          <w:rFonts w:hint="eastAsia" w:ascii="仿宋" w:hAnsi="仿宋" w:eastAsia="仿宋" w:cs="仿宋"/>
          <w:b/>
          <w:bCs/>
          <w:sz w:val="32"/>
          <w:szCs w:val="32"/>
        </w:rPr>
        <w:t>【总体要求】</w:t>
      </w:r>
      <w:r>
        <w:rPr>
          <w:rFonts w:hint="eastAsia" w:ascii="仿宋" w:hAnsi="仿宋" w:eastAsia="仿宋" w:cs="仿宋"/>
          <w:sz w:val="32"/>
          <w:szCs w:val="32"/>
        </w:rPr>
        <w:t>实施延伸检查的人员，</w:t>
      </w:r>
      <w:r>
        <w:rPr>
          <w:rFonts w:eastAsia="仿宋"/>
          <w:sz w:val="32"/>
          <w:szCs w:val="28"/>
        </w:rPr>
        <w:t>应当是</w:t>
      </w:r>
      <w:r>
        <w:rPr>
          <w:rFonts w:hint="eastAsia" w:eastAsia="仿宋"/>
          <w:sz w:val="32"/>
          <w:szCs w:val="28"/>
        </w:rPr>
        <w:t>医疗器械</w:t>
      </w:r>
      <w:r>
        <w:rPr>
          <w:rFonts w:eastAsia="仿宋"/>
          <w:sz w:val="32"/>
          <w:szCs w:val="28"/>
        </w:rPr>
        <w:t>行政执法人员、依法取得检查员资格的人员或者取得本次检查授权的其他人员</w:t>
      </w:r>
      <w:r>
        <w:rPr>
          <w:rFonts w:ascii="仿宋" w:hAnsi="仿宋" w:eastAsia="仿宋" w:cs="仿宋"/>
          <w:sz w:val="32"/>
          <w:szCs w:val="32"/>
        </w:rPr>
        <w:t>。</w:t>
      </w:r>
      <w:r>
        <w:rPr>
          <w:rFonts w:hint="eastAsia" w:ascii="仿宋" w:hAnsi="仿宋" w:eastAsia="仿宋" w:cs="仿宋"/>
          <w:sz w:val="32"/>
          <w:szCs w:val="32"/>
        </w:rPr>
        <w:t>应当</w:t>
      </w:r>
      <w:r>
        <w:rPr>
          <w:rFonts w:ascii="仿宋" w:hAnsi="仿宋" w:eastAsia="仿宋" w:cs="仿宋"/>
          <w:sz w:val="32"/>
          <w:szCs w:val="32"/>
        </w:rPr>
        <w:t>保守</w:t>
      </w:r>
      <w:r>
        <w:rPr>
          <w:rFonts w:hint="eastAsia" w:ascii="仿宋" w:hAnsi="仿宋" w:eastAsia="仿宋" w:cs="仿宋"/>
          <w:sz w:val="32"/>
          <w:szCs w:val="32"/>
          <w:lang w:eastAsia="zh-CN"/>
        </w:rPr>
        <w:t>注册人、备案人、</w:t>
      </w:r>
      <w:r>
        <w:rPr>
          <w:rFonts w:ascii="仿宋" w:hAnsi="仿宋" w:eastAsia="仿宋" w:cs="仿宋"/>
          <w:sz w:val="32"/>
          <w:szCs w:val="32"/>
        </w:rPr>
        <w:t>被检查单位</w:t>
      </w:r>
      <w:r>
        <w:rPr>
          <w:rFonts w:hint="eastAsia" w:ascii="仿宋" w:hAnsi="仿宋" w:eastAsia="仿宋" w:cs="仿宋"/>
          <w:sz w:val="32"/>
          <w:szCs w:val="32"/>
        </w:rPr>
        <w:t>及个人</w:t>
      </w:r>
      <w:r>
        <w:rPr>
          <w:rFonts w:ascii="仿宋" w:hAnsi="仿宋" w:eastAsia="仿宋" w:cs="仿宋"/>
          <w:sz w:val="32"/>
          <w:szCs w:val="32"/>
        </w:rPr>
        <w:t>的商业秘密</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被检查</w:t>
      </w:r>
      <w:r>
        <w:rPr>
          <w:rFonts w:ascii="仿宋" w:hAnsi="仿宋" w:eastAsia="仿宋" w:cs="仿宋"/>
          <w:sz w:val="32"/>
          <w:szCs w:val="32"/>
        </w:rPr>
        <w:t>单位</w:t>
      </w:r>
      <w:r>
        <w:rPr>
          <w:rFonts w:hint="eastAsia" w:ascii="仿宋" w:hAnsi="仿宋" w:eastAsia="仿宋" w:cs="仿宋"/>
          <w:sz w:val="32"/>
          <w:szCs w:val="32"/>
        </w:rPr>
        <w:t>及</w:t>
      </w:r>
      <w:r>
        <w:rPr>
          <w:rFonts w:ascii="仿宋" w:hAnsi="仿宋" w:eastAsia="仿宋" w:cs="仿宋"/>
          <w:sz w:val="32"/>
          <w:szCs w:val="32"/>
        </w:rPr>
        <w:t>个人应当对</w:t>
      </w:r>
      <w:r>
        <w:rPr>
          <w:rFonts w:hint="eastAsia" w:ascii="仿宋" w:hAnsi="仿宋" w:eastAsia="仿宋" w:cs="仿宋"/>
          <w:sz w:val="32"/>
          <w:szCs w:val="32"/>
        </w:rPr>
        <w:t>延伸</w:t>
      </w:r>
      <w:r>
        <w:rPr>
          <w:rFonts w:ascii="仿宋" w:hAnsi="仿宋" w:eastAsia="仿宋" w:cs="仿宋"/>
          <w:sz w:val="32"/>
          <w:szCs w:val="32"/>
        </w:rPr>
        <w:t>检查予以配合，不得隐瞒、拒绝、阻挠</w:t>
      </w:r>
      <w:r>
        <w:rPr>
          <w:rFonts w:hint="eastAsia" w:ascii="仿宋" w:hAnsi="仿宋" w:eastAsia="仿宋" w:cs="仿宋"/>
          <w:sz w:val="32"/>
          <w:szCs w:val="32"/>
          <w:lang w:eastAsia="zh-CN"/>
        </w:rPr>
        <w:t>，</w:t>
      </w:r>
      <w:r>
        <w:rPr>
          <w:rFonts w:ascii="仿宋" w:hAnsi="仿宋" w:eastAsia="仿宋" w:cs="仿宋"/>
          <w:sz w:val="32"/>
          <w:szCs w:val="32"/>
        </w:rPr>
        <w:t>提供</w:t>
      </w:r>
      <w:r>
        <w:rPr>
          <w:rFonts w:hint="eastAsia" w:ascii="仿宋" w:hAnsi="仿宋" w:eastAsia="仿宋" w:cs="仿宋"/>
          <w:sz w:val="32"/>
          <w:szCs w:val="32"/>
        </w:rPr>
        <w:t>的</w:t>
      </w:r>
      <w:r>
        <w:rPr>
          <w:rFonts w:ascii="仿宋" w:hAnsi="仿宋" w:eastAsia="仿宋" w:cs="仿宋"/>
          <w:sz w:val="32"/>
          <w:szCs w:val="32"/>
        </w:rPr>
        <w:t>相关文件和资料</w:t>
      </w:r>
      <w:r>
        <w:rPr>
          <w:rFonts w:hint="eastAsia" w:ascii="仿宋" w:hAnsi="仿宋" w:eastAsia="仿宋" w:cs="仿宋"/>
          <w:sz w:val="32"/>
          <w:szCs w:val="32"/>
        </w:rPr>
        <w:t>应当真实、完整、准确</w:t>
      </w:r>
      <w:r>
        <w:rPr>
          <w:rFonts w:ascii="仿宋" w:hAnsi="仿宋" w:eastAsia="仿宋" w:cs="仿宋"/>
          <w:sz w:val="32"/>
          <w:szCs w:val="32"/>
        </w:rPr>
        <w:t>。</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第五条 </w:t>
      </w:r>
      <w:r>
        <w:rPr>
          <w:rFonts w:ascii="仿宋" w:hAnsi="仿宋" w:eastAsia="仿宋" w:cs="仿宋"/>
          <w:b/>
          <w:bCs/>
          <w:sz w:val="32"/>
          <w:szCs w:val="32"/>
        </w:rPr>
        <w:t xml:space="preserve"> </w:t>
      </w:r>
      <w:r>
        <w:rPr>
          <w:rFonts w:hint="eastAsia" w:ascii="仿宋" w:hAnsi="仿宋" w:eastAsia="仿宋" w:cs="仿宋"/>
          <w:b/>
          <w:bCs/>
          <w:sz w:val="32"/>
          <w:szCs w:val="32"/>
        </w:rPr>
        <w:t>【职权划分】</w:t>
      </w:r>
      <w:r>
        <w:rPr>
          <w:rFonts w:hint="eastAsia" w:ascii="仿宋" w:hAnsi="仿宋" w:eastAsia="仿宋" w:cs="仿宋"/>
          <w:sz w:val="32"/>
          <w:szCs w:val="32"/>
        </w:rPr>
        <w:t>广东省药品监督管理局（以下简称“省局”）负责延伸检查的监督管理工作。县级以上地方人民政府负责药品监督管理的部门负责延伸检查的具体实施工作。</w:t>
      </w:r>
    </w:p>
    <w:p>
      <w:pPr>
        <w:ind w:firstLine="643" w:firstLineChars="200"/>
        <w:rPr>
          <w:rFonts w:eastAsia="仿宋"/>
          <w:sz w:val="32"/>
          <w:szCs w:val="28"/>
        </w:rPr>
      </w:pPr>
      <w:r>
        <w:rPr>
          <w:rFonts w:hint="eastAsia" w:ascii="仿宋" w:hAnsi="仿宋" w:eastAsia="仿宋" w:cs="仿宋"/>
          <w:b/>
          <w:bCs/>
          <w:sz w:val="32"/>
          <w:szCs w:val="32"/>
        </w:rPr>
        <w:t>第六条 【检查方式】</w:t>
      </w:r>
      <w:r>
        <w:rPr>
          <w:rFonts w:hint="eastAsia" w:eastAsia="仿宋"/>
          <w:sz w:val="32"/>
          <w:szCs w:val="28"/>
        </w:rPr>
        <w:t>延伸检查可采取现场检查或线上远程检查的方式。</w:t>
      </w:r>
    </w:p>
    <w:p>
      <w:pPr>
        <w:ind w:firstLine="640" w:firstLineChars="200"/>
        <w:jc w:val="center"/>
        <w:rPr>
          <w:rFonts w:eastAsia="仿宋"/>
          <w:sz w:val="32"/>
          <w:szCs w:val="28"/>
        </w:rPr>
      </w:pPr>
      <w:r>
        <w:rPr>
          <w:rFonts w:hint="eastAsia" w:eastAsia="仿宋"/>
          <w:sz w:val="32"/>
          <w:szCs w:val="28"/>
        </w:rPr>
        <w:t>第二章  启动</w:t>
      </w:r>
    </w:p>
    <w:p>
      <w:pPr>
        <w:ind w:firstLine="643" w:firstLineChars="200"/>
        <w:rPr>
          <w:rFonts w:eastAsia="仿宋"/>
          <w:sz w:val="32"/>
          <w:szCs w:val="28"/>
        </w:rPr>
      </w:pPr>
      <w:r>
        <w:rPr>
          <w:rFonts w:hint="eastAsia" w:eastAsia="仿宋"/>
          <w:b/>
          <w:bCs/>
          <w:sz w:val="32"/>
          <w:szCs w:val="28"/>
        </w:rPr>
        <w:t>第七条 【行为</w:t>
      </w:r>
      <w:r>
        <w:rPr>
          <w:rFonts w:hint="eastAsia" w:eastAsia="仿宋"/>
          <w:b/>
          <w:bCs/>
          <w:sz w:val="32"/>
          <w:szCs w:val="28"/>
          <w:lang w:eastAsia="zh-CN"/>
        </w:rPr>
        <w:t>对象</w:t>
      </w:r>
      <w:r>
        <w:rPr>
          <w:rFonts w:hint="eastAsia" w:eastAsia="仿宋"/>
          <w:b/>
          <w:bCs/>
          <w:sz w:val="32"/>
          <w:szCs w:val="28"/>
        </w:rPr>
        <w:t>】</w:t>
      </w:r>
      <w:r>
        <w:rPr>
          <w:rFonts w:hint="eastAsia" w:ascii="仿宋" w:hAnsi="仿宋" w:eastAsia="仿宋" w:cs="仿宋"/>
          <w:sz w:val="32"/>
          <w:szCs w:val="32"/>
        </w:rPr>
        <w:t>药品监督管理部门对</w:t>
      </w:r>
      <w:r>
        <w:rPr>
          <w:rFonts w:hint="eastAsia" w:eastAsia="仿宋"/>
          <w:sz w:val="32"/>
          <w:szCs w:val="28"/>
        </w:rPr>
        <w:t>注册人、备案人的以下行为</w:t>
      </w:r>
      <w:r>
        <w:rPr>
          <w:rFonts w:hint="eastAsia" w:eastAsia="仿宋"/>
          <w:sz w:val="32"/>
          <w:szCs w:val="28"/>
          <w:lang w:eastAsia="zh-CN"/>
        </w:rPr>
        <w:t>对象</w:t>
      </w:r>
      <w:r>
        <w:rPr>
          <w:rFonts w:hint="eastAsia" w:eastAsia="仿宋"/>
          <w:sz w:val="32"/>
          <w:szCs w:val="28"/>
        </w:rPr>
        <w:t>必要时开展延伸检查：</w:t>
      </w:r>
    </w:p>
    <w:p>
      <w:pPr>
        <w:pStyle w:val="10"/>
        <w:ind w:firstLine="640"/>
        <w:rPr>
          <w:rFonts w:eastAsia="仿宋"/>
          <w:sz w:val="32"/>
          <w:szCs w:val="28"/>
        </w:rPr>
      </w:pPr>
      <w:r>
        <w:rPr>
          <w:rFonts w:hint="eastAsia" w:eastAsia="仿宋"/>
          <w:sz w:val="32"/>
          <w:szCs w:val="28"/>
        </w:rPr>
        <w:t>（一）研发过程外包。如独立软件产品的开发过程外包，注册人、备案人仅进行验证、确认活动；</w:t>
      </w:r>
    </w:p>
    <w:p>
      <w:pPr>
        <w:pStyle w:val="10"/>
        <w:ind w:firstLine="640"/>
        <w:rPr>
          <w:rFonts w:eastAsia="仿宋"/>
          <w:sz w:val="32"/>
          <w:szCs w:val="28"/>
        </w:rPr>
      </w:pPr>
      <w:r>
        <w:rPr>
          <w:rFonts w:hint="eastAsia" w:eastAsia="仿宋"/>
          <w:sz w:val="32"/>
          <w:szCs w:val="28"/>
        </w:rPr>
        <w:t>（二）生产过程外包。如一次性使用无菌产品由供应商提供，</w:t>
      </w:r>
      <w:r>
        <w:rPr>
          <w:rFonts w:hint="eastAsia" w:eastAsia="仿宋"/>
          <w:sz w:val="32"/>
          <w:szCs w:val="28"/>
          <w:lang w:eastAsia="zh-CN"/>
        </w:rPr>
        <w:t>注册人、备案人</w:t>
      </w:r>
      <w:r>
        <w:rPr>
          <w:rFonts w:hint="eastAsia" w:eastAsia="仿宋"/>
          <w:sz w:val="32"/>
          <w:szCs w:val="28"/>
        </w:rPr>
        <w:t>仅进行清洗，初包装封口等工序；体外诊断试剂仅进行简单分装工序等；</w:t>
      </w:r>
    </w:p>
    <w:p>
      <w:pPr>
        <w:pStyle w:val="10"/>
        <w:ind w:firstLine="640"/>
        <w:rPr>
          <w:rFonts w:eastAsia="仿宋"/>
          <w:sz w:val="32"/>
          <w:szCs w:val="28"/>
        </w:rPr>
      </w:pPr>
      <w:r>
        <w:rPr>
          <w:rFonts w:hint="eastAsia" w:eastAsia="仿宋"/>
          <w:sz w:val="32"/>
          <w:szCs w:val="28"/>
        </w:rPr>
        <w:t>（三）仓储过程外包。如将</w:t>
      </w:r>
      <w:r>
        <w:rPr>
          <w:rFonts w:hint="eastAsia" w:eastAsia="仿宋"/>
          <w:sz w:val="32"/>
          <w:szCs w:val="28"/>
          <w:lang w:eastAsia="zh-CN"/>
        </w:rPr>
        <w:t>成品</w:t>
      </w:r>
      <w:r>
        <w:rPr>
          <w:rFonts w:hint="eastAsia" w:eastAsia="仿宋"/>
          <w:sz w:val="32"/>
          <w:szCs w:val="28"/>
        </w:rPr>
        <w:t>仓储过程委托给第三方服务商；</w:t>
      </w:r>
    </w:p>
    <w:p>
      <w:pPr>
        <w:pStyle w:val="10"/>
        <w:ind w:firstLine="640"/>
        <w:rPr>
          <w:rFonts w:eastAsia="仿宋"/>
          <w:sz w:val="32"/>
          <w:szCs w:val="28"/>
        </w:rPr>
      </w:pPr>
      <w:r>
        <w:rPr>
          <w:rFonts w:hint="eastAsia" w:eastAsia="仿宋"/>
          <w:sz w:val="32"/>
          <w:szCs w:val="28"/>
        </w:rPr>
        <w:t>（四）物料供应商。如有源产品主板的贴片商、物料生产企业或销售企业等；</w:t>
      </w:r>
    </w:p>
    <w:p>
      <w:pPr>
        <w:pStyle w:val="10"/>
        <w:ind w:firstLine="640"/>
        <w:rPr>
          <w:rFonts w:eastAsia="仿宋"/>
          <w:sz w:val="32"/>
          <w:szCs w:val="28"/>
        </w:rPr>
      </w:pPr>
      <w:r>
        <w:rPr>
          <w:rFonts w:hint="eastAsia" w:eastAsia="仿宋"/>
          <w:sz w:val="32"/>
          <w:szCs w:val="28"/>
        </w:rPr>
        <w:t>（五）服务供应商。如灭菌服务、冷链运输</w:t>
      </w:r>
      <w:r>
        <w:rPr>
          <w:rFonts w:hint="eastAsia" w:eastAsia="仿宋"/>
          <w:sz w:val="32"/>
          <w:szCs w:val="28"/>
          <w:lang w:eastAsia="zh-CN"/>
        </w:rPr>
        <w:t>服务</w:t>
      </w:r>
      <w:r>
        <w:rPr>
          <w:rFonts w:hint="eastAsia" w:eastAsia="仿宋"/>
          <w:sz w:val="32"/>
          <w:szCs w:val="28"/>
        </w:rPr>
        <w:t>提供商；</w:t>
      </w:r>
    </w:p>
    <w:p>
      <w:pPr>
        <w:pStyle w:val="10"/>
        <w:ind w:firstLine="640"/>
        <w:rPr>
          <w:rFonts w:eastAsia="仿宋"/>
          <w:sz w:val="32"/>
          <w:szCs w:val="28"/>
        </w:rPr>
      </w:pPr>
      <w:r>
        <w:rPr>
          <w:rFonts w:hint="eastAsia" w:eastAsia="仿宋"/>
          <w:sz w:val="32"/>
          <w:szCs w:val="28"/>
        </w:rPr>
        <w:t>（六）其他需要延伸检查的活动。</w:t>
      </w:r>
    </w:p>
    <w:p>
      <w:pPr>
        <w:ind w:firstLine="643" w:firstLineChars="200"/>
        <w:rPr>
          <w:rFonts w:eastAsia="仿宋"/>
          <w:sz w:val="32"/>
          <w:szCs w:val="28"/>
        </w:rPr>
      </w:pPr>
      <w:r>
        <w:rPr>
          <w:rFonts w:hint="eastAsia" w:eastAsia="仿宋"/>
          <w:b/>
          <w:bCs/>
          <w:sz w:val="32"/>
          <w:szCs w:val="28"/>
        </w:rPr>
        <w:t>第八条 【检查环节】</w:t>
      </w:r>
      <w:r>
        <w:rPr>
          <w:rFonts w:hint="eastAsia" w:eastAsia="仿宋"/>
          <w:sz w:val="32"/>
          <w:szCs w:val="28"/>
        </w:rPr>
        <w:t>药品监督管理部门</w:t>
      </w:r>
      <w:r>
        <w:rPr>
          <w:rFonts w:hint="eastAsia" w:ascii="仿宋" w:hAnsi="仿宋" w:eastAsia="仿宋" w:cs="仿宋"/>
          <w:sz w:val="32"/>
          <w:szCs w:val="32"/>
        </w:rPr>
        <w:t>可以在以下环节中启动延伸检查：</w:t>
      </w:r>
    </w:p>
    <w:p>
      <w:pPr>
        <w:pStyle w:val="10"/>
        <w:tabs>
          <w:tab w:val="left" w:pos="1276"/>
        </w:tabs>
        <w:ind w:firstLine="640"/>
        <w:rPr>
          <w:rFonts w:eastAsia="仿宋"/>
          <w:sz w:val="32"/>
          <w:szCs w:val="28"/>
        </w:rPr>
      </w:pPr>
      <w:r>
        <w:rPr>
          <w:rFonts w:hint="eastAsia" w:eastAsia="仿宋"/>
          <w:sz w:val="32"/>
          <w:szCs w:val="28"/>
        </w:rPr>
        <w:t>（一）医疗器械首次</w:t>
      </w:r>
      <w:r>
        <w:rPr>
          <w:rFonts w:hint="eastAsia" w:eastAsia="仿宋"/>
          <w:sz w:val="32"/>
          <w:szCs w:val="28"/>
          <w:lang w:eastAsia="zh-CN"/>
        </w:rPr>
        <w:t>、变更</w:t>
      </w:r>
      <w:r>
        <w:rPr>
          <w:rFonts w:hint="eastAsia" w:eastAsia="仿宋"/>
          <w:sz w:val="32"/>
          <w:szCs w:val="28"/>
        </w:rPr>
        <w:t>注册过程中生产质量管理体系核查环节；</w:t>
      </w:r>
    </w:p>
    <w:p>
      <w:pPr>
        <w:pStyle w:val="10"/>
        <w:tabs>
          <w:tab w:val="left" w:pos="1276"/>
        </w:tabs>
        <w:ind w:firstLine="640"/>
        <w:rPr>
          <w:rFonts w:hint="eastAsia" w:eastAsia="仿宋"/>
          <w:sz w:val="32"/>
          <w:szCs w:val="28"/>
        </w:rPr>
      </w:pPr>
      <w:r>
        <w:rPr>
          <w:rFonts w:hint="eastAsia" w:eastAsia="仿宋"/>
          <w:sz w:val="32"/>
          <w:szCs w:val="28"/>
        </w:rPr>
        <w:t>（</w:t>
      </w:r>
      <w:r>
        <w:rPr>
          <w:rFonts w:hint="eastAsia" w:eastAsia="仿宋"/>
          <w:sz w:val="32"/>
          <w:szCs w:val="28"/>
          <w:lang w:eastAsia="zh-CN"/>
        </w:rPr>
        <w:t>二</w:t>
      </w:r>
      <w:r>
        <w:rPr>
          <w:rFonts w:hint="eastAsia" w:eastAsia="仿宋"/>
          <w:sz w:val="32"/>
          <w:szCs w:val="28"/>
        </w:rPr>
        <w:t>）医疗器械首次备案后、变更备案核查环节；</w:t>
      </w:r>
    </w:p>
    <w:p>
      <w:pPr>
        <w:pStyle w:val="10"/>
        <w:tabs>
          <w:tab w:val="left" w:pos="1276"/>
        </w:tabs>
        <w:ind w:firstLine="640"/>
        <w:rPr>
          <w:rFonts w:eastAsia="仿宋"/>
          <w:sz w:val="32"/>
          <w:szCs w:val="28"/>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）日常监督检查、飞行检查、专项检查、跟踪检查等检查环节；</w:t>
      </w:r>
    </w:p>
    <w:p>
      <w:pPr>
        <w:pStyle w:val="10"/>
        <w:tabs>
          <w:tab w:val="left" w:pos="1276"/>
        </w:tabs>
        <w:ind w:firstLine="640"/>
        <w:rPr>
          <w:rFonts w:eastAsia="仿宋"/>
          <w:sz w:val="32"/>
          <w:szCs w:val="28"/>
        </w:rPr>
      </w:pPr>
      <w:r>
        <w:rPr>
          <w:rFonts w:hint="eastAsia" w:eastAsia="仿宋"/>
          <w:sz w:val="32"/>
          <w:szCs w:val="28"/>
        </w:rPr>
        <w:t>（</w:t>
      </w:r>
      <w:r>
        <w:rPr>
          <w:rFonts w:hint="eastAsia" w:eastAsia="仿宋"/>
          <w:sz w:val="32"/>
          <w:szCs w:val="28"/>
          <w:lang w:eastAsia="zh-CN"/>
        </w:rPr>
        <w:t>四</w:t>
      </w:r>
      <w:r>
        <w:rPr>
          <w:rFonts w:hint="eastAsia" w:eastAsia="仿宋"/>
          <w:sz w:val="32"/>
          <w:szCs w:val="28"/>
        </w:rPr>
        <w:t>）投诉举报、违法违规行为调查处置环节；</w:t>
      </w:r>
    </w:p>
    <w:p>
      <w:pPr>
        <w:pStyle w:val="10"/>
        <w:tabs>
          <w:tab w:val="left" w:pos="1276"/>
        </w:tabs>
        <w:ind w:firstLine="640"/>
        <w:rPr>
          <w:rFonts w:eastAsia="仿宋"/>
          <w:sz w:val="32"/>
          <w:szCs w:val="28"/>
        </w:rPr>
      </w:pPr>
      <w:r>
        <w:rPr>
          <w:rFonts w:hint="eastAsia" w:eastAsia="仿宋"/>
          <w:sz w:val="32"/>
          <w:szCs w:val="28"/>
        </w:rPr>
        <w:t>（</w:t>
      </w:r>
      <w:r>
        <w:rPr>
          <w:rFonts w:hint="eastAsia" w:eastAsia="仿宋"/>
          <w:sz w:val="32"/>
          <w:szCs w:val="28"/>
          <w:lang w:eastAsia="zh-CN"/>
        </w:rPr>
        <w:t>五</w:t>
      </w:r>
      <w:r>
        <w:rPr>
          <w:rFonts w:hint="eastAsia" w:eastAsia="仿宋"/>
          <w:sz w:val="32"/>
          <w:szCs w:val="28"/>
        </w:rPr>
        <w:t>）医疗器械不良事件调查处置环节；</w:t>
      </w:r>
    </w:p>
    <w:p>
      <w:pPr>
        <w:pStyle w:val="10"/>
        <w:tabs>
          <w:tab w:val="left" w:pos="993"/>
        </w:tabs>
        <w:ind w:firstLine="640"/>
        <w:rPr>
          <w:rFonts w:eastAsia="仿宋"/>
          <w:sz w:val="32"/>
          <w:szCs w:val="28"/>
        </w:rPr>
      </w:pPr>
      <w:r>
        <w:rPr>
          <w:rFonts w:hint="eastAsia" w:eastAsia="仿宋"/>
          <w:sz w:val="32"/>
          <w:szCs w:val="28"/>
        </w:rPr>
        <w:t>（</w:t>
      </w:r>
      <w:r>
        <w:rPr>
          <w:rFonts w:hint="eastAsia" w:eastAsia="仿宋"/>
          <w:sz w:val="32"/>
          <w:szCs w:val="28"/>
          <w:lang w:eastAsia="zh-CN"/>
        </w:rPr>
        <w:t>六</w:t>
      </w:r>
      <w:r>
        <w:rPr>
          <w:rFonts w:hint="eastAsia" w:eastAsia="仿宋"/>
          <w:sz w:val="32"/>
          <w:szCs w:val="28"/>
        </w:rPr>
        <w:t>）其他有必要进行的延伸检查</w:t>
      </w:r>
      <w:r>
        <w:rPr>
          <w:rFonts w:hint="eastAsia" w:eastAsia="仿宋"/>
          <w:sz w:val="32"/>
          <w:szCs w:val="28"/>
          <w:lang w:eastAsia="zh-CN"/>
        </w:rPr>
        <w:t>环节</w:t>
      </w:r>
      <w:r>
        <w:rPr>
          <w:rFonts w:hint="eastAsia" w:eastAsia="仿宋"/>
          <w:sz w:val="32"/>
          <w:szCs w:val="28"/>
        </w:rPr>
        <w:t>。</w:t>
      </w:r>
    </w:p>
    <w:p>
      <w:pPr>
        <w:pStyle w:val="10"/>
        <w:tabs>
          <w:tab w:val="left" w:pos="993"/>
        </w:tabs>
        <w:ind w:firstLine="640"/>
        <w:rPr>
          <w:rFonts w:eastAsia="仿宋"/>
          <w:sz w:val="32"/>
          <w:szCs w:val="28"/>
        </w:rPr>
      </w:pPr>
      <w:r>
        <w:rPr>
          <w:rFonts w:eastAsia="仿宋"/>
          <w:sz w:val="32"/>
          <w:szCs w:val="28"/>
        </w:rPr>
        <w:t>第</w:t>
      </w:r>
      <w:r>
        <w:rPr>
          <w:rFonts w:hint="eastAsia" w:eastAsia="仿宋"/>
          <w:sz w:val="32"/>
          <w:szCs w:val="28"/>
        </w:rPr>
        <w:t>九</w:t>
      </w:r>
      <w:r>
        <w:rPr>
          <w:rFonts w:eastAsia="仿宋"/>
          <w:sz w:val="32"/>
          <w:szCs w:val="28"/>
        </w:rPr>
        <w:t>条</w:t>
      </w:r>
      <w:r>
        <w:rPr>
          <w:rFonts w:hint="eastAsia" w:eastAsia="仿宋"/>
          <w:sz w:val="32"/>
          <w:szCs w:val="28"/>
        </w:rPr>
        <w:t xml:space="preserve"> </w:t>
      </w:r>
      <w:r>
        <w:rPr>
          <w:rFonts w:hint="eastAsia" w:eastAsia="仿宋"/>
          <w:b/>
          <w:bCs/>
          <w:sz w:val="32"/>
          <w:szCs w:val="28"/>
        </w:rPr>
        <w:t>【启动情形】</w:t>
      </w:r>
      <w:r>
        <w:rPr>
          <w:rFonts w:hint="eastAsia" w:eastAsia="仿宋"/>
          <w:sz w:val="32"/>
          <w:szCs w:val="28"/>
          <w:lang w:eastAsia="zh-CN"/>
        </w:rPr>
        <w:t>注册人、备案人</w:t>
      </w:r>
      <w:r>
        <w:rPr>
          <w:rFonts w:eastAsia="仿宋"/>
          <w:sz w:val="32"/>
          <w:szCs w:val="28"/>
        </w:rPr>
        <w:t>有下列情形之一的，药品监督管理部门可以开展</w:t>
      </w:r>
      <w:r>
        <w:rPr>
          <w:rFonts w:hint="eastAsia" w:eastAsia="仿宋"/>
          <w:sz w:val="32"/>
          <w:szCs w:val="28"/>
        </w:rPr>
        <w:t>延伸</w:t>
      </w:r>
      <w:r>
        <w:rPr>
          <w:rFonts w:eastAsia="仿宋"/>
          <w:sz w:val="32"/>
          <w:szCs w:val="28"/>
        </w:rPr>
        <w:t>检查：</w:t>
      </w:r>
    </w:p>
    <w:p>
      <w:pPr>
        <w:pStyle w:val="10"/>
        <w:tabs>
          <w:tab w:val="left" w:pos="993"/>
        </w:tabs>
        <w:ind w:firstLine="640"/>
        <w:rPr>
          <w:rFonts w:eastAsia="仿宋"/>
          <w:sz w:val="32"/>
          <w:szCs w:val="28"/>
        </w:rPr>
      </w:pPr>
      <w:r>
        <w:rPr>
          <w:rFonts w:hint="eastAsia" w:eastAsia="仿宋"/>
          <w:sz w:val="32"/>
          <w:szCs w:val="28"/>
        </w:rPr>
        <w:t>（一）</w:t>
      </w:r>
      <w:r>
        <w:rPr>
          <w:rFonts w:eastAsia="仿宋"/>
          <w:sz w:val="32"/>
          <w:szCs w:val="28"/>
        </w:rPr>
        <w:t>投诉举报或者其他来源的线索表明可能存在</w:t>
      </w:r>
      <w:r>
        <w:rPr>
          <w:rFonts w:hint="eastAsia" w:eastAsia="仿宋"/>
          <w:sz w:val="32"/>
          <w:szCs w:val="28"/>
          <w:lang w:eastAsia="zh-CN"/>
        </w:rPr>
        <w:t>产品</w:t>
      </w:r>
      <w:r>
        <w:rPr>
          <w:rFonts w:eastAsia="仿宋"/>
          <w:sz w:val="32"/>
          <w:szCs w:val="28"/>
        </w:rPr>
        <w:t>质量安全风险的；</w:t>
      </w:r>
    </w:p>
    <w:p>
      <w:pPr>
        <w:pStyle w:val="10"/>
        <w:tabs>
          <w:tab w:val="left" w:pos="993"/>
        </w:tabs>
        <w:ind w:firstLine="640"/>
        <w:rPr>
          <w:rFonts w:eastAsia="仿宋"/>
          <w:sz w:val="32"/>
          <w:szCs w:val="28"/>
        </w:rPr>
      </w:pPr>
      <w:r>
        <w:rPr>
          <w:rFonts w:eastAsia="仿宋"/>
          <w:sz w:val="32"/>
          <w:szCs w:val="28"/>
        </w:rPr>
        <w:t>（二）检验发现存在</w:t>
      </w:r>
      <w:r>
        <w:rPr>
          <w:rFonts w:hint="eastAsia" w:eastAsia="仿宋"/>
          <w:sz w:val="32"/>
          <w:szCs w:val="28"/>
          <w:lang w:eastAsia="zh-CN"/>
        </w:rPr>
        <w:t>产品</w:t>
      </w:r>
      <w:r>
        <w:rPr>
          <w:rFonts w:eastAsia="仿宋"/>
          <w:sz w:val="32"/>
          <w:szCs w:val="28"/>
        </w:rPr>
        <w:t>质量安全风险的；</w:t>
      </w:r>
    </w:p>
    <w:p>
      <w:pPr>
        <w:pStyle w:val="10"/>
        <w:tabs>
          <w:tab w:val="left" w:pos="993"/>
        </w:tabs>
        <w:ind w:firstLine="640"/>
        <w:rPr>
          <w:rFonts w:eastAsia="仿宋"/>
          <w:sz w:val="32"/>
          <w:szCs w:val="28"/>
        </w:rPr>
      </w:pPr>
      <w:r>
        <w:rPr>
          <w:rFonts w:eastAsia="仿宋"/>
          <w:sz w:val="32"/>
          <w:szCs w:val="28"/>
        </w:rPr>
        <w:t>（三）医疗器械不良事件监测提示可能存在</w:t>
      </w:r>
      <w:r>
        <w:rPr>
          <w:rFonts w:hint="eastAsia" w:eastAsia="仿宋"/>
          <w:sz w:val="32"/>
          <w:szCs w:val="28"/>
          <w:lang w:eastAsia="zh-CN"/>
        </w:rPr>
        <w:t>产品</w:t>
      </w:r>
      <w:r>
        <w:rPr>
          <w:rFonts w:eastAsia="仿宋"/>
          <w:sz w:val="32"/>
          <w:szCs w:val="28"/>
        </w:rPr>
        <w:t>质量安全风险的；</w:t>
      </w:r>
    </w:p>
    <w:p>
      <w:pPr>
        <w:pStyle w:val="10"/>
        <w:tabs>
          <w:tab w:val="left" w:pos="993"/>
        </w:tabs>
        <w:ind w:firstLine="640"/>
        <w:rPr>
          <w:rFonts w:eastAsia="仿宋"/>
          <w:sz w:val="32"/>
          <w:szCs w:val="28"/>
        </w:rPr>
      </w:pPr>
      <w:r>
        <w:rPr>
          <w:rFonts w:eastAsia="仿宋"/>
          <w:sz w:val="32"/>
          <w:szCs w:val="28"/>
        </w:rPr>
        <w:t>（四）对</w:t>
      </w:r>
      <w:r>
        <w:rPr>
          <w:rFonts w:hint="eastAsia" w:eastAsia="仿宋"/>
          <w:sz w:val="32"/>
          <w:szCs w:val="28"/>
        </w:rPr>
        <w:t>相关</w:t>
      </w:r>
      <w:r>
        <w:rPr>
          <w:rFonts w:eastAsia="仿宋"/>
          <w:sz w:val="32"/>
          <w:szCs w:val="28"/>
        </w:rPr>
        <w:t>资料真实性有疑问的；</w:t>
      </w:r>
    </w:p>
    <w:p>
      <w:pPr>
        <w:pStyle w:val="10"/>
        <w:tabs>
          <w:tab w:val="left" w:pos="993"/>
        </w:tabs>
        <w:ind w:firstLine="640"/>
        <w:rPr>
          <w:rFonts w:eastAsia="仿宋"/>
          <w:sz w:val="32"/>
          <w:szCs w:val="28"/>
        </w:rPr>
      </w:pPr>
      <w:r>
        <w:rPr>
          <w:rFonts w:eastAsia="仿宋"/>
          <w:sz w:val="32"/>
          <w:szCs w:val="28"/>
        </w:rPr>
        <w:t>（五）涉嫌严重违反质量管理规范要求的；</w:t>
      </w:r>
    </w:p>
    <w:p>
      <w:pPr>
        <w:pStyle w:val="10"/>
        <w:tabs>
          <w:tab w:val="left" w:pos="993"/>
        </w:tabs>
        <w:ind w:firstLine="640"/>
        <w:rPr>
          <w:rFonts w:eastAsia="仿宋"/>
          <w:sz w:val="32"/>
          <w:szCs w:val="28"/>
        </w:rPr>
      </w:pPr>
      <w:r>
        <w:rPr>
          <w:rFonts w:eastAsia="仿宋"/>
          <w:sz w:val="32"/>
          <w:szCs w:val="28"/>
        </w:rPr>
        <w:t>（六）有严重不守信记录的；</w:t>
      </w:r>
    </w:p>
    <w:p>
      <w:pPr>
        <w:pStyle w:val="10"/>
        <w:tabs>
          <w:tab w:val="left" w:pos="993"/>
        </w:tabs>
        <w:ind w:firstLine="640"/>
        <w:rPr>
          <w:rFonts w:eastAsia="仿宋"/>
          <w:sz w:val="32"/>
          <w:szCs w:val="28"/>
        </w:rPr>
      </w:pPr>
      <w:r>
        <w:rPr>
          <w:rFonts w:eastAsia="仿宋"/>
          <w:sz w:val="32"/>
          <w:szCs w:val="28"/>
        </w:rPr>
        <w:t>（七）其他需要开展</w:t>
      </w:r>
      <w:r>
        <w:rPr>
          <w:rFonts w:hint="eastAsia" w:eastAsia="仿宋"/>
          <w:sz w:val="32"/>
          <w:szCs w:val="28"/>
        </w:rPr>
        <w:t>延伸</w:t>
      </w:r>
      <w:r>
        <w:rPr>
          <w:rFonts w:eastAsia="仿宋"/>
          <w:sz w:val="32"/>
          <w:szCs w:val="28"/>
        </w:rPr>
        <w:t>检查的情形。</w:t>
      </w:r>
    </w:p>
    <w:p>
      <w:pPr>
        <w:ind w:firstLine="643" w:firstLineChars="200"/>
        <w:rPr>
          <w:rFonts w:hint="eastAsia" w:eastAsia="仿宋"/>
          <w:sz w:val="32"/>
          <w:szCs w:val="28"/>
        </w:rPr>
      </w:pPr>
      <w:r>
        <w:rPr>
          <w:rFonts w:hint="eastAsia" w:eastAsia="仿宋"/>
          <w:b/>
          <w:bCs/>
          <w:sz w:val="32"/>
          <w:szCs w:val="28"/>
        </w:rPr>
        <w:t>第十条 【分级批准】</w:t>
      </w:r>
      <w:r>
        <w:rPr>
          <w:rFonts w:eastAsia="仿宋"/>
          <w:b/>
          <w:bCs/>
          <w:sz w:val="32"/>
          <w:szCs w:val="28"/>
        </w:rPr>
        <w:t xml:space="preserve"> </w:t>
      </w:r>
      <w:r>
        <w:rPr>
          <w:rFonts w:hint="eastAsia" w:eastAsia="仿宋"/>
          <w:sz w:val="32"/>
          <w:szCs w:val="28"/>
        </w:rPr>
        <w:t>对第二类、第三类医疗器械生产企业开展延伸检查，</w:t>
      </w:r>
      <w:r>
        <w:rPr>
          <w:rFonts w:hint="eastAsia" w:eastAsia="仿宋"/>
          <w:sz w:val="32"/>
          <w:szCs w:val="28"/>
          <w:lang w:eastAsia="zh-CN"/>
        </w:rPr>
        <w:t>应当</w:t>
      </w:r>
      <w:r>
        <w:rPr>
          <w:rFonts w:hint="eastAsia" w:eastAsia="仿宋"/>
          <w:sz w:val="32"/>
          <w:szCs w:val="28"/>
        </w:rPr>
        <w:t>向省局</w:t>
      </w:r>
      <w:r>
        <w:rPr>
          <w:rFonts w:hint="eastAsia" w:eastAsia="仿宋"/>
          <w:sz w:val="32"/>
          <w:szCs w:val="28"/>
          <w:lang w:eastAsia="zh-CN"/>
        </w:rPr>
        <w:t>备案</w:t>
      </w:r>
      <w:r>
        <w:rPr>
          <w:rFonts w:hint="eastAsia" w:eastAsia="仿宋"/>
          <w:sz w:val="32"/>
          <w:szCs w:val="28"/>
        </w:rPr>
        <w:t>后实施；对第一类医疗器械生产企业开展延伸检查，</w:t>
      </w:r>
      <w:r>
        <w:rPr>
          <w:rFonts w:hint="eastAsia" w:eastAsia="仿宋"/>
          <w:sz w:val="32"/>
          <w:szCs w:val="28"/>
          <w:lang w:eastAsia="zh-CN"/>
        </w:rPr>
        <w:t>应当</w:t>
      </w:r>
      <w:r>
        <w:rPr>
          <w:rFonts w:hint="eastAsia" w:eastAsia="仿宋"/>
          <w:sz w:val="32"/>
          <w:szCs w:val="28"/>
        </w:rPr>
        <w:t>向设区的市级人民</w:t>
      </w:r>
      <w:r>
        <w:rPr>
          <w:rFonts w:hint="eastAsia" w:ascii="仿宋" w:hAnsi="仿宋" w:eastAsia="仿宋" w:cs="仿宋"/>
          <w:sz w:val="32"/>
          <w:szCs w:val="32"/>
        </w:rPr>
        <w:t>政府负责药品监督管理的部门</w:t>
      </w:r>
      <w:r>
        <w:rPr>
          <w:rFonts w:hint="eastAsia" w:eastAsia="仿宋"/>
          <w:sz w:val="32"/>
          <w:szCs w:val="28"/>
          <w:lang w:eastAsia="zh-CN"/>
        </w:rPr>
        <w:t>备案</w:t>
      </w:r>
      <w:r>
        <w:rPr>
          <w:rFonts w:hint="eastAsia" w:eastAsia="仿宋"/>
          <w:sz w:val="32"/>
          <w:szCs w:val="28"/>
        </w:rPr>
        <w:t>后实施。</w:t>
      </w:r>
    </w:p>
    <w:p>
      <w:pPr>
        <w:ind w:firstLine="640" w:firstLineChars="200"/>
        <w:rPr>
          <w:rFonts w:eastAsia="仿宋"/>
          <w:sz w:val="32"/>
          <w:szCs w:val="28"/>
        </w:rPr>
      </w:pPr>
      <w:r>
        <w:rPr>
          <w:rFonts w:hint="eastAsia" w:eastAsia="仿宋"/>
          <w:sz w:val="32"/>
          <w:szCs w:val="28"/>
        </w:rPr>
        <w:t>第十一条</w:t>
      </w:r>
      <w:r>
        <w:rPr>
          <w:rFonts w:hint="eastAsia" w:eastAsia="仿宋"/>
          <w:b/>
          <w:bCs/>
          <w:sz w:val="32"/>
          <w:szCs w:val="28"/>
        </w:rPr>
        <w:t>【异地情形】</w:t>
      </w:r>
      <w:r>
        <w:rPr>
          <w:rFonts w:hint="eastAsia" w:eastAsia="仿宋"/>
          <w:sz w:val="32"/>
          <w:szCs w:val="28"/>
        </w:rPr>
        <w:t>延伸检查对象在省内其他地市，</w:t>
      </w:r>
      <w:r>
        <w:rPr>
          <w:rFonts w:hint="eastAsia" w:eastAsia="仿宋"/>
          <w:sz w:val="32"/>
          <w:szCs w:val="28"/>
          <w:lang w:eastAsia="zh-CN"/>
        </w:rPr>
        <w:t>必要时，</w:t>
      </w:r>
      <w:r>
        <w:rPr>
          <w:rFonts w:hint="eastAsia" w:eastAsia="仿宋"/>
          <w:sz w:val="32"/>
          <w:szCs w:val="28"/>
        </w:rPr>
        <w:t>省局协调延伸检查对象所在市市场监管部门予以配合，</w:t>
      </w:r>
      <w:r>
        <w:rPr>
          <w:rFonts w:hint="eastAsia" w:eastAsia="仿宋"/>
          <w:sz w:val="32"/>
          <w:szCs w:val="28"/>
          <w:lang w:eastAsia="zh-CN"/>
        </w:rPr>
        <w:t>可以共同</w:t>
      </w:r>
      <w:r>
        <w:rPr>
          <w:rFonts w:hint="eastAsia" w:eastAsia="仿宋"/>
          <w:sz w:val="32"/>
          <w:szCs w:val="28"/>
        </w:rPr>
        <w:t>开展</w:t>
      </w:r>
      <w:r>
        <w:rPr>
          <w:rFonts w:hint="eastAsia" w:eastAsia="仿宋"/>
          <w:sz w:val="32"/>
          <w:szCs w:val="28"/>
          <w:lang w:eastAsia="zh-CN"/>
        </w:rPr>
        <w:t>延伸</w:t>
      </w:r>
      <w:r>
        <w:rPr>
          <w:rFonts w:hint="eastAsia" w:eastAsia="仿宋"/>
          <w:sz w:val="32"/>
          <w:szCs w:val="28"/>
        </w:rPr>
        <w:t>检查。</w:t>
      </w:r>
    </w:p>
    <w:p>
      <w:pPr>
        <w:ind w:firstLine="640" w:firstLineChars="200"/>
        <w:rPr>
          <w:rFonts w:eastAsia="仿宋"/>
          <w:sz w:val="32"/>
          <w:szCs w:val="28"/>
        </w:rPr>
      </w:pPr>
      <w:r>
        <w:rPr>
          <w:rFonts w:hint="eastAsia" w:eastAsia="仿宋"/>
          <w:sz w:val="32"/>
          <w:szCs w:val="28"/>
        </w:rPr>
        <w:t>延伸检查对象在外省且具备医疗器械生产、经营资质，</w:t>
      </w:r>
      <w:r>
        <w:rPr>
          <w:rFonts w:hint="eastAsia" w:eastAsia="仿宋"/>
          <w:sz w:val="32"/>
          <w:szCs w:val="28"/>
          <w:lang w:eastAsia="zh-CN"/>
        </w:rPr>
        <w:t>必要时，</w:t>
      </w:r>
      <w:r>
        <w:rPr>
          <w:rFonts w:hint="eastAsia" w:eastAsia="仿宋"/>
          <w:sz w:val="32"/>
          <w:szCs w:val="28"/>
        </w:rPr>
        <w:t>提前发函或电话告知延伸检查对象所在地省级药品监督管理部门，</w:t>
      </w:r>
      <w:r>
        <w:rPr>
          <w:rFonts w:hint="eastAsia" w:eastAsia="仿宋"/>
          <w:sz w:val="32"/>
          <w:szCs w:val="28"/>
          <w:lang w:eastAsia="zh-CN"/>
        </w:rPr>
        <w:t>可以共同</w:t>
      </w:r>
      <w:r>
        <w:rPr>
          <w:rFonts w:hint="eastAsia" w:eastAsia="仿宋"/>
          <w:sz w:val="32"/>
          <w:szCs w:val="28"/>
        </w:rPr>
        <w:t>开展</w:t>
      </w:r>
      <w:r>
        <w:rPr>
          <w:rFonts w:hint="eastAsia" w:eastAsia="仿宋"/>
          <w:sz w:val="32"/>
          <w:szCs w:val="28"/>
          <w:lang w:eastAsia="zh-CN"/>
        </w:rPr>
        <w:t>延伸</w:t>
      </w:r>
      <w:r>
        <w:rPr>
          <w:rFonts w:hint="eastAsia" w:eastAsia="仿宋"/>
          <w:sz w:val="32"/>
          <w:szCs w:val="28"/>
        </w:rPr>
        <w:t>检查。</w:t>
      </w:r>
    </w:p>
    <w:p>
      <w:pPr>
        <w:ind w:firstLine="643" w:firstLineChars="200"/>
        <w:rPr>
          <w:rFonts w:eastAsia="仿宋"/>
          <w:sz w:val="32"/>
          <w:szCs w:val="28"/>
        </w:rPr>
      </w:pPr>
      <w:r>
        <w:rPr>
          <w:rFonts w:hint="eastAsia" w:eastAsia="仿宋"/>
          <w:b/>
          <w:bCs/>
          <w:sz w:val="32"/>
          <w:szCs w:val="28"/>
        </w:rPr>
        <w:t>第十二条 【制定方案】</w:t>
      </w:r>
      <w:r>
        <w:rPr>
          <w:rFonts w:hint="eastAsia" w:eastAsia="仿宋"/>
          <w:sz w:val="32"/>
          <w:szCs w:val="28"/>
        </w:rPr>
        <w:t>开展延伸检查应当制定检查方案，明确检查</w:t>
      </w:r>
      <w:r>
        <w:rPr>
          <w:rFonts w:hint="eastAsia" w:eastAsia="仿宋"/>
          <w:sz w:val="32"/>
          <w:szCs w:val="28"/>
          <w:lang w:eastAsia="zh-CN"/>
        </w:rPr>
        <w:t>内容</w:t>
      </w:r>
      <w:r>
        <w:rPr>
          <w:rFonts w:hint="eastAsia" w:eastAsia="仿宋"/>
          <w:sz w:val="32"/>
          <w:szCs w:val="28"/>
        </w:rPr>
        <w:t>、时间、人员构成</w:t>
      </w:r>
      <w:r>
        <w:rPr>
          <w:rFonts w:hint="eastAsia" w:eastAsia="仿宋"/>
          <w:sz w:val="32"/>
          <w:szCs w:val="28"/>
          <w:lang w:eastAsia="zh-CN"/>
        </w:rPr>
        <w:t>、检查</w:t>
      </w:r>
      <w:r>
        <w:rPr>
          <w:rFonts w:hint="eastAsia" w:eastAsia="仿宋"/>
          <w:sz w:val="32"/>
          <w:szCs w:val="28"/>
        </w:rPr>
        <w:t>方式</w:t>
      </w:r>
      <w:r>
        <w:rPr>
          <w:rFonts w:hint="eastAsia" w:eastAsia="仿宋"/>
          <w:sz w:val="32"/>
          <w:szCs w:val="28"/>
          <w:lang w:eastAsia="zh-CN"/>
        </w:rPr>
        <w:t>和检查重点</w:t>
      </w:r>
      <w:r>
        <w:rPr>
          <w:rFonts w:hint="eastAsia" w:eastAsia="仿宋"/>
          <w:sz w:val="32"/>
          <w:szCs w:val="28"/>
        </w:rPr>
        <w:t>等。</w:t>
      </w:r>
    </w:p>
    <w:p>
      <w:pPr>
        <w:ind w:firstLine="640" w:firstLineChars="200"/>
        <w:rPr>
          <w:rFonts w:eastAsia="仿宋"/>
          <w:sz w:val="32"/>
          <w:szCs w:val="28"/>
        </w:rPr>
      </w:pPr>
      <w:r>
        <w:rPr>
          <w:rFonts w:hint="eastAsia" w:eastAsia="仿宋"/>
          <w:sz w:val="32"/>
          <w:szCs w:val="28"/>
        </w:rPr>
        <w:t>必要时，药品监督管理部门可以联合公安机关等有关部门</w:t>
      </w:r>
      <w:r>
        <w:rPr>
          <w:rFonts w:hint="eastAsia" w:eastAsia="仿宋"/>
          <w:sz w:val="32"/>
          <w:szCs w:val="28"/>
          <w:lang w:eastAsia="zh-CN"/>
        </w:rPr>
        <w:t>共同</w:t>
      </w:r>
      <w:r>
        <w:rPr>
          <w:rFonts w:hint="eastAsia" w:eastAsia="仿宋"/>
          <w:sz w:val="32"/>
          <w:szCs w:val="28"/>
        </w:rPr>
        <w:t>开展</w:t>
      </w:r>
      <w:r>
        <w:rPr>
          <w:rFonts w:hint="eastAsia" w:eastAsia="仿宋"/>
          <w:sz w:val="32"/>
          <w:szCs w:val="28"/>
          <w:lang w:eastAsia="zh-CN"/>
        </w:rPr>
        <w:t>延伸</w:t>
      </w:r>
      <w:r>
        <w:rPr>
          <w:rFonts w:hint="eastAsia" w:eastAsia="仿宋"/>
          <w:sz w:val="32"/>
          <w:szCs w:val="28"/>
        </w:rPr>
        <w:t>检查。</w:t>
      </w:r>
    </w:p>
    <w:p>
      <w:pPr>
        <w:widowControl/>
        <w:shd w:val="clear" w:color="auto" w:fill="FFFFFF"/>
        <w:spacing w:after="225" w:line="360" w:lineRule="atLeast"/>
        <w:ind w:firstLine="643" w:firstLineChars="200"/>
        <w:jc w:val="left"/>
        <w:rPr>
          <w:rFonts w:eastAsia="仿宋"/>
          <w:sz w:val="32"/>
          <w:szCs w:val="28"/>
        </w:rPr>
      </w:pPr>
      <w:r>
        <w:rPr>
          <w:rFonts w:hint="eastAsia" w:eastAsia="仿宋"/>
          <w:b/>
          <w:bCs/>
          <w:sz w:val="32"/>
          <w:szCs w:val="28"/>
        </w:rPr>
        <w:t>第十三条 【检查组要求】</w:t>
      </w:r>
      <w:r>
        <w:rPr>
          <w:rFonts w:hint="eastAsia" w:eastAsia="仿宋"/>
          <w:sz w:val="32"/>
          <w:szCs w:val="28"/>
        </w:rPr>
        <w:t>延伸检查</w:t>
      </w:r>
      <w:r>
        <w:rPr>
          <w:rFonts w:eastAsia="仿宋"/>
          <w:sz w:val="32"/>
          <w:szCs w:val="28"/>
        </w:rPr>
        <w:t>的检查组应当由2名</w:t>
      </w:r>
      <w:r>
        <w:rPr>
          <w:rFonts w:hint="eastAsia" w:eastAsia="仿宋"/>
          <w:sz w:val="32"/>
          <w:szCs w:val="28"/>
          <w:lang w:eastAsia="zh-CN"/>
        </w:rPr>
        <w:t>或</w:t>
      </w:r>
      <w:r>
        <w:rPr>
          <w:rFonts w:eastAsia="仿宋"/>
          <w:sz w:val="32"/>
          <w:szCs w:val="28"/>
        </w:rPr>
        <w:t>以上</w:t>
      </w:r>
      <w:r>
        <w:rPr>
          <w:rFonts w:hint="eastAsia" w:eastAsia="仿宋"/>
          <w:sz w:val="32"/>
          <w:szCs w:val="28"/>
          <w:lang w:eastAsia="zh-CN"/>
        </w:rPr>
        <w:t>具备资格的人员</w:t>
      </w:r>
      <w:r>
        <w:rPr>
          <w:rFonts w:eastAsia="仿宋"/>
          <w:sz w:val="32"/>
          <w:szCs w:val="28"/>
        </w:rPr>
        <w:t>组成，检查组实行组长负责制。根据检查工作需要，药品监督管理部门可以请相关领域专家参加检查工作。</w:t>
      </w:r>
      <w:r>
        <w:rPr>
          <w:rFonts w:hint="eastAsia" w:eastAsia="仿宋"/>
          <w:sz w:val="32"/>
          <w:szCs w:val="28"/>
        </w:rPr>
        <w:t xml:space="preserve"> </w:t>
      </w:r>
      <w:r>
        <w:rPr>
          <w:rFonts w:eastAsia="仿宋"/>
          <w:sz w:val="32"/>
          <w:szCs w:val="28"/>
        </w:rPr>
        <w:t>参加检查的人员应当签署无利益冲突声明和廉政承诺书；所从事的检查活动与其个人利益之间可能发生矛盾或者冲突的，应当主动提出回避。</w:t>
      </w:r>
    </w:p>
    <w:p>
      <w:pPr>
        <w:ind w:firstLine="643" w:firstLineChars="200"/>
        <w:rPr>
          <w:rFonts w:eastAsia="仿宋"/>
          <w:sz w:val="32"/>
          <w:szCs w:val="28"/>
        </w:rPr>
      </w:pPr>
      <w:r>
        <w:rPr>
          <w:rFonts w:hint="eastAsia" w:eastAsia="仿宋"/>
          <w:b/>
          <w:bCs/>
          <w:sz w:val="32"/>
          <w:szCs w:val="28"/>
        </w:rPr>
        <w:t>第十四条 【检查前沟通】</w:t>
      </w:r>
      <w:r>
        <w:rPr>
          <w:rFonts w:hint="eastAsia" w:eastAsia="仿宋"/>
          <w:sz w:val="32"/>
          <w:szCs w:val="28"/>
        </w:rPr>
        <w:t>因检查工作需要，与被检查单位</w:t>
      </w:r>
      <w:r>
        <w:rPr>
          <w:rFonts w:hint="eastAsia" w:eastAsia="仿宋"/>
          <w:sz w:val="32"/>
          <w:szCs w:val="28"/>
          <w:lang w:eastAsia="zh-CN"/>
        </w:rPr>
        <w:t>及</w:t>
      </w:r>
      <w:r>
        <w:rPr>
          <w:rFonts w:hint="eastAsia" w:eastAsia="仿宋"/>
          <w:sz w:val="32"/>
          <w:szCs w:val="28"/>
        </w:rPr>
        <w:t xml:space="preserve">个人的提前沟通协调工作，由注册人、备案人负责。 </w:t>
      </w:r>
      <w:r>
        <w:rPr>
          <w:rFonts w:eastAsia="仿宋"/>
          <w:sz w:val="32"/>
          <w:szCs w:val="28"/>
        </w:rPr>
        <w:t xml:space="preserve"> </w:t>
      </w:r>
    </w:p>
    <w:p>
      <w:pPr>
        <w:ind w:firstLine="640" w:firstLineChars="200"/>
        <w:jc w:val="center"/>
        <w:rPr>
          <w:rFonts w:eastAsia="仿宋"/>
          <w:sz w:val="32"/>
          <w:szCs w:val="28"/>
        </w:rPr>
      </w:pPr>
      <w:r>
        <w:rPr>
          <w:rFonts w:hint="eastAsia" w:eastAsia="仿宋"/>
          <w:sz w:val="32"/>
          <w:szCs w:val="28"/>
        </w:rPr>
        <w:t>第三章 检查</w:t>
      </w:r>
    </w:p>
    <w:p>
      <w:pPr>
        <w:ind w:firstLine="643" w:firstLineChars="200"/>
        <w:rPr>
          <w:rFonts w:eastAsia="仿宋"/>
          <w:sz w:val="32"/>
          <w:szCs w:val="28"/>
        </w:rPr>
      </w:pPr>
      <w:r>
        <w:rPr>
          <w:rFonts w:hint="eastAsia" w:eastAsia="仿宋"/>
          <w:b/>
          <w:bCs/>
          <w:sz w:val="32"/>
          <w:szCs w:val="28"/>
        </w:rPr>
        <w:t>第十五条 【检查依据】</w:t>
      </w:r>
      <w:r>
        <w:rPr>
          <w:rFonts w:hint="eastAsia" w:eastAsia="仿宋"/>
          <w:sz w:val="32"/>
          <w:szCs w:val="28"/>
        </w:rPr>
        <w:t>延伸检查依据注册人、备案人与提供产品</w:t>
      </w:r>
      <w:r>
        <w:rPr>
          <w:rFonts w:hint="eastAsia" w:eastAsia="仿宋"/>
          <w:sz w:val="32"/>
          <w:szCs w:val="28"/>
          <w:lang w:eastAsia="zh-CN"/>
        </w:rPr>
        <w:t>或</w:t>
      </w:r>
      <w:r>
        <w:rPr>
          <w:rFonts w:hint="eastAsia" w:eastAsia="仿宋"/>
          <w:sz w:val="32"/>
          <w:szCs w:val="28"/>
        </w:rPr>
        <w:t>服务的单位</w:t>
      </w:r>
      <w:r>
        <w:rPr>
          <w:rFonts w:hint="eastAsia" w:eastAsia="仿宋"/>
          <w:sz w:val="32"/>
          <w:szCs w:val="28"/>
          <w:lang w:eastAsia="zh-CN"/>
        </w:rPr>
        <w:t>及</w:t>
      </w:r>
      <w:r>
        <w:rPr>
          <w:rFonts w:hint="eastAsia" w:eastAsia="仿宋"/>
          <w:sz w:val="32"/>
          <w:szCs w:val="28"/>
        </w:rPr>
        <w:t>个人之间的质量协议内容要求结合《医疗器械生产质量管理规范》及相关文件要求进行检查。</w:t>
      </w:r>
    </w:p>
    <w:p>
      <w:pPr>
        <w:ind w:firstLine="643" w:firstLineChars="200"/>
        <w:rPr>
          <w:rFonts w:eastAsia="仿宋"/>
          <w:sz w:val="32"/>
          <w:szCs w:val="28"/>
        </w:rPr>
      </w:pPr>
      <w:r>
        <w:rPr>
          <w:rFonts w:hint="eastAsia" w:eastAsia="仿宋"/>
          <w:b/>
          <w:bCs/>
          <w:sz w:val="32"/>
          <w:szCs w:val="28"/>
        </w:rPr>
        <w:t>第十六条 【首次会议】</w:t>
      </w:r>
      <w:r>
        <w:rPr>
          <w:rFonts w:hint="eastAsia" w:eastAsia="仿宋"/>
          <w:sz w:val="32"/>
          <w:szCs w:val="28"/>
        </w:rPr>
        <w:t>现场检查开始时，应当召开首次会议。首次会议应当由检查组成员、注册人、备案人代表及</w:t>
      </w:r>
      <w:r>
        <w:rPr>
          <w:rFonts w:hint="eastAsia" w:eastAsia="仿宋"/>
          <w:sz w:val="32"/>
          <w:szCs w:val="28"/>
          <w:lang w:eastAsia="zh-CN"/>
        </w:rPr>
        <w:t>被</w:t>
      </w:r>
      <w:r>
        <w:rPr>
          <w:rFonts w:hint="eastAsia" w:eastAsia="仿宋"/>
          <w:sz w:val="32"/>
          <w:szCs w:val="28"/>
        </w:rPr>
        <w:t>检查单位相关人员参加。内容包括确认检查范围、落实检查日程、宣布检查纪律和注意事项、确定企业联络人员等。</w:t>
      </w:r>
    </w:p>
    <w:p>
      <w:pPr>
        <w:ind w:firstLine="643" w:firstLineChars="200"/>
        <w:rPr>
          <w:rFonts w:eastAsia="仿宋"/>
          <w:sz w:val="32"/>
          <w:szCs w:val="28"/>
        </w:rPr>
      </w:pPr>
      <w:r>
        <w:rPr>
          <w:rFonts w:hint="eastAsia" w:eastAsia="仿宋"/>
          <w:b/>
          <w:bCs/>
          <w:sz w:val="32"/>
          <w:szCs w:val="28"/>
        </w:rPr>
        <w:t>第十七条 【记录要求】</w:t>
      </w:r>
      <w:r>
        <w:rPr>
          <w:rFonts w:eastAsia="仿宋"/>
          <w:sz w:val="32"/>
          <w:szCs w:val="28"/>
        </w:rPr>
        <w:t>检查组应当详细记录检查时间、地点、现场状况等；对发现的问题应当进行书面记录，</w:t>
      </w:r>
      <w:r>
        <w:rPr>
          <w:rFonts w:hint="eastAsia" w:eastAsia="仿宋"/>
          <w:sz w:val="32"/>
          <w:szCs w:val="28"/>
          <w:lang w:eastAsia="zh-CN"/>
        </w:rPr>
        <w:t>必要时</w:t>
      </w:r>
      <w:r>
        <w:rPr>
          <w:rFonts w:eastAsia="仿宋"/>
          <w:sz w:val="32"/>
          <w:szCs w:val="28"/>
        </w:rPr>
        <w:t>收集或者复印相关文件资料、拍摄相关设施设备及物料等实物和现场情况、采集实物以及询问有关人员等。询问记录应当包括询问对象姓名、工作岗位和谈话内容等，并经询问对象逐页签字或者按指纹。</w:t>
      </w:r>
    </w:p>
    <w:p>
      <w:pPr>
        <w:ind w:firstLine="640" w:firstLineChars="200"/>
        <w:rPr>
          <w:rFonts w:eastAsia="仿宋"/>
          <w:sz w:val="32"/>
          <w:szCs w:val="28"/>
        </w:rPr>
      </w:pPr>
      <w:r>
        <w:rPr>
          <w:rFonts w:eastAsia="仿宋"/>
          <w:sz w:val="32"/>
          <w:szCs w:val="28"/>
        </w:rPr>
        <w:t>记录应当及时、准确、完整，客观真实反映现场检查情况。</w:t>
      </w:r>
    </w:p>
    <w:p>
      <w:pPr>
        <w:ind w:firstLine="643" w:firstLineChars="200"/>
        <w:rPr>
          <w:rFonts w:ascii="仿宋" w:hAnsi="仿宋" w:eastAsia="仿宋" w:cs="仿宋"/>
          <w:sz w:val="32"/>
          <w:szCs w:val="32"/>
        </w:rPr>
      </w:pPr>
      <w:r>
        <w:rPr>
          <w:rFonts w:hint="eastAsia" w:eastAsia="仿宋"/>
          <w:b/>
          <w:bCs/>
          <w:sz w:val="32"/>
          <w:szCs w:val="28"/>
        </w:rPr>
        <w:t>第十八条</w:t>
      </w:r>
      <w:r>
        <w:rPr>
          <w:rFonts w:eastAsia="仿宋"/>
          <w:b/>
          <w:bCs/>
          <w:sz w:val="32"/>
          <w:szCs w:val="28"/>
        </w:rPr>
        <w:t xml:space="preserve"> </w:t>
      </w:r>
      <w:r>
        <w:rPr>
          <w:rFonts w:hint="eastAsia" w:eastAsia="仿宋"/>
          <w:b/>
          <w:bCs/>
          <w:sz w:val="32"/>
          <w:szCs w:val="28"/>
        </w:rPr>
        <w:t>【检查重点】</w:t>
      </w:r>
      <w:r>
        <w:rPr>
          <w:rFonts w:hint="eastAsia" w:eastAsia="仿宋"/>
          <w:sz w:val="32"/>
          <w:szCs w:val="28"/>
        </w:rPr>
        <w:t>依据注册人、备案人与提供产品</w:t>
      </w:r>
      <w:r>
        <w:rPr>
          <w:rFonts w:hint="eastAsia" w:eastAsia="仿宋"/>
          <w:sz w:val="32"/>
          <w:szCs w:val="28"/>
          <w:lang w:eastAsia="zh-CN"/>
        </w:rPr>
        <w:t>或</w:t>
      </w:r>
      <w:r>
        <w:rPr>
          <w:rFonts w:hint="eastAsia" w:eastAsia="仿宋"/>
          <w:sz w:val="32"/>
          <w:szCs w:val="28"/>
        </w:rPr>
        <w:t>服务的单位</w:t>
      </w:r>
      <w:r>
        <w:rPr>
          <w:rFonts w:hint="eastAsia" w:eastAsia="仿宋"/>
          <w:sz w:val="32"/>
          <w:szCs w:val="28"/>
          <w:lang w:eastAsia="zh-CN"/>
        </w:rPr>
        <w:t>及</w:t>
      </w:r>
      <w:r>
        <w:rPr>
          <w:rFonts w:hint="eastAsia" w:eastAsia="仿宋"/>
          <w:sz w:val="32"/>
          <w:szCs w:val="28"/>
        </w:rPr>
        <w:t>个人之间的质量协议，延伸检查现场重点</w:t>
      </w:r>
      <w:r>
        <w:rPr>
          <w:rFonts w:hint="eastAsia" w:eastAsia="仿宋"/>
          <w:sz w:val="32"/>
          <w:szCs w:val="28"/>
          <w:lang w:eastAsia="zh-CN"/>
        </w:rPr>
        <w:t>检查</w:t>
      </w:r>
      <w:r>
        <w:rPr>
          <w:rFonts w:hint="eastAsia" w:eastAsia="仿宋"/>
          <w:sz w:val="32"/>
          <w:szCs w:val="28"/>
        </w:rPr>
        <w:t>提供产品和服务的内容，依据实际情况重点对</w:t>
      </w:r>
      <w:r>
        <w:rPr>
          <w:rFonts w:hint="eastAsia" w:ascii="仿宋" w:hAnsi="仿宋" w:eastAsia="仿宋" w:cs="仿宋"/>
          <w:sz w:val="32"/>
          <w:szCs w:val="32"/>
        </w:rPr>
        <w:t>设计开发过程、生产环境、工艺流程、生产过程、质量管理、储存运输条件，与注册人、备案人衔接的管理过程如文件管理、采购管理等可能影响注册人、备案人最终产品质量安全的因素进行</w:t>
      </w:r>
      <w:r>
        <w:rPr>
          <w:rFonts w:hint="eastAsia" w:ascii="仿宋" w:hAnsi="仿宋" w:eastAsia="仿宋" w:cs="仿宋"/>
          <w:sz w:val="32"/>
          <w:szCs w:val="32"/>
          <w:lang w:eastAsia="zh-CN"/>
        </w:rPr>
        <w:t>检查</w:t>
      </w:r>
      <w:r>
        <w:rPr>
          <w:rFonts w:hint="eastAsia" w:ascii="仿宋" w:hAnsi="仿宋" w:eastAsia="仿宋" w:cs="仿宋"/>
          <w:sz w:val="32"/>
          <w:szCs w:val="32"/>
        </w:rPr>
        <w:t>。</w:t>
      </w:r>
    </w:p>
    <w:p>
      <w:pPr>
        <w:ind w:firstLine="643" w:firstLineChars="200"/>
        <w:rPr>
          <w:rFonts w:eastAsia="仿宋"/>
          <w:sz w:val="32"/>
          <w:szCs w:val="28"/>
        </w:rPr>
      </w:pPr>
      <w:r>
        <w:rPr>
          <w:rFonts w:hint="eastAsia" w:eastAsia="仿宋"/>
          <w:b/>
          <w:bCs/>
          <w:sz w:val="32"/>
          <w:szCs w:val="28"/>
        </w:rPr>
        <w:t xml:space="preserve">第十九条 </w:t>
      </w:r>
      <w:r>
        <w:rPr>
          <w:rFonts w:eastAsia="仿宋"/>
          <w:b/>
          <w:bCs/>
          <w:sz w:val="32"/>
          <w:szCs w:val="28"/>
        </w:rPr>
        <w:t xml:space="preserve"> </w:t>
      </w:r>
      <w:r>
        <w:rPr>
          <w:rFonts w:hint="eastAsia" w:eastAsia="仿宋"/>
          <w:b/>
          <w:bCs/>
          <w:sz w:val="32"/>
          <w:szCs w:val="28"/>
        </w:rPr>
        <w:t>【内部讨论】</w:t>
      </w:r>
      <w:r>
        <w:rPr>
          <w:rFonts w:hint="eastAsia" w:eastAsia="仿宋"/>
          <w:sz w:val="32"/>
          <w:szCs w:val="28"/>
        </w:rPr>
        <w:t>在现场检查期间，检查组应当召开内部会议，交流检查情况，对疑难问题进行研究并提出处理意见，必要时应予取证。检查组内部会议期间，企业相关人员应当回避。</w:t>
      </w:r>
      <w:r>
        <w:rPr>
          <w:rFonts w:hint="eastAsia" w:eastAsia="仿宋"/>
          <w:sz w:val="32"/>
          <w:szCs w:val="28"/>
          <w:lang w:eastAsia="zh-CN"/>
        </w:rPr>
        <w:t>必要时，内部讨论的结果可以在末次会议时向被检查单位反馈。</w:t>
      </w:r>
    </w:p>
    <w:p>
      <w:pPr>
        <w:ind w:firstLine="640" w:firstLineChars="200"/>
        <w:rPr>
          <w:rFonts w:hint="eastAsia" w:eastAsia="仿宋"/>
          <w:sz w:val="32"/>
          <w:szCs w:val="28"/>
        </w:rPr>
      </w:pPr>
      <w:r>
        <w:rPr>
          <w:rFonts w:hint="eastAsia" w:eastAsia="仿宋"/>
          <w:sz w:val="32"/>
          <w:szCs w:val="28"/>
        </w:rPr>
        <w:t xml:space="preserve">第二十条 </w:t>
      </w:r>
      <w:r>
        <w:rPr>
          <w:rFonts w:hint="eastAsia" w:eastAsia="仿宋"/>
          <w:b/>
          <w:bCs/>
          <w:sz w:val="32"/>
          <w:szCs w:val="28"/>
        </w:rPr>
        <w:t xml:space="preserve"> 【收集证据】</w:t>
      </w:r>
      <w:r>
        <w:rPr>
          <w:rFonts w:hint="eastAsia" w:eastAsia="仿宋"/>
          <w:sz w:val="32"/>
          <w:szCs w:val="28"/>
        </w:rPr>
        <w:t>现场检查过程中需要抽取成品</w:t>
      </w:r>
      <w:r>
        <w:rPr>
          <w:rFonts w:hint="eastAsia" w:eastAsia="仿宋"/>
          <w:sz w:val="32"/>
          <w:szCs w:val="28"/>
          <w:lang w:eastAsia="zh-CN"/>
        </w:rPr>
        <w:t>或</w:t>
      </w:r>
      <w:r>
        <w:rPr>
          <w:rFonts w:hint="eastAsia" w:eastAsia="仿宋"/>
          <w:sz w:val="32"/>
          <w:szCs w:val="28"/>
        </w:rPr>
        <w:t>其他物料进行检验的、需要采取行政强制措施保留有关证据的，应当按照《药品医疗器械飞行检查办法》有关要求开展。</w:t>
      </w:r>
    </w:p>
    <w:p>
      <w:pPr>
        <w:ind w:firstLine="640" w:firstLineChars="200"/>
        <w:rPr>
          <w:rFonts w:hint="eastAsia" w:eastAsia="仿宋"/>
          <w:sz w:val="32"/>
          <w:szCs w:val="28"/>
        </w:rPr>
      </w:pPr>
      <w:r>
        <w:rPr>
          <w:rFonts w:hint="eastAsia" w:eastAsia="仿宋"/>
          <w:sz w:val="32"/>
          <w:szCs w:val="28"/>
        </w:rPr>
        <w:t>延伸</w:t>
      </w:r>
      <w:r>
        <w:rPr>
          <w:rFonts w:eastAsia="仿宋"/>
          <w:sz w:val="32"/>
          <w:szCs w:val="28"/>
        </w:rPr>
        <w:t>检查过程中形成的记录及依法收集的相关资料、实物等，可以作为行政处罚中认定事实的依据。</w:t>
      </w:r>
    </w:p>
    <w:p>
      <w:pPr>
        <w:ind w:firstLine="640" w:firstLineChars="200"/>
        <w:rPr>
          <w:rFonts w:eastAsia="仿宋"/>
          <w:sz w:val="32"/>
          <w:szCs w:val="28"/>
        </w:rPr>
      </w:pPr>
      <w:r>
        <w:rPr>
          <w:rFonts w:hint="eastAsia" w:eastAsia="仿宋"/>
          <w:sz w:val="32"/>
          <w:szCs w:val="28"/>
        </w:rPr>
        <w:t xml:space="preserve">第二十一条  </w:t>
      </w:r>
      <w:r>
        <w:rPr>
          <w:rFonts w:hint="eastAsia" w:eastAsia="仿宋"/>
          <w:b/>
          <w:bCs/>
          <w:sz w:val="32"/>
          <w:szCs w:val="28"/>
        </w:rPr>
        <w:t>【结束要求】</w:t>
      </w:r>
      <w:r>
        <w:rPr>
          <w:rFonts w:eastAsia="仿宋"/>
          <w:sz w:val="32"/>
          <w:szCs w:val="28"/>
        </w:rPr>
        <w:t>现场检查时间由检查组根据检查需要确定，以能够</w:t>
      </w:r>
      <w:r>
        <w:rPr>
          <w:rFonts w:hint="eastAsia" w:eastAsia="仿宋"/>
          <w:sz w:val="32"/>
          <w:szCs w:val="28"/>
          <w:lang w:eastAsia="zh-CN"/>
        </w:rPr>
        <w:t>查清事实</w:t>
      </w:r>
      <w:r>
        <w:rPr>
          <w:rFonts w:eastAsia="仿宋"/>
          <w:sz w:val="32"/>
          <w:szCs w:val="28"/>
        </w:rPr>
        <w:t>为原则。经组织实施</w:t>
      </w:r>
      <w:r>
        <w:rPr>
          <w:rFonts w:hint="eastAsia" w:eastAsia="仿宋"/>
          <w:sz w:val="32"/>
          <w:szCs w:val="28"/>
        </w:rPr>
        <w:t>跟踪</w:t>
      </w:r>
      <w:r>
        <w:rPr>
          <w:rFonts w:eastAsia="仿宋"/>
          <w:sz w:val="32"/>
          <w:szCs w:val="28"/>
        </w:rPr>
        <w:t>检查的药品监督管理部门同意后，结束检查。</w:t>
      </w:r>
    </w:p>
    <w:p>
      <w:pPr>
        <w:ind w:firstLine="643" w:firstLineChars="200"/>
        <w:rPr>
          <w:rFonts w:hint="eastAsia" w:eastAsia="仿宋"/>
          <w:sz w:val="32"/>
          <w:szCs w:val="28"/>
        </w:rPr>
      </w:pPr>
      <w:r>
        <w:rPr>
          <w:rFonts w:hint="eastAsia" w:eastAsia="仿宋"/>
          <w:b/>
          <w:bCs/>
          <w:sz w:val="32"/>
          <w:szCs w:val="28"/>
        </w:rPr>
        <w:t xml:space="preserve">第二十二条 </w:t>
      </w:r>
      <w:r>
        <w:rPr>
          <w:rFonts w:eastAsia="仿宋"/>
          <w:b/>
          <w:bCs/>
          <w:sz w:val="32"/>
          <w:szCs w:val="28"/>
        </w:rPr>
        <w:t xml:space="preserve"> </w:t>
      </w:r>
      <w:r>
        <w:rPr>
          <w:rFonts w:hint="eastAsia" w:eastAsia="仿宋"/>
          <w:b/>
          <w:bCs/>
          <w:sz w:val="32"/>
          <w:szCs w:val="28"/>
        </w:rPr>
        <w:t>【末次会议】</w:t>
      </w:r>
      <w:r>
        <w:rPr>
          <w:rFonts w:hint="eastAsia" w:eastAsia="仿宋"/>
          <w:sz w:val="32"/>
          <w:szCs w:val="28"/>
        </w:rPr>
        <w:t>延伸现场检查结束时，应当召开末次会议。由检查组成员、注册人、备案人及</w:t>
      </w:r>
      <w:r>
        <w:rPr>
          <w:rFonts w:hint="eastAsia" w:eastAsia="仿宋"/>
          <w:sz w:val="32"/>
          <w:szCs w:val="28"/>
          <w:lang w:eastAsia="zh-CN"/>
        </w:rPr>
        <w:t>被</w:t>
      </w:r>
      <w:r>
        <w:rPr>
          <w:rFonts w:hint="eastAsia" w:eastAsia="仿宋"/>
          <w:sz w:val="32"/>
          <w:szCs w:val="28"/>
        </w:rPr>
        <w:t>检查单位相关人员参加。内容包括检查组向注册人、备案人及</w:t>
      </w:r>
      <w:r>
        <w:rPr>
          <w:rFonts w:hint="eastAsia" w:eastAsia="仿宋"/>
          <w:sz w:val="32"/>
          <w:szCs w:val="28"/>
          <w:lang w:eastAsia="zh-CN"/>
        </w:rPr>
        <w:t>被</w:t>
      </w:r>
      <w:r>
        <w:rPr>
          <w:rFonts w:hint="eastAsia" w:eastAsia="仿宋"/>
          <w:sz w:val="32"/>
          <w:szCs w:val="28"/>
        </w:rPr>
        <w:t>检查单位相关人员通报现场检查情况，注册人、备案人及</w:t>
      </w:r>
      <w:r>
        <w:rPr>
          <w:rFonts w:hint="eastAsia" w:eastAsia="仿宋"/>
          <w:sz w:val="32"/>
          <w:szCs w:val="28"/>
          <w:lang w:eastAsia="zh-CN"/>
        </w:rPr>
        <w:t>被</w:t>
      </w:r>
      <w:r>
        <w:rPr>
          <w:rFonts w:hint="eastAsia" w:eastAsia="仿宋"/>
          <w:sz w:val="32"/>
          <w:szCs w:val="28"/>
        </w:rPr>
        <w:t>检查单位相关人员对现场检查情况进行确认</w:t>
      </w:r>
      <w:r>
        <w:rPr>
          <w:rFonts w:hint="eastAsia" w:eastAsia="仿宋"/>
          <w:sz w:val="32"/>
          <w:szCs w:val="28"/>
          <w:lang w:eastAsia="zh-CN"/>
        </w:rPr>
        <w:t>。</w:t>
      </w:r>
      <w:r>
        <w:rPr>
          <w:rFonts w:hint="eastAsia" w:eastAsia="仿宋"/>
          <w:sz w:val="32"/>
          <w:szCs w:val="28"/>
        </w:rPr>
        <w:t>注册人、备案人及</w:t>
      </w:r>
      <w:r>
        <w:rPr>
          <w:rFonts w:hint="eastAsia" w:eastAsia="仿宋"/>
          <w:sz w:val="32"/>
          <w:szCs w:val="28"/>
          <w:lang w:eastAsia="zh-CN"/>
        </w:rPr>
        <w:t>被</w:t>
      </w:r>
      <w:r>
        <w:rPr>
          <w:rFonts w:hint="eastAsia" w:eastAsia="仿宋"/>
          <w:sz w:val="32"/>
          <w:szCs w:val="28"/>
        </w:rPr>
        <w:t>检查单位有异议的，可以陈述和申辩，检查组应当如实记录</w:t>
      </w:r>
      <w:r>
        <w:rPr>
          <w:rFonts w:hint="eastAsia" w:eastAsia="仿宋"/>
          <w:sz w:val="32"/>
          <w:szCs w:val="28"/>
          <w:lang w:eastAsia="zh-CN"/>
        </w:rPr>
        <w:t>，拒绝确认检查结果的，检查组应当注明原因。</w:t>
      </w:r>
    </w:p>
    <w:p>
      <w:pPr>
        <w:ind w:firstLine="640" w:firstLineChars="200"/>
        <w:rPr>
          <w:rFonts w:eastAsia="仿宋"/>
          <w:sz w:val="32"/>
          <w:szCs w:val="28"/>
        </w:rPr>
      </w:pPr>
      <w:r>
        <w:rPr>
          <w:rFonts w:hint="eastAsia" w:eastAsia="仿宋"/>
          <w:sz w:val="32"/>
          <w:szCs w:val="28"/>
        </w:rPr>
        <w:t xml:space="preserve">第二十三条 </w:t>
      </w:r>
      <w:r>
        <w:rPr>
          <w:rFonts w:hint="eastAsia" w:eastAsia="仿宋"/>
          <w:b/>
          <w:bCs/>
          <w:sz w:val="32"/>
          <w:szCs w:val="28"/>
        </w:rPr>
        <w:t>【检查报告】</w:t>
      </w:r>
      <w:r>
        <w:rPr>
          <w:rFonts w:hint="eastAsia" w:eastAsia="仿宋"/>
          <w:sz w:val="32"/>
          <w:szCs w:val="28"/>
        </w:rPr>
        <w:t>检查结束后，检查组应当撰写检查报告。检查报告的内容包括</w:t>
      </w:r>
      <w:r>
        <w:rPr>
          <w:rFonts w:hint="eastAsia" w:eastAsia="仿宋"/>
          <w:sz w:val="32"/>
          <w:szCs w:val="28"/>
          <w:lang w:eastAsia="zh-CN"/>
        </w:rPr>
        <w:t>：</w:t>
      </w:r>
      <w:r>
        <w:rPr>
          <w:rFonts w:hint="eastAsia" w:eastAsia="仿宋"/>
          <w:sz w:val="32"/>
          <w:szCs w:val="28"/>
        </w:rPr>
        <w:t>检查过程、发现问题、相关证据、检查结论和处理建议等。延伸检查</w:t>
      </w:r>
      <w:r>
        <w:rPr>
          <w:rFonts w:hint="eastAsia" w:eastAsia="仿宋"/>
          <w:sz w:val="32"/>
          <w:szCs w:val="28"/>
          <w:lang w:eastAsia="zh-CN"/>
        </w:rPr>
        <w:t>现场</w:t>
      </w:r>
      <w:r>
        <w:rPr>
          <w:rFonts w:hint="eastAsia" w:eastAsia="仿宋"/>
          <w:sz w:val="32"/>
          <w:szCs w:val="28"/>
        </w:rPr>
        <w:t>发现的问题应当归属至注册人、备案人。</w:t>
      </w:r>
    </w:p>
    <w:p>
      <w:pPr>
        <w:ind w:firstLine="643" w:firstLineChars="200"/>
        <w:rPr>
          <w:rFonts w:eastAsia="仿宋"/>
          <w:sz w:val="32"/>
          <w:szCs w:val="28"/>
        </w:rPr>
      </w:pPr>
      <w:r>
        <w:rPr>
          <w:rFonts w:hint="eastAsia" w:eastAsia="仿宋"/>
          <w:b/>
          <w:bCs/>
          <w:sz w:val="32"/>
          <w:szCs w:val="28"/>
        </w:rPr>
        <w:t xml:space="preserve">第二十四条 </w:t>
      </w:r>
      <w:r>
        <w:rPr>
          <w:rFonts w:eastAsia="仿宋"/>
          <w:b/>
          <w:bCs/>
          <w:sz w:val="32"/>
          <w:szCs w:val="28"/>
        </w:rPr>
        <w:t xml:space="preserve"> </w:t>
      </w:r>
      <w:r>
        <w:rPr>
          <w:rFonts w:hint="eastAsia" w:eastAsia="仿宋"/>
          <w:b/>
          <w:bCs/>
          <w:sz w:val="32"/>
          <w:szCs w:val="28"/>
        </w:rPr>
        <w:t>【报告提交】</w:t>
      </w:r>
      <w:r>
        <w:rPr>
          <w:rFonts w:hint="eastAsia" w:eastAsia="仿宋"/>
          <w:sz w:val="32"/>
          <w:szCs w:val="28"/>
        </w:rPr>
        <w:t>检查组一般应当在检查结束后5个工作日内，将检查报告、检查记录、相关证据材料等报组织实施延伸检查的药品监督管理部门。</w:t>
      </w:r>
    </w:p>
    <w:p>
      <w:pPr>
        <w:ind w:firstLine="640" w:firstLineChars="200"/>
        <w:jc w:val="center"/>
        <w:rPr>
          <w:rFonts w:eastAsia="仿宋"/>
          <w:sz w:val="32"/>
          <w:szCs w:val="28"/>
        </w:rPr>
      </w:pPr>
      <w:r>
        <w:rPr>
          <w:rFonts w:hint="eastAsia" w:eastAsia="仿宋"/>
          <w:sz w:val="32"/>
          <w:szCs w:val="28"/>
        </w:rPr>
        <w:t>第四章 处理</w:t>
      </w:r>
    </w:p>
    <w:p>
      <w:pPr>
        <w:ind w:firstLine="640" w:firstLineChars="200"/>
        <w:rPr>
          <w:rFonts w:hint="eastAsia" w:eastAsia="仿宋"/>
          <w:sz w:val="32"/>
          <w:szCs w:val="28"/>
          <w:lang w:eastAsia="zh-CN"/>
        </w:rPr>
      </w:pPr>
      <w:r>
        <w:rPr>
          <w:rFonts w:hint="eastAsia" w:eastAsia="仿宋"/>
          <w:sz w:val="32"/>
          <w:szCs w:val="28"/>
        </w:rPr>
        <w:t xml:space="preserve">第二十五条 </w:t>
      </w:r>
      <w:r>
        <w:rPr>
          <w:rFonts w:hint="eastAsia" w:eastAsia="仿宋"/>
          <w:b/>
          <w:bCs/>
          <w:sz w:val="32"/>
          <w:szCs w:val="28"/>
        </w:rPr>
        <w:t>【采取措施】</w:t>
      </w:r>
      <w:r>
        <w:rPr>
          <w:rFonts w:hint="eastAsia" w:eastAsia="仿宋"/>
          <w:sz w:val="32"/>
          <w:szCs w:val="28"/>
        </w:rPr>
        <w:t>根据延伸检查结果，药品监督管理部门可以对注册人、备案人依法采取限期整改、发告诫信、约谈、监督召回产品，以及暂停研制、生产、销售、使用、采购等风险控制措施。风险因素消除后，应当及时解除相关风险控制措施。</w:t>
      </w:r>
    </w:p>
    <w:p>
      <w:pPr>
        <w:ind w:firstLine="640" w:firstLineChars="200"/>
        <w:rPr>
          <w:rFonts w:eastAsia="仿宋"/>
          <w:sz w:val="32"/>
          <w:szCs w:val="28"/>
        </w:rPr>
      </w:pPr>
      <w:r>
        <w:rPr>
          <w:rFonts w:hint="eastAsia" w:eastAsia="仿宋"/>
          <w:sz w:val="32"/>
          <w:szCs w:val="28"/>
        </w:rPr>
        <w:t xml:space="preserve">第二十六条 </w:t>
      </w:r>
      <w:r>
        <w:rPr>
          <w:rFonts w:hint="eastAsia" w:eastAsia="仿宋"/>
          <w:b/>
          <w:bCs/>
          <w:sz w:val="32"/>
          <w:szCs w:val="28"/>
        </w:rPr>
        <w:t>【查处违法】</w:t>
      </w:r>
      <w:r>
        <w:rPr>
          <w:rFonts w:hint="eastAsia" w:eastAsia="仿宋"/>
          <w:sz w:val="32"/>
          <w:szCs w:val="28"/>
        </w:rPr>
        <w:t>根据延伸检查结果，发现违法行为需要立案查处的，依职权直接组织查处或根据职能分工移交相应的部门查处；发现违法行为涉嫌犯罪的，移送公安机关查处。</w:t>
      </w:r>
    </w:p>
    <w:p>
      <w:pPr>
        <w:ind w:firstLine="640" w:firstLineChars="200"/>
        <w:rPr>
          <w:rFonts w:eastAsia="仿宋"/>
          <w:sz w:val="32"/>
          <w:szCs w:val="28"/>
        </w:rPr>
      </w:pPr>
      <w:r>
        <w:rPr>
          <w:rFonts w:hint="eastAsia" w:eastAsia="仿宋"/>
          <w:sz w:val="32"/>
          <w:szCs w:val="28"/>
        </w:rPr>
        <w:t xml:space="preserve">第二十七条 </w:t>
      </w:r>
      <w:r>
        <w:rPr>
          <w:rFonts w:eastAsia="仿宋"/>
          <w:sz w:val="32"/>
          <w:szCs w:val="28"/>
        </w:rPr>
        <w:t xml:space="preserve"> </w:t>
      </w:r>
      <w:r>
        <w:rPr>
          <w:rFonts w:hint="eastAsia" w:eastAsia="仿宋"/>
          <w:b/>
          <w:bCs/>
          <w:sz w:val="32"/>
          <w:szCs w:val="28"/>
        </w:rPr>
        <w:t>【逃避检查情形】</w:t>
      </w:r>
      <w:r>
        <w:rPr>
          <w:rFonts w:eastAsia="仿宋"/>
          <w:sz w:val="32"/>
          <w:szCs w:val="28"/>
        </w:rPr>
        <w:t>被检查单位</w:t>
      </w:r>
      <w:r>
        <w:rPr>
          <w:rFonts w:hint="eastAsia" w:eastAsia="仿宋"/>
          <w:sz w:val="32"/>
          <w:szCs w:val="28"/>
          <w:lang w:eastAsia="zh-CN"/>
        </w:rPr>
        <w:t>及个人</w:t>
      </w:r>
      <w:r>
        <w:rPr>
          <w:rFonts w:eastAsia="仿宋"/>
          <w:sz w:val="32"/>
          <w:szCs w:val="28"/>
        </w:rPr>
        <w:t>有下列情形之一的，视为</w:t>
      </w:r>
      <w:r>
        <w:rPr>
          <w:rFonts w:hint="eastAsia" w:eastAsia="仿宋"/>
          <w:sz w:val="32"/>
          <w:szCs w:val="28"/>
        </w:rPr>
        <w:t>注册人、备案人</w:t>
      </w:r>
      <w:r>
        <w:rPr>
          <w:rFonts w:eastAsia="仿宋"/>
          <w:sz w:val="32"/>
          <w:szCs w:val="28"/>
        </w:rPr>
        <w:t>拒绝、逃避检查:</w:t>
      </w:r>
    </w:p>
    <w:p>
      <w:pPr>
        <w:ind w:firstLine="640" w:firstLineChars="200"/>
        <w:rPr>
          <w:rFonts w:ascii="仿宋" w:hAnsi="仿宋" w:eastAsia="仿宋" w:cs="仿宋"/>
          <w:sz w:val="32"/>
          <w:szCs w:val="28"/>
        </w:rPr>
      </w:pPr>
      <w:r>
        <w:rPr>
          <w:rFonts w:hint="eastAsia" w:ascii="仿宋" w:hAnsi="仿宋" w:eastAsia="仿宋" w:cs="仿宋"/>
          <w:sz w:val="32"/>
          <w:szCs w:val="28"/>
        </w:rPr>
        <w:t>（一）拖延、限制、拒绝检查人员进入被检查场所或者区域的，或者限制检查时间的;</w:t>
      </w:r>
    </w:p>
    <w:p>
      <w:pPr>
        <w:ind w:firstLine="640" w:firstLineChars="200"/>
        <w:rPr>
          <w:rFonts w:ascii="仿宋" w:hAnsi="仿宋" w:eastAsia="仿宋" w:cs="仿宋"/>
          <w:sz w:val="32"/>
          <w:szCs w:val="28"/>
        </w:rPr>
      </w:pPr>
      <w:r>
        <w:rPr>
          <w:rFonts w:hint="eastAsia" w:ascii="仿宋" w:hAnsi="仿宋" w:eastAsia="仿宋" w:cs="仿宋"/>
          <w:sz w:val="32"/>
          <w:szCs w:val="28"/>
        </w:rPr>
        <w:t>（二）无正当理由不提供或者延迟提供与检查相关的文件、记录、票据、凭证、电子数据等材料的;</w:t>
      </w:r>
    </w:p>
    <w:p>
      <w:pPr>
        <w:ind w:firstLine="640" w:firstLineChars="200"/>
        <w:rPr>
          <w:rFonts w:ascii="仿宋" w:hAnsi="仿宋" w:eastAsia="仿宋" w:cs="仿宋"/>
          <w:sz w:val="32"/>
          <w:szCs w:val="28"/>
        </w:rPr>
      </w:pPr>
      <w:r>
        <w:rPr>
          <w:rFonts w:hint="eastAsia" w:ascii="仿宋" w:hAnsi="仿宋" w:eastAsia="仿宋" w:cs="仿宋"/>
          <w:sz w:val="32"/>
          <w:szCs w:val="28"/>
        </w:rPr>
        <w:t>（三）以声称工作人员不在、故意停止生产经营等方式欺骗、误导、逃避检查的;</w:t>
      </w:r>
    </w:p>
    <w:p>
      <w:pPr>
        <w:ind w:firstLine="640" w:firstLineChars="200"/>
        <w:rPr>
          <w:rFonts w:ascii="仿宋" w:hAnsi="仿宋" w:eastAsia="仿宋" w:cs="仿宋"/>
          <w:sz w:val="32"/>
          <w:szCs w:val="28"/>
        </w:rPr>
      </w:pPr>
      <w:r>
        <w:rPr>
          <w:rFonts w:hint="eastAsia" w:ascii="仿宋" w:hAnsi="仿宋" w:eastAsia="仿宋" w:cs="仿宋"/>
          <w:sz w:val="32"/>
          <w:szCs w:val="28"/>
        </w:rPr>
        <w:t>（四）拒绝或者限制拍摄、复印、抽样等取证工作的;</w:t>
      </w:r>
    </w:p>
    <w:p>
      <w:pPr>
        <w:ind w:firstLine="640" w:firstLineChars="200"/>
        <w:rPr>
          <w:rFonts w:ascii="仿宋" w:hAnsi="仿宋" w:eastAsia="仿宋" w:cs="仿宋"/>
          <w:sz w:val="32"/>
          <w:szCs w:val="28"/>
        </w:rPr>
      </w:pPr>
      <w:r>
        <w:rPr>
          <w:rFonts w:hint="eastAsia" w:ascii="仿宋" w:hAnsi="仿宋" w:eastAsia="仿宋" w:cs="仿宋"/>
          <w:sz w:val="32"/>
          <w:szCs w:val="28"/>
        </w:rPr>
        <w:t>（五）其他不配合检查的情形。</w:t>
      </w:r>
    </w:p>
    <w:p>
      <w:pPr>
        <w:ind w:firstLine="640" w:firstLineChars="200"/>
        <w:rPr>
          <w:rFonts w:ascii="仿宋" w:hAnsi="仿宋" w:eastAsia="仿宋" w:cs="仿宋"/>
          <w:sz w:val="32"/>
          <w:szCs w:val="28"/>
        </w:rPr>
      </w:pPr>
      <w:r>
        <w:rPr>
          <w:rFonts w:hint="eastAsia" w:ascii="仿宋" w:hAnsi="仿宋" w:eastAsia="仿宋" w:cs="仿宋"/>
          <w:sz w:val="32"/>
          <w:szCs w:val="28"/>
        </w:rPr>
        <w:t>检查组对被检查单位拒绝、逃避检查的行为应当进行书面记录，责令改正并及时报告组织实施延伸检查的药品监督管理部门;经责令改正后仍不改正、造成无法完成检查工作的，检查结论判定为不符合相关质量管理规范或者其他相关要求。</w:t>
      </w:r>
    </w:p>
    <w:p>
      <w:pPr>
        <w:ind w:firstLine="638"/>
        <w:rPr>
          <w:rFonts w:eastAsia="仿宋"/>
          <w:sz w:val="32"/>
          <w:szCs w:val="28"/>
        </w:rPr>
      </w:pPr>
      <w:r>
        <w:rPr>
          <w:rFonts w:hint="eastAsia" w:eastAsia="仿宋"/>
          <w:b/>
          <w:bCs/>
          <w:sz w:val="32"/>
          <w:szCs w:val="28"/>
        </w:rPr>
        <w:t>第二十八条</w:t>
      </w:r>
      <w:r>
        <w:rPr>
          <w:rFonts w:hint="eastAsia" w:ascii="仿宋" w:hAnsi="仿宋" w:eastAsia="仿宋" w:cs="仿宋"/>
          <w:sz w:val="32"/>
          <w:szCs w:val="32"/>
        </w:rPr>
        <w:t>　</w:t>
      </w:r>
      <w:r>
        <w:rPr>
          <w:rFonts w:hint="eastAsia" w:eastAsia="仿宋"/>
          <w:b/>
          <w:bCs/>
          <w:sz w:val="32"/>
          <w:szCs w:val="28"/>
        </w:rPr>
        <w:t>【实施时间】</w:t>
      </w:r>
      <w:r>
        <w:rPr>
          <w:rFonts w:hint="eastAsia" w:eastAsia="仿宋"/>
          <w:sz w:val="32"/>
          <w:szCs w:val="28"/>
        </w:rPr>
        <w:t>本</w:t>
      </w:r>
      <w:r>
        <w:rPr>
          <w:rFonts w:hint="eastAsia" w:eastAsia="仿宋"/>
          <w:sz w:val="32"/>
          <w:szCs w:val="28"/>
          <w:lang w:eastAsia="zh-CN"/>
        </w:rPr>
        <w:t>规定</w:t>
      </w:r>
      <w:r>
        <w:rPr>
          <w:rFonts w:hint="eastAsia" w:eastAsia="仿宋"/>
          <w:sz w:val="32"/>
          <w:szCs w:val="28"/>
        </w:rPr>
        <w:t>自2022年xx月xx日起施行。</w:t>
      </w:r>
    </w:p>
    <w:sectPr>
      <w:pgSz w:w="11906" w:h="16838"/>
      <w:pgMar w:top="1440" w:right="1486"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C2342"/>
    <w:rsid w:val="00015A3D"/>
    <w:rsid w:val="00017D24"/>
    <w:rsid w:val="00023055"/>
    <w:rsid w:val="00023101"/>
    <w:rsid w:val="00072C1E"/>
    <w:rsid w:val="0009168E"/>
    <w:rsid w:val="000A5687"/>
    <w:rsid w:val="000A7E01"/>
    <w:rsid w:val="000B15AC"/>
    <w:rsid w:val="000C0883"/>
    <w:rsid w:val="000C17B6"/>
    <w:rsid w:val="000C2A15"/>
    <w:rsid w:val="000E0CCC"/>
    <w:rsid w:val="000F0CD1"/>
    <w:rsid w:val="000F4826"/>
    <w:rsid w:val="00105E92"/>
    <w:rsid w:val="00107700"/>
    <w:rsid w:val="001104FA"/>
    <w:rsid w:val="00116C5A"/>
    <w:rsid w:val="00120569"/>
    <w:rsid w:val="0012553E"/>
    <w:rsid w:val="00127F03"/>
    <w:rsid w:val="0013482A"/>
    <w:rsid w:val="00155193"/>
    <w:rsid w:val="001612CA"/>
    <w:rsid w:val="00163355"/>
    <w:rsid w:val="00172704"/>
    <w:rsid w:val="00191121"/>
    <w:rsid w:val="00191F66"/>
    <w:rsid w:val="001C5B43"/>
    <w:rsid w:val="001C6312"/>
    <w:rsid w:val="001F11EA"/>
    <w:rsid w:val="002040C2"/>
    <w:rsid w:val="00214273"/>
    <w:rsid w:val="0021437D"/>
    <w:rsid w:val="00214919"/>
    <w:rsid w:val="00225694"/>
    <w:rsid w:val="00235B1C"/>
    <w:rsid w:val="00240065"/>
    <w:rsid w:val="002434DB"/>
    <w:rsid w:val="00265A7E"/>
    <w:rsid w:val="00271E10"/>
    <w:rsid w:val="00284E46"/>
    <w:rsid w:val="00290581"/>
    <w:rsid w:val="002A2486"/>
    <w:rsid w:val="002B524C"/>
    <w:rsid w:val="002B76CF"/>
    <w:rsid w:val="002C0B61"/>
    <w:rsid w:val="002C2C02"/>
    <w:rsid w:val="002C456F"/>
    <w:rsid w:val="002D2A31"/>
    <w:rsid w:val="002E0E59"/>
    <w:rsid w:val="002F3279"/>
    <w:rsid w:val="00327D52"/>
    <w:rsid w:val="00330B9A"/>
    <w:rsid w:val="003917DD"/>
    <w:rsid w:val="003B79D5"/>
    <w:rsid w:val="003C32FF"/>
    <w:rsid w:val="003E35A6"/>
    <w:rsid w:val="00407DAE"/>
    <w:rsid w:val="00427E8E"/>
    <w:rsid w:val="00447800"/>
    <w:rsid w:val="00447884"/>
    <w:rsid w:val="00455913"/>
    <w:rsid w:val="00456F57"/>
    <w:rsid w:val="00457AD2"/>
    <w:rsid w:val="00460C68"/>
    <w:rsid w:val="004641DF"/>
    <w:rsid w:val="004667CC"/>
    <w:rsid w:val="00466F8E"/>
    <w:rsid w:val="004764D7"/>
    <w:rsid w:val="004A71A4"/>
    <w:rsid w:val="004B3789"/>
    <w:rsid w:val="004C6DDD"/>
    <w:rsid w:val="004D21FB"/>
    <w:rsid w:val="004F5712"/>
    <w:rsid w:val="00502448"/>
    <w:rsid w:val="00504823"/>
    <w:rsid w:val="00504AD6"/>
    <w:rsid w:val="00536ADE"/>
    <w:rsid w:val="00544BF0"/>
    <w:rsid w:val="0055211E"/>
    <w:rsid w:val="0055244A"/>
    <w:rsid w:val="00566CBE"/>
    <w:rsid w:val="00580B1C"/>
    <w:rsid w:val="005906BC"/>
    <w:rsid w:val="00594999"/>
    <w:rsid w:val="005B4D50"/>
    <w:rsid w:val="005C1121"/>
    <w:rsid w:val="005C759D"/>
    <w:rsid w:val="005F3BEC"/>
    <w:rsid w:val="0061792A"/>
    <w:rsid w:val="006211E7"/>
    <w:rsid w:val="00633C59"/>
    <w:rsid w:val="006406F0"/>
    <w:rsid w:val="00642A8E"/>
    <w:rsid w:val="006649D4"/>
    <w:rsid w:val="00686F60"/>
    <w:rsid w:val="006C17E6"/>
    <w:rsid w:val="006D1F4A"/>
    <w:rsid w:val="006D3EA8"/>
    <w:rsid w:val="006E1645"/>
    <w:rsid w:val="006F2AB8"/>
    <w:rsid w:val="006F4676"/>
    <w:rsid w:val="00720887"/>
    <w:rsid w:val="0073443D"/>
    <w:rsid w:val="00756818"/>
    <w:rsid w:val="00765F01"/>
    <w:rsid w:val="007664F7"/>
    <w:rsid w:val="007827CD"/>
    <w:rsid w:val="00784959"/>
    <w:rsid w:val="007D767D"/>
    <w:rsid w:val="007D7FB8"/>
    <w:rsid w:val="007F00A5"/>
    <w:rsid w:val="00843601"/>
    <w:rsid w:val="00844725"/>
    <w:rsid w:val="00845576"/>
    <w:rsid w:val="00853710"/>
    <w:rsid w:val="00856D8D"/>
    <w:rsid w:val="0086197A"/>
    <w:rsid w:val="00870136"/>
    <w:rsid w:val="00870F2E"/>
    <w:rsid w:val="00873E8C"/>
    <w:rsid w:val="008928BF"/>
    <w:rsid w:val="00893045"/>
    <w:rsid w:val="008A5ED3"/>
    <w:rsid w:val="008A671A"/>
    <w:rsid w:val="008C6ED0"/>
    <w:rsid w:val="00902222"/>
    <w:rsid w:val="009043A9"/>
    <w:rsid w:val="009122DE"/>
    <w:rsid w:val="00923C59"/>
    <w:rsid w:val="00943593"/>
    <w:rsid w:val="009444E3"/>
    <w:rsid w:val="00961AE4"/>
    <w:rsid w:val="00973EEC"/>
    <w:rsid w:val="00977213"/>
    <w:rsid w:val="00980573"/>
    <w:rsid w:val="009B28E7"/>
    <w:rsid w:val="009C0BD0"/>
    <w:rsid w:val="009D3EB5"/>
    <w:rsid w:val="009E189D"/>
    <w:rsid w:val="00A02E83"/>
    <w:rsid w:val="00A069A9"/>
    <w:rsid w:val="00A15ED7"/>
    <w:rsid w:val="00A36530"/>
    <w:rsid w:val="00A56332"/>
    <w:rsid w:val="00A62F68"/>
    <w:rsid w:val="00A76BD3"/>
    <w:rsid w:val="00A90272"/>
    <w:rsid w:val="00A9114A"/>
    <w:rsid w:val="00A94C66"/>
    <w:rsid w:val="00A97A33"/>
    <w:rsid w:val="00AA0024"/>
    <w:rsid w:val="00AD6F83"/>
    <w:rsid w:val="00AF4B9A"/>
    <w:rsid w:val="00B32BBB"/>
    <w:rsid w:val="00B536C2"/>
    <w:rsid w:val="00B55880"/>
    <w:rsid w:val="00B61E05"/>
    <w:rsid w:val="00B66DC2"/>
    <w:rsid w:val="00B73EB6"/>
    <w:rsid w:val="00B85C7D"/>
    <w:rsid w:val="00B8752A"/>
    <w:rsid w:val="00B907D1"/>
    <w:rsid w:val="00B959BC"/>
    <w:rsid w:val="00BA2DC9"/>
    <w:rsid w:val="00BB10EA"/>
    <w:rsid w:val="00BC3E34"/>
    <w:rsid w:val="00BC767B"/>
    <w:rsid w:val="00BC78DE"/>
    <w:rsid w:val="00BD6D56"/>
    <w:rsid w:val="00BE01D6"/>
    <w:rsid w:val="00BE2B59"/>
    <w:rsid w:val="00BF3969"/>
    <w:rsid w:val="00BF51F4"/>
    <w:rsid w:val="00BF5BEE"/>
    <w:rsid w:val="00C17376"/>
    <w:rsid w:val="00C21AB1"/>
    <w:rsid w:val="00C34451"/>
    <w:rsid w:val="00C371D8"/>
    <w:rsid w:val="00C46EBC"/>
    <w:rsid w:val="00C72322"/>
    <w:rsid w:val="00C825EE"/>
    <w:rsid w:val="00C9290E"/>
    <w:rsid w:val="00C97514"/>
    <w:rsid w:val="00C97AD5"/>
    <w:rsid w:val="00CA539E"/>
    <w:rsid w:val="00CA5EA2"/>
    <w:rsid w:val="00CC5834"/>
    <w:rsid w:val="00CD68A7"/>
    <w:rsid w:val="00CE4D86"/>
    <w:rsid w:val="00CE5F16"/>
    <w:rsid w:val="00CF488C"/>
    <w:rsid w:val="00CF5BDF"/>
    <w:rsid w:val="00D01911"/>
    <w:rsid w:val="00D05DFB"/>
    <w:rsid w:val="00D2513D"/>
    <w:rsid w:val="00D30F53"/>
    <w:rsid w:val="00D3488A"/>
    <w:rsid w:val="00D42477"/>
    <w:rsid w:val="00D430F8"/>
    <w:rsid w:val="00D4420B"/>
    <w:rsid w:val="00D60947"/>
    <w:rsid w:val="00DA3D90"/>
    <w:rsid w:val="00DC144F"/>
    <w:rsid w:val="00DE6072"/>
    <w:rsid w:val="00DF266F"/>
    <w:rsid w:val="00DF301A"/>
    <w:rsid w:val="00DF3F0D"/>
    <w:rsid w:val="00E10C9E"/>
    <w:rsid w:val="00E20B50"/>
    <w:rsid w:val="00E27FED"/>
    <w:rsid w:val="00E321BB"/>
    <w:rsid w:val="00E3525D"/>
    <w:rsid w:val="00E47654"/>
    <w:rsid w:val="00E5331C"/>
    <w:rsid w:val="00E606C0"/>
    <w:rsid w:val="00E71016"/>
    <w:rsid w:val="00E72582"/>
    <w:rsid w:val="00E814DF"/>
    <w:rsid w:val="00E8335E"/>
    <w:rsid w:val="00E84A41"/>
    <w:rsid w:val="00E85E9A"/>
    <w:rsid w:val="00E91E32"/>
    <w:rsid w:val="00EA3937"/>
    <w:rsid w:val="00EB211A"/>
    <w:rsid w:val="00EB591F"/>
    <w:rsid w:val="00EC7870"/>
    <w:rsid w:val="00ED6F5E"/>
    <w:rsid w:val="00EF5E0F"/>
    <w:rsid w:val="00F11AE7"/>
    <w:rsid w:val="00F23460"/>
    <w:rsid w:val="00F35704"/>
    <w:rsid w:val="00F36859"/>
    <w:rsid w:val="00F412E9"/>
    <w:rsid w:val="00F42595"/>
    <w:rsid w:val="00F51FF1"/>
    <w:rsid w:val="00F53C73"/>
    <w:rsid w:val="00F84932"/>
    <w:rsid w:val="00FA20B9"/>
    <w:rsid w:val="00FA47D8"/>
    <w:rsid w:val="00FA49A4"/>
    <w:rsid w:val="00FB3EF2"/>
    <w:rsid w:val="00FD6C6A"/>
    <w:rsid w:val="00FD7AB8"/>
    <w:rsid w:val="00FE0A07"/>
    <w:rsid w:val="00FE49D9"/>
    <w:rsid w:val="00FF18D4"/>
    <w:rsid w:val="02C80B27"/>
    <w:rsid w:val="05DD1DE2"/>
    <w:rsid w:val="08A55F88"/>
    <w:rsid w:val="08B61AB9"/>
    <w:rsid w:val="09A605D0"/>
    <w:rsid w:val="09AF3212"/>
    <w:rsid w:val="09BB6ADC"/>
    <w:rsid w:val="09FC2342"/>
    <w:rsid w:val="0B1D2A20"/>
    <w:rsid w:val="0D59448C"/>
    <w:rsid w:val="107968DE"/>
    <w:rsid w:val="14146091"/>
    <w:rsid w:val="164D2138"/>
    <w:rsid w:val="1677390D"/>
    <w:rsid w:val="169626FF"/>
    <w:rsid w:val="17595405"/>
    <w:rsid w:val="18B04ABD"/>
    <w:rsid w:val="18DF1502"/>
    <w:rsid w:val="1F2C08ED"/>
    <w:rsid w:val="1F3675A6"/>
    <w:rsid w:val="1F5C40C0"/>
    <w:rsid w:val="20E42DB1"/>
    <w:rsid w:val="21B722CB"/>
    <w:rsid w:val="22940587"/>
    <w:rsid w:val="247C10EE"/>
    <w:rsid w:val="2B677AAA"/>
    <w:rsid w:val="2CF32D8E"/>
    <w:rsid w:val="2FD3540E"/>
    <w:rsid w:val="2FD54089"/>
    <w:rsid w:val="31406526"/>
    <w:rsid w:val="346D59AC"/>
    <w:rsid w:val="35445EE0"/>
    <w:rsid w:val="372B2789"/>
    <w:rsid w:val="38E70D6F"/>
    <w:rsid w:val="3904683A"/>
    <w:rsid w:val="3B3832BC"/>
    <w:rsid w:val="3B626E58"/>
    <w:rsid w:val="3BFE3EEF"/>
    <w:rsid w:val="3C6C3139"/>
    <w:rsid w:val="3CEA3A50"/>
    <w:rsid w:val="3D5155C5"/>
    <w:rsid w:val="3E8D54B1"/>
    <w:rsid w:val="3EAB6FA5"/>
    <w:rsid w:val="404E4E32"/>
    <w:rsid w:val="41BD6978"/>
    <w:rsid w:val="44B95988"/>
    <w:rsid w:val="44E815EF"/>
    <w:rsid w:val="45CB7B1E"/>
    <w:rsid w:val="460B70B9"/>
    <w:rsid w:val="4647103F"/>
    <w:rsid w:val="47DD18FA"/>
    <w:rsid w:val="49494B49"/>
    <w:rsid w:val="4A36681D"/>
    <w:rsid w:val="4C860C31"/>
    <w:rsid w:val="4D610EDF"/>
    <w:rsid w:val="4E634473"/>
    <w:rsid w:val="4FA47197"/>
    <w:rsid w:val="51681EB0"/>
    <w:rsid w:val="53DC3C52"/>
    <w:rsid w:val="54186D14"/>
    <w:rsid w:val="55391FE5"/>
    <w:rsid w:val="56AA4942"/>
    <w:rsid w:val="56E45D30"/>
    <w:rsid w:val="58AE6592"/>
    <w:rsid w:val="594D7D32"/>
    <w:rsid w:val="5A832849"/>
    <w:rsid w:val="5C1C4699"/>
    <w:rsid w:val="5DB51551"/>
    <w:rsid w:val="5E4C4EEC"/>
    <w:rsid w:val="5F575C67"/>
    <w:rsid w:val="64771BEC"/>
    <w:rsid w:val="68E2416C"/>
    <w:rsid w:val="6D415C53"/>
    <w:rsid w:val="6EB71B1B"/>
    <w:rsid w:val="6EC64F53"/>
    <w:rsid w:val="718C5F8D"/>
    <w:rsid w:val="735A2E15"/>
    <w:rsid w:val="749A391C"/>
    <w:rsid w:val="768473F9"/>
    <w:rsid w:val="777F23E0"/>
    <w:rsid w:val="77C40D21"/>
    <w:rsid w:val="7A2032F6"/>
    <w:rsid w:val="7D4A1CF2"/>
    <w:rsid w:val="7DE6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rPr>
  </w:style>
  <w:style w:type="character" w:styleId="7">
    <w:name w:val="Strong"/>
    <w:basedOn w:val="6"/>
    <w:qFormat/>
    <w:uiPriority w:val="22"/>
    <w:rPr>
      <w:b/>
      <w:bCs/>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 w:type="paragraph" w:customStyle="1" w:styleId="10">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E47D1-991A-4DF7-97E2-7A4350739682}">
  <ds:schemaRefs/>
</ds:datastoreItem>
</file>

<file path=docProps/app.xml><?xml version="1.0" encoding="utf-8"?>
<Properties xmlns="http://schemas.openxmlformats.org/officeDocument/2006/extended-properties" xmlns:vt="http://schemas.openxmlformats.org/officeDocument/2006/docPropsVTypes">
  <Template>Normal</Template>
  <Pages>1</Pages>
  <Words>530</Words>
  <Characters>3025</Characters>
  <Lines>25</Lines>
  <Paragraphs>7</Paragraphs>
  <TotalTime>94</TotalTime>
  <ScaleCrop>false</ScaleCrop>
  <LinksUpToDate>false</LinksUpToDate>
  <CharactersWithSpaces>3548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2022-03-20T02:41:00Z</dcterms:created>
  <dc:creator>继耕继读</dc:creator>
  <cp:lastModifiedBy>gdfda</cp:lastModifiedBy>
  <cp:lastPrinted>2022-07-27T01:17:58Z</cp:lastPrinted>
  <dcterms:modified xsi:type="dcterms:W3CDTF">2022-07-27T01:44:20Z</dcterms:modified>
  <dc:title>广东省药品监督管理局</dc:title>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9DBD27C1026A434E9C25C488845FC8F6</vt:lpwstr>
  </property>
</Properties>
</file>