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560" w:lineRule="exact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 xml:space="preserve">附件1 </w:t>
      </w:r>
    </w:p>
    <w:p>
      <w:pPr>
        <w:widowControl/>
        <w:spacing w:before="150" w:after="150"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自治区职业健康专家库成员推荐表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620"/>
        <w:gridCol w:w="1261"/>
        <w:gridCol w:w="1261"/>
        <w:gridCol w:w="1235"/>
        <w:gridCol w:w="1328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74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5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743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5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8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5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工作岗位</w:t>
            </w:r>
          </w:p>
        </w:tc>
        <w:tc>
          <w:tcPr>
            <w:tcW w:w="8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在xxxx科（岗位）从事xxxxx工作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429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拟推荐组及擅长领域</w:t>
            </w:r>
          </w:p>
        </w:tc>
        <w:tc>
          <w:tcPr>
            <w:tcW w:w="8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left="110" w:leftChars="50" w:right="110" w:rightChars="50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综合组：</w:t>
            </w:r>
            <w:r>
              <w:rPr>
                <w:rFonts w:hint="eastAsia" w:ascii="仿宋_GB2312" w:eastAsia="仿宋_GB2312"/>
                <w:sz w:val="21"/>
              </w:rPr>
              <w:t>□（政策法规□监督执法□职业健康体系建设□宣传教育□应急处置□）</w:t>
            </w:r>
          </w:p>
          <w:p>
            <w:pPr>
              <w:pStyle w:val="5"/>
              <w:ind w:left="110" w:leftChars="50" w:right="110" w:rightChars="50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职业病诊断与鉴定组</w:t>
            </w:r>
            <w:r>
              <w:rPr>
                <w:rFonts w:hint="eastAsia" w:ascii="仿宋_GB2312" w:eastAsia="仿宋_GB2312"/>
                <w:sz w:val="21"/>
              </w:rPr>
              <w:t>：□（诊断□鉴定□质量控制□监督管理□）</w:t>
            </w:r>
          </w:p>
          <w:p>
            <w:pPr>
              <w:pStyle w:val="5"/>
              <w:ind w:left="110" w:leftChars="50" w:right="110" w:rightChars="5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  <w:lang w:eastAsia="zh-CN"/>
              </w:rPr>
              <w:t>①</w:t>
            </w:r>
            <w:r>
              <w:rPr>
                <w:rFonts w:hint="eastAsia" w:ascii="仿宋_GB2312" w:eastAsia="仿宋_GB2312"/>
                <w:sz w:val="21"/>
              </w:rPr>
              <w:t>职业病诊断医师资格：（可多选）：职业性尘肺及其他呼吸系统疾病□、职业性皮肤病□、职业性眼病□、职业性耳鼻喉口腔疾病□、职业性化学中毒□、物理因素所致职业病□、</w:t>
            </w:r>
          </w:p>
          <w:p>
            <w:pPr>
              <w:pStyle w:val="5"/>
              <w:ind w:left="110" w:leftChars="50" w:right="110" w:rightChars="50"/>
              <w:rPr>
                <w:rFonts w:hint="default" w:ascii="仿宋_GB2312" w:eastAsia="仿宋_GB2312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</w:rPr>
              <w:t>职业性放射性疾病□、职业性传染病□、职业性肿瘤□、其他职业病□</w:t>
            </w:r>
            <w:r>
              <w:rPr>
                <w:rFonts w:hint="eastAsia" w:ascii="仿宋_GB2312" w:eastAsia="仿宋_GB2312"/>
                <w:sz w:val="21"/>
                <w:lang w:val="en-US" w:eastAsia="zh-CN"/>
              </w:rPr>
              <w:t>+-</w:t>
            </w:r>
          </w:p>
          <w:p>
            <w:pPr>
              <w:pStyle w:val="2"/>
              <w:ind w:left="110" w:leftChars="50" w:right="110" w:rightChars="50"/>
              <w:rPr>
                <w:rFonts w:ascii="Calibri" w:eastAsia="宋体"/>
                <w:color w:val="000000"/>
                <w:sz w:val="22"/>
                <w:lang w:val="zh-CN" w:eastAsia="zh-CN" w:bidi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②</w:t>
            </w:r>
            <w:r>
              <w:rPr>
                <w:rFonts w:ascii="仿宋_GB2312" w:eastAsia="仿宋_GB2312"/>
                <w:color w:val="000000"/>
                <w:sz w:val="21"/>
                <w:lang w:eastAsia="zh-CN"/>
              </w:rPr>
              <w:t>临床</w:t>
            </w: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诊断医师</w:t>
            </w:r>
            <w:r>
              <w:rPr>
                <w:rFonts w:ascii="仿宋_GB2312" w:eastAsia="仿宋_GB2312"/>
                <w:color w:val="000000"/>
                <w:sz w:val="21"/>
                <w:lang w:eastAsia="zh-CN"/>
              </w:rPr>
              <w:t>资格：</w:t>
            </w: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（可多选）：呼吸</w:t>
            </w:r>
            <w:r>
              <w:rPr>
                <w:rFonts w:ascii="仿宋_GB2312" w:eastAsia="仿宋_GB2312"/>
                <w:color w:val="000000"/>
                <w:sz w:val="21"/>
                <w:lang w:eastAsia="zh-CN"/>
              </w:rPr>
              <w:t>内科</w:t>
            </w: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□、消化</w:t>
            </w:r>
            <w:r>
              <w:rPr>
                <w:rFonts w:ascii="仿宋_GB2312" w:eastAsia="仿宋_GB2312"/>
                <w:color w:val="000000"/>
                <w:sz w:val="21"/>
                <w:lang w:eastAsia="zh-CN"/>
              </w:rPr>
              <w:t>内科</w:t>
            </w: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□、血液</w:t>
            </w:r>
            <w:r>
              <w:rPr>
                <w:rFonts w:ascii="仿宋_GB2312" w:eastAsia="仿宋_GB2312"/>
                <w:color w:val="000000"/>
                <w:sz w:val="21"/>
                <w:lang w:eastAsia="zh-CN"/>
              </w:rPr>
              <w:t>内科</w:t>
            </w: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□、肾</w:t>
            </w:r>
            <w:r>
              <w:rPr>
                <w:rFonts w:ascii="仿宋_GB2312" w:eastAsia="仿宋_GB2312"/>
                <w:color w:val="000000"/>
                <w:sz w:val="21"/>
                <w:lang w:eastAsia="zh-CN"/>
              </w:rPr>
              <w:t>内科</w:t>
            </w: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□、心血管</w:t>
            </w:r>
            <w:r>
              <w:rPr>
                <w:rFonts w:ascii="仿宋_GB2312" w:eastAsia="仿宋_GB2312"/>
                <w:color w:val="000000"/>
                <w:sz w:val="21"/>
                <w:lang w:eastAsia="zh-CN"/>
              </w:rPr>
              <w:t>内科</w:t>
            </w: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□、内分泌</w:t>
            </w:r>
            <w:r>
              <w:rPr>
                <w:rFonts w:ascii="仿宋_GB2312" w:eastAsia="仿宋_GB2312"/>
                <w:color w:val="000000"/>
                <w:sz w:val="21"/>
                <w:lang w:eastAsia="zh-CN"/>
              </w:rPr>
              <w:t>科</w:t>
            </w: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□、放射</w:t>
            </w:r>
            <w:r>
              <w:rPr>
                <w:rFonts w:ascii="仿宋_GB2312" w:eastAsia="仿宋_GB2312"/>
                <w:color w:val="000000"/>
                <w:sz w:val="21"/>
                <w:lang w:eastAsia="zh-CN"/>
              </w:rPr>
              <w:t>科</w:t>
            </w: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□、耳鼻喉科□、眼科□、皮肤科□、肿瘤科□、口腔科□、传染病</w:t>
            </w:r>
            <w:r>
              <w:rPr>
                <w:rFonts w:ascii="仿宋_GB2312" w:eastAsia="仿宋_GB2312"/>
                <w:color w:val="000000"/>
                <w:sz w:val="21"/>
                <w:lang w:eastAsia="zh-CN"/>
              </w:rPr>
              <w:t>科</w:t>
            </w: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□、核医学科□、其他学</w:t>
            </w:r>
            <w:r>
              <w:rPr>
                <w:rFonts w:ascii="仿宋_GB2312" w:eastAsia="仿宋_GB2312"/>
                <w:color w:val="000000"/>
                <w:sz w:val="21"/>
                <w:lang w:eastAsia="zh-CN"/>
              </w:rPr>
              <w:t>科（</w:t>
            </w: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21"/>
                <w:lang w:eastAsia="zh-CN"/>
              </w:rPr>
              <w:t>□</w:t>
            </w:r>
          </w:p>
          <w:p>
            <w:pPr>
              <w:pStyle w:val="5"/>
              <w:ind w:left="110" w:leftChars="50" w:right="110" w:rightChars="50"/>
              <w:rPr>
                <w:rFonts w:ascii="仿宋_GB2312" w:eastAsia="仿宋_GB2312"/>
                <w:b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职业健康监护与救治组：</w:t>
            </w:r>
            <w:r>
              <w:rPr>
                <w:rFonts w:hint="eastAsia" w:ascii="仿宋_GB2312" w:eastAsia="仿宋_GB2312"/>
                <w:sz w:val="21"/>
              </w:rPr>
              <w:t>□（职业健康检查□职业病康复治疗□质量控制□监督管理□）</w:t>
            </w:r>
          </w:p>
          <w:p>
            <w:pPr>
              <w:pStyle w:val="5"/>
              <w:ind w:left="110" w:leftChars="50" w:right="110" w:rightChars="50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职业卫生组</w:t>
            </w:r>
            <w:r>
              <w:rPr>
                <w:rFonts w:hint="eastAsia" w:ascii="仿宋_GB2312" w:eastAsia="仿宋_GB2312"/>
                <w:sz w:val="21"/>
              </w:rPr>
              <w:t>：□（检测□评价□工程防护□质量控制□监督管理□）</w:t>
            </w:r>
          </w:p>
          <w:p>
            <w:pPr>
              <w:pStyle w:val="5"/>
              <w:ind w:left="110" w:leftChars="50" w:right="110" w:right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1"/>
              </w:rPr>
              <w:t>放射卫生组：</w:t>
            </w:r>
            <w:r>
              <w:rPr>
                <w:rFonts w:hint="eastAsia" w:ascii="仿宋_GB2312" w:eastAsia="仿宋_GB2312"/>
                <w:sz w:val="21"/>
              </w:rPr>
              <w:t>□（检测□评价□工程防护□</w:t>
            </w:r>
            <w:r>
              <w:rPr>
                <w:rFonts w:ascii="仿宋_GB2312" w:eastAsia="仿宋_GB2312"/>
                <w:sz w:val="21"/>
              </w:rPr>
              <w:t>放射诊疗管理</w:t>
            </w:r>
            <w:r>
              <w:rPr>
                <w:rFonts w:hint="eastAsia" w:ascii="仿宋_GB2312" w:eastAsia="仿宋_GB2312"/>
                <w:sz w:val="21"/>
              </w:rPr>
              <w:t>□质量控制□监督管理□）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（学校）</w:t>
            </w: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专业领域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务</w:t>
            </w:r>
            <w:r>
              <w:rPr>
                <w:rFonts w:hint="eastAsia" w:ascii="仿宋_GB2312" w:eastAsia="仿宋_GB2312"/>
                <w:sz w:val="24"/>
              </w:rPr>
              <w:t>、职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（专业教育和工作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793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793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870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793" w:hRule="exac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5年主要工作业绩（获奖）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工作项目名称（概况）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主要业绩（获奖）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793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793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793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793" w:hRule="exac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主要论文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或专著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发表时间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论文及专著名称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发表刊物名称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第几完成人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793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793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793" w:hRule="exac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</w:tblPrEx>
        <w:trPr>
          <w:trHeight w:val="23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个人承诺</w:t>
            </w:r>
          </w:p>
        </w:tc>
        <w:tc>
          <w:tcPr>
            <w:tcW w:w="8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left="110" w:leftChars="50" w:right="110" w:rightChars="50" w:firstLine="47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本人自愿</w:t>
            </w:r>
            <w:r>
              <w:rPr>
                <w:rFonts w:ascii="仿宋_GB2312" w:eastAsia="仿宋_GB2312"/>
                <w:sz w:val="24"/>
              </w:rPr>
              <w:t>加入自治区</w:t>
            </w:r>
            <w:r>
              <w:rPr>
                <w:rFonts w:hint="eastAsia" w:ascii="仿宋_GB2312" w:eastAsia="仿宋_GB2312"/>
                <w:sz w:val="24"/>
              </w:rPr>
              <w:t>职业健康专家库，自觉服从工作安排，遵守法律法规和保密制度，并承担相关义务和责任。</w:t>
            </w:r>
          </w:p>
          <w:p>
            <w:pPr>
              <w:pStyle w:val="2"/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5"/>
              <w:ind w:firstLine="4140" w:firstLineChars="18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5"/>
                <w:sz w:val="24"/>
              </w:rPr>
              <w:t>本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人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签名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：</w:t>
            </w:r>
            <w:r>
              <w:rPr>
                <w:rFonts w:hint="eastAsia" w:ascii="仿宋_GB2312" w:eastAsia="仿宋_GB2312"/>
                <w:spacing w:val="-3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3"/>
                <w:sz w:val="24"/>
                <w:u w:val="single"/>
              </w:rPr>
              <w:tab/>
            </w:r>
            <w:r>
              <w:rPr>
                <w:rFonts w:hint="eastAsia" w:ascii="仿宋_GB2312" w:eastAsia="仿宋_GB2312"/>
                <w:spacing w:val="-3"/>
                <w:sz w:val="24"/>
                <w:u w:val="single"/>
              </w:rPr>
              <w:tab/>
            </w:r>
            <w:r>
              <w:rPr>
                <w:rFonts w:hint="eastAsia" w:ascii="仿宋_GB2312" w:eastAsia="仿宋_GB2312"/>
                <w:spacing w:val="-3"/>
                <w:sz w:val="24"/>
                <w:u w:val="single"/>
                <w:lang w:val="en-US" w:eastAsia="en-US"/>
              </w:rPr>
              <w:t xml:space="preserve"> </w:t>
            </w:r>
            <w:r>
              <w:rPr>
                <w:rFonts w:hint="eastAsia" w:ascii="仿宋_GB2312" w:eastAsia="仿宋_GB2312"/>
                <w:spacing w:val="-3"/>
                <w:sz w:val="24"/>
                <w:u w:val="single"/>
              </w:rPr>
              <w:tab/>
            </w:r>
            <w:r>
              <w:rPr>
                <w:rFonts w:hint="eastAsia" w:ascii="仿宋_GB2312" w:eastAsia="仿宋_GB2312"/>
                <w:spacing w:val="-3"/>
                <w:sz w:val="24"/>
              </w:rPr>
              <w:tab/>
            </w:r>
            <w:r>
              <w:rPr>
                <w:rFonts w:hint="eastAsia" w:ascii="仿宋_GB2312" w:eastAsia="仿宋_GB2312"/>
                <w:spacing w:val="-3"/>
                <w:sz w:val="24"/>
                <w:lang w:val="en-US" w:eastAsia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left="353" w:hanging="35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</w:t>
            </w:r>
            <w:r>
              <w:rPr>
                <w:rFonts w:ascii="仿宋_GB2312" w:eastAsia="仿宋_GB2312"/>
                <w:sz w:val="24"/>
              </w:rPr>
              <w:t>和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审核单位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4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推荐单位意见：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5"/>
              <w:tabs>
                <w:tab w:val="left" w:pos="836"/>
              </w:tabs>
              <w:ind w:left="118" w:hanging="118"/>
              <w:jc w:val="center"/>
              <w:rPr>
                <w:rFonts w:ascii="仿宋_GB2312" w:eastAsia="仿宋_GB2312"/>
                <w:spacing w:val="-5"/>
                <w:sz w:val="24"/>
              </w:rPr>
            </w:pPr>
          </w:p>
          <w:p>
            <w:pPr>
              <w:pStyle w:val="2"/>
            </w:pPr>
          </w:p>
          <w:p>
            <w:pPr>
              <w:pStyle w:val="5"/>
              <w:tabs>
                <w:tab w:val="left" w:pos="836"/>
              </w:tabs>
              <w:ind w:firstLine="1610" w:firstLineChars="7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5"/>
                <w:sz w:val="24"/>
              </w:rPr>
              <w:t>（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盖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章</w:t>
            </w:r>
            <w:r>
              <w:rPr>
                <w:rFonts w:hint="eastAsia" w:ascii="仿宋_GB2312" w:eastAsia="仿宋_GB2312"/>
                <w:spacing w:val="-16"/>
                <w:sz w:val="24"/>
              </w:rPr>
              <w:t xml:space="preserve">）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pacing w:val="-17"/>
                <w:sz w:val="24"/>
              </w:rPr>
              <w:t>日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  <w:r>
              <w:rPr>
                <w:rFonts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5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5"/>
              <w:tabs>
                <w:tab w:val="left" w:pos="836"/>
              </w:tabs>
              <w:ind w:firstLine="1150" w:firstLineChars="500"/>
              <w:jc w:val="center"/>
              <w:rPr>
                <w:rFonts w:ascii="仿宋_GB2312" w:eastAsia="仿宋_GB2312"/>
                <w:spacing w:val="-5"/>
                <w:sz w:val="24"/>
              </w:rPr>
            </w:pPr>
            <w:r>
              <w:rPr>
                <w:rFonts w:hint="eastAsia" w:ascii="仿宋_GB2312" w:eastAsia="仿宋_GB2312"/>
                <w:spacing w:val="-5"/>
                <w:sz w:val="24"/>
              </w:rPr>
              <w:t>（盖章） 月</w:t>
            </w:r>
            <w:r>
              <w:rPr>
                <w:rFonts w:hint="eastAsia" w:ascii="仿宋_GB2312" w:eastAsia="仿宋_GB2312"/>
                <w:spacing w:val="-5"/>
                <w:sz w:val="24"/>
              </w:rPr>
              <w:tab/>
            </w:r>
            <w:r>
              <w:rPr>
                <w:rFonts w:hint="eastAsia" w:ascii="仿宋_GB2312" w:eastAsia="仿宋_GB2312"/>
                <w:spacing w:val="-5"/>
                <w:sz w:val="24"/>
              </w:rPr>
              <w:t>日</w:t>
            </w:r>
          </w:p>
          <w:p>
            <w:pPr>
              <w:pStyle w:val="5"/>
              <w:tabs>
                <w:tab w:val="left" w:pos="836"/>
              </w:tabs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注：本表如栏内填写不下可添加附页，所填内容必须合法真实。</w:t>
      </w:r>
    </w:p>
    <w:p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06D7284C"/>
    <w:rsid w:val="06D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/>
    </w:pPr>
  </w:style>
  <w:style w:type="paragraph" w:customStyle="1" w:styleId="5">
    <w:name w:val="Table Paragraph"/>
    <w:next w:val="2"/>
    <w:qFormat/>
    <w:uiPriority w:val="0"/>
    <w:pPr>
      <w:widowControl w:val="0"/>
      <w:autoSpaceDE w:val="0"/>
      <w:autoSpaceDN w:val="0"/>
    </w:pPr>
    <w:rPr>
      <w:rFonts w:ascii="宋体" w:hAnsi="Times New Roman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707</Characters>
  <Lines>0</Lines>
  <Paragraphs>0</Paragraphs>
  <TotalTime>0</TotalTime>
  <ScaleCrop>false</ScaleCrop>
  <LinksUpToDate>false</LinksUpToDate>
  <CharactersWithSpaces>738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2022-06-21T09:06:00Z</dcterms:created>
  <dc:creator>Administrator</dc:creator>
  <cp:lastModifiedBy>Administrator</cp:lastModifiedBy>
  <dcterms:modified xsi:type="dcterms:W3CDTF">2022-06-21T09:07:15Z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FC3EAE34637544DE901A9973A084BC4E</vt:lpwstr>
  </property>
</Properties>
</file>