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hint="eastAsia" w:ascii="黑体" w:hAnsi="黑体" w:eastAsia="黑体"/>
          <w:sz w:val="32"/>
          <w:szCs w:val="32"/>
        </w:rPr>
        <w:t>附件2</w:t>
      </w:r>
    </w:p>
    <w:p>
      <w:pPr>
        <w:jc w:val="center"/>
        <w:rPr>
          <w:rFonts w:ascii="宋体" w:hAnsi="宋体"/>
          <w:sz w:val="28"/>
          <w:szCs w:val="28"/>
        </w:rPr>
      </w:pPr>
      <w:r>
        <w:rPr>
          <w:rFonts w:hint="eastAsia" w:ascii="方正小标宋简体" w:hAnsi="黑体" w:eastAsia="方正小标宋简体"/>
          <w:sz w:val="44"/>
          <w:szCs w:val="44"/>
        </w:rPr>
        <w:t>北京市托育机构质量评价要点（试行）</w:t>
      </w:r>
    </w:p>
    <w:tbl>
      <w:tblPr>
        <w:tblStyle w:val="12"/>
        <w:tblW w:w="9411" w:type="dxa"/>
        <w:jc w:val="center"/>
        <w:tblLayout w:type="fixed"/>
        <w:tblCellMar>
          <w:top w:w="0" w:type="dxa"/>
          <w:left w:w="0" w:type="dxa"/>
          <w:bottom w:w="0" w:type="dxa"/>
          <w:right w:w="0" w:type="dxa"/>
        </w:tblCellMar>
      </w:tblPr>
      <w:tblGrid>
        <w:gridCol w:w="817"/>
        <w:gridCol w:w="1378"/>
        <w:gridCol w:w="7216"/>
      </w:tblGrid>
      <w:tr>
        <w:tblPrEx>
          <w:tblCellMar>
            <w:top w:w="0" w:type="dxa"/>
            <w:left w:w="0" w:type="dxa"/>
            <w:bottom w:w="0" w:type="dxa"/>
            <w:right w:w="0" w:type="dxa"/>
          </w:tblCellMar>
        </w:tblPrEx>
        <w:trPr>
          <w:trHeight w:val="621" w:hRule="atLeast"/>
          <w:jc w:val="center"/>
        </w:trPr>
        <w:tc>
          <w:tcPr>
            <w:tcW w:w="817"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szCs w:val="21"/>
              </w:rPr>
            </w:pPr>
            <w:r>
              <w:rPr>
                <w:rFonts w:hint="eastAsia" w:ascii="宋体" w:hAnsi="宋体" w:cs="宋体"/>
                <w:kern w:val="0"/>
                <w:szCs w:val="21"/>
              </w:rPr>
              <w:t>机构管理</w:t>
            </w:r>
          </w:p>
        </w:tc>
        <w:tc>
          <w:tcPr>
            <w:tcW w:w="13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szCs w:val="21"/>
              </w:rPr>
            </w:pPr>
            <w:r>
              <w:rPr>
                <w:rFonts w:hint="eastAsia" w:ascii="宋体" w:hAnsi="宋体" w:cs="宋体"/>
                <w:kern w:val="0"/>
                <w:szCs w:val="21"/>
              </w:rPr>
              <w:t>制度与计划</w:t>
            </w:r>
          </w:p>
        </w:tc>
        <w:tc>
          <w:tcPr>
            <w:tcW w:w="72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szCs w:val="21"/>
              </w:rPr>
            </w:pPr>
            <w:r>
              <w:rPr>
                <w:rFonts w:hint="eastAsia" w:ascii="宋体" w:hAnsi="宋体" w:cs="宋体"/>
                <w:kern w:val="0"/>
                <w:szCs w:val="21"/>
              </w:rPr>
              <w:t>是否建立了保障机构运行所需的成体系的制度，使各项工作有章可循。各项工作是否具有明确的规划计划，工作能否按照计划有序开展。</w:t>
            </w:r>
          </w:p>
        </w:tc>
      </w:tr>
      <w:tr>
        <w:tblPrEx>
          <w:tblCellMar>
            <w:top w:w="0" w:type="dxa"/>
            <w:left w:w="0" w:type="dxa"/>
            <w:bottom w:w="0" w:type="dxa"/>
            <w:right w:w="0" w:type="dxa"/>
          </w:tblCellMar>
        </w:tblPrEx>
        <w:trPr>
          <w:trHeight w:val="520"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szCs w:val="21"/>
              </w:rPr>
            </w:pPr>
          </w:p>
        </w:tc>
        <w:tc>
          <w:tcPr>
            <w:tcW w:w="13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szCs w:val="21"/>
              </w:rPr>
            </w:pPr>
            <w:r>
              <w:rPr>
                <w:rFonts w:hint="eastAsia" w:ascii="宋体" w:hAnsi="宋体" w:cs="宋体"/>
                <w:kern w:val="0"/>
                <w:szCs w:val="21"/>
              </w:rPr>
              <w:t>保育管理</w:t>
            </w:r>
          </w:p>
        </w:tc>
        <w:tc>
          <w:tcPr>
            <w:tcW w:w="72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szCs w:val="21"/>
              </w:rPr>
            </w:pPr>
            <w:r>
              <w:rPr>
                <w:rFonts w:hint="eastAsia" w:ascii="宋体" w:hAnsi="宋体" w:cs="宋体"/>
                <w:kern w:val="0"/>
                <w:szCs w:val="21"/>
              </w:rPr>
              <w:t>管理者能否对各班的照护活动进行有效的督查和指导。能否有效开展教研活动，解决保育活动中的实际问题。</w:t>
            </w:r>
          </w:p>
        </w:tc>
      </w:tr>
      <w:tr>
        <w:tblPrEx>
          <w:tblCellMar>
            <w:top w:w="0" w:type="dxa"/>
            <w:left w:w="0" w:type="dxa"/>
            <w:bottom w:w="0" w:type="dxa"/>
            <w:right w:w="0" w:type="dxa"/>
          </w:tblCellMar>
        </w:tblPrEx>
        <w:trPr>
          <w:trHeight w:val="420"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szCs w:val="21"/>
              </w:rPr>
            </w:pPr>
          </w:p>
        </w:tc>
        <w:tc>
          <w:tcPr>
            <w:tcW w:w="13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szCs w:val="21"/>
              </w:rPr>
            </w:pPr>
            <w:r>
              <w:rPr>
                <w:rFonts w:hint="eastAsia" w:ascii="宋体" w:hAnsi="宋体" w:cs="宋体"/>
                <w:kern w:val="0"/>
                <w:szCs w:val="21"/>
              </w:rPr>
              <w:t>照护理念</w:t>
            </w:r>
          </w:p>
        </w:tc>
        <w:tc>
          <w:tcPr>
            <w:tcW w:w="72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szCs w:val="21"/>
              </w:rPr>
            </w:pPr>
            <w:r>
              <w:rPr>
                <w:rFonts w:hint="eastAsia" w:ascii="宋体" w:hAnsi="宋体" w:cs="宋体"/>
                <w:kern w:val="0"/>
                <w:szCs w:val="21"/>
              </w:rPr>
              <w:t>是否具有正确、鲜明的理念，并且落实在机构工作的各个方面。</w:t>
            </w:r>
          </w:p>
        </w:tc>
      </w:tr>
      <w:tr>
        <w:tblPrEx>
          <w:tblCellMar>
            <w:top w:w="0" w:type="dxa"/>
            <w:left w:w="0" w:type="dxa"/>
            <w:bottom w:w="0" w:type="dxa"/>
            <w:right w:w="0" w:type="dxa"/>
          </w:tblCellMar>
        </w:tblPrEx>
        <w:trPr>
          <w:trHeight w:val="520" w:hRule="atLeast"/>
          <w:jc w:val="center"/>
        </w:trPr>
        <w:tc>
          <w:tcPr>
            <w:tcW w:w="817"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szCs w:val="21"/>
              </w:rPr>
            </w:pPr>
            <w:r>
              <w:rPr>
                <w:rFonts w:hint="eastAsia" w:ascii="宋体" w:hAnsi="宋体" w:cs="宋体"/>
                <w:kern w:val="0"/>
                <w:szCs w:val="21"/>
              </w:rPr>
              <w:t>队伍建设</w:t>
            </w:r>
          </w:p>
        </w:tc>
        <w:tc>
          <w:tcPr>
            <w:tcW w:w="13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szCs w:val="21"/>
              </w:rPr>
            </w:pPr>
            <w:r>
              <w:rPr>
                <w:rFonts w:hint="eastAsia" w:ascii="宋体" w:hAnsi="宋体" w:cs="宋体"/>
                <w:kern w:val="0"/>
                <w:szCs w:val="21"/>
              </w:rPr>
              <w:t>人员配备与资质</w:t>
            </w:r>
          </w:p>
        </w:tc>
        <w:tc>
          <w:tcPr>
            <w:tcW w:w="72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szCs w:val="21"/>
              </w:rPr>
            </w:pPr>
            <w:r>
              <w:rPr>
                <w:rFonts w:hint="eastAsia" w:ascii="宋体" w:hAnsi="宋体" w:cs="宋体"/>
                <w:kern w:val="0"/>
                <w:szCs w:val="21"/>
              </w:rPr>
              <w:t>是否按照国家规定配足、配齐具备资质的工作人员。班级中的托育人员是否不兼任与托育照护无关的其他岗位工作。</w:t>
            </w:r>
          </w:p>
        </w:tc>
      </w:tr>
      <w:tr>
        <w:tblPrEx>
          <w:tblCellMar>
            <w:top w:w="0" w:type="dxa"/>
            <w:left w:w="0" w:type="dxa"/>
            <w:bottom w:w="0" w:type="dxa"/>
            <w:right w:w="0" w:type="dxa"/>
          </w:tblCellMar>
        </w:tblPrEx>
        <w:trPr>
          <w:trHeight w:val="520"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szCs w:val="21"/>
              </w:rPr>
            </w:pPr>
          </w:p>
        </w:tc>
        <w:tc>
          <w:tcPr>
            <w:tcW w:w="13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szCs w:val="21"/>
              </w:rPr>
            </w:pPr>
            <w:r>
              <w:rPr>
                <w:rStyle w:val="17"/>
                <w:rFonts w:hint="default"/>
                <w:color w:val="auto"/>
                <w:sz w:val="21"/>
                <w:szCs w:val="21"/>
              </w:rPr>
              <w:t>权益保障与工作条件</w:t>
            </w:r>
          </w:p>
        </w:tc>
        <w:tc>
          <w:tcPr>
            <w:tcW w:w="72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b/>
                <w:szCs w:val="21"/>
              </w:rPr>
            </w:pPr>
            <w:r>
              <w:rPr>
                <w:rFonts w:hint="eastAsia" w:ascii="宋体" w:hAnsi="宋体" w:cs="宋体"/>
                <w:b/>
                <w:kern w:val="0"/>
                <w:szCs w:val="21"/>
              </w:rPr>
              <w:t>是否按照《劳动法》的规定与所有员工订立劳动合同、为教职工足项足额购买社保，教职工是否合法享有节假日。</w:t>
            </w:r>
            <w:r>
              <w:rPr>
                <w:rStyle w:val="18"/>
                <w:rFonts w:hint="default"/>
                <w:color w:val="auto"/>
                <w:sz w:val="21"/>
                <w:szCs w:val="21"/>
              </w:rPr>
              <w:t>是否为员工提供充足的工作条件和便利的生活设施。</w:t>
            </w:r>
          </w:p>
        </w:tc>
      </w:tr>
      <w:tr>
        <w:tblPrEx>
          <w:tblCellMar>
            <w:top w:w="0" w:type="dxa"/>
            <w:left w:w="0" w:type="dxa"/>
            <w:bottom w:w="0" w:type="dxa"/>
            <w:right w:w="0" w:type="dxa"/>
          </w:tblCellMar>
        </w:tblPrEx>
        <w:trPr>
          <w:trHeight w:val="780"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szCs w:val="21"/>
              </w:rPr>
            </w:pPr>
          </w:p>
        </w:tc>
        <w:tc>
          <w:tcPr>
            <w:tcW w:w="13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szCs w:val="21"/>
              </w:rPr>
            </w:pPr>
            <w:r>
              <w:rPr>
                <w:rStyle w:val="17"/>
                <w:rFonts w:hint="default"/>
                <w:color w:val="auto"/>
                <w:sz w:val="21"/>
                <w:szCs w:val="21"/>
              </w:rPr>
              <w:t>职责与激励</w:t>
            </w:r>
          </w:p>
        </w:tc>
        <w:tc>
          <w:tcPr>
            <w:tcW w:w="72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szCs w:val="21"/>
              </w:rPr>
            </w:pPr>
            <w:r>
              <w:rPr>
                <w:rFonts w:hint="eastAsia" w:ascii="宋体" w:hAnsi="宋体" w:cs="宋体"/>
                <w:kern w:val="0"/>
                <w:szCs w:val="21"/>
              </w:rPr>
              <w:t>是否订立了明确的岗位职责要求，保证各个岗位上的员工明确自身职责和工作要求。能否合理地运用评价手段，有效地激励员工的积极性。能否实施民主、平等的管理方式，为员工提供畅通的沟通渠道，具有融洽的组织氛围。</w:t>
            </w:r>
          </w:p>
        </w:tc>
      </w:tr>
      <w:tr>
        <w:tblPrEx>
          <w:tblCellMar>
            <w:top w:w="0" w:type="dxa"/>
            <w:left w:w="0" w:type="dxa"/>
            <w:bottom w:w="0" w:type="dxa"/>
            <w:right w:w="0" w:type="dxa"/>
          </w:tblCellMar>
        </w:tblPrEx>
        <w:trPr>
          <w:trHeight w:val="520"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szCs w:val="21"/>
              </w:rPr>
            </w:pPr>
          </w:p>
        </w:tc>
        <w:tc>
          <w:tcPr>
            <w:tcW w:w="13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szCs w:val="21"/>
              </w:rPr>
            </w:pPr>
            <w:r>
              <w:rPr>
                <w:rFonts w:hint="eastAsia" w:ascii="宋体" w:hAnsi="宋体" w:cs="宋体"/>
                <w:kern w:val="0"/>
                <w:szCs w:val="21"/>
              </w:rPr>
              <w:t>专业提升</w:t>
            </w:r>
          </w:p>
        </w:tc>
        <w:tc>
          <w:tcPr>
            <w:tcW w:w="72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szCs w:val="21"/>
              </w:rPr>
            </w:pPr>
            <w:r>
              <w:rPr>
                <w:rFonts w:hint="eastAsia" w:ascii="宋体" w:hAnsi="宋体" w:cs="宋体"/>
                <w:kern w:val="0"/>
                <w:szCs w:val="21"/>
              </w:rPr>
              <w:t>员工是否拥有内容丰富、形式多样、具有实效的培训机会。员工能否利用丰富的学习资源服务于自身的专业发展。</w:t>
            </w:r>
          </w:p>
        </w:tc>
      </w:tr>
      <w:tr>
        <w:tblPrEx>
          <w:tblCellMar>
            <w:top w:w="0" w:type="dxa"/>
            <w:left w:w="0" w:type="dxa"/>
            <w:bottom w:w="0" w:type="dxa"/>
            <w:right w:w="0" w:type="dxa"/>
          </w:tblCellMar>
        </w:tblPrEx>
        <w:trPr>
          <w:trHeight w:val="511" w:hRule="atLeast"/>
          <w:jc w:val="center"/>
        </w:trPr>
        <w:tc>
          <w:tcPr>
            <w:tcW w:w="817"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szCs w:val="21"/>
              </w:rPr>
            </w:pPr>
            <w:r>
              <w:rPr>
                <w:rFonts w:hint="eastAsia" w:ascii="宋体" w:hAnsi="宋体" w:cs="宋体"/>
                <w:kern w:val="0"/>
                <w:szCs w:val="21"/>
              </w:rPr>
              <w:t>照护环境</w:t>
            </w:r>
          </w:p>
        </w:tc>
        <w:tc>
          <w:tcPr>
            <w:tcW w:w="13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kern w:val="0"/>
                <w:szCs w:val="21"/>
              </w:rPr>
            </w:pPr>
            <w:r>
              <w:rPr>
                <w:rFonts w:hint="eastAsia" w:ascii="宋体" w:hAnsi="宋体" w:cs="宋体"/>
                <w:kern w:val="0"/>
                <w:szCs w:val="21"/>
              </w:rPr>
              <w:t>空间面积</w:t>
            </w:r>
          </w:p>
          <w:p>
            <w:pPr>
              <w:widowControl/>
              <w:jc w:val="center"/>
              <w:textAlignment w:val="center"/>
              <w:rPr>
                <w:rFonts w:ascii="宋体" w:hAnsi="宋体" w:cs="宋体"/>
                <w:szCs w:val="21"/>
              </w:rPr>
            </w:pPr>
            <w:r>
              <w:rPr>
                <w:rFonts w:hint="eastAsia" w:ascii="宋体" w:hAnsi="宋体" w:cs="宋体"/>
                <w:kern w:val="0"/>
                <w:szCs w:val="21"/>
              </w:rPr>
              <w:t>与规划</w:t>
            </w:r>
          </w:p>
        </w:tc>
        <w:tc>
          <w:tcPr>
            <w:tcW w:w="72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szCs w:val="21"/>
              </w:rPr>
            </w:pPr>
            <w:r>
              <w:rPr>
                <w:rFonts w:hint="eastAsia" w:ascii="宋体" w:hAnsi="宋体" w:cs="宋体"/>
                <w:kern w:val="0"/>
                <w:szCs w:val="21"/>
              </w:rPr>
              <w:t>活动空间面积是否充足，是否对空间进行了合理的规划和利用。</w:t>
            </w:r>
          </w:p>
        </w:tc>
      </w:tr>
      <w:tr>
        <w:tblPrEx>
          <w:tblCellMar>
            <w:top w:w="0" w:type="dxa"/>
            <w:left w:w="0" w:type="dxa"/>
            <w:bottom w:w="0" w:type="dxa"/>
            <w:right w:w="0" w:type="dxa"/>
          </w:tblCellMar>
        </w:tblPrEx>
        <w:trPr>
          <w:trHeight w:val="457"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szCs w:val="21"/>
              </w:rPr>
            </w:pPr>
          </w:p>
        </w:tc>
        <w:tc>
          <w:tcPr>
            <w:tcW w:w="13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szCs w:val="21"/>
              </w:rPr>
            </w:pPr>
            <w:r>
              <w:rPr>
                <w:rFonts w:hint="eastAsia" w:ascii="宋体" w:hAnsi="宋体" w:cs="宋体"/>
                <w:kern w:val="0"/>
                <w:szCs w:val="21"/>
              </w:rPr>
              <w:t>环境调节</w:t>
            </w:r>
          </w:p>
        </w:tc>
        <w:tc>
          <w:tcPr>
            <w:tcW w:w="72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szCs w:val="21"/>
              </w:rPr>
            </w:pPr>
            <w:r>
              <w:rPr>
                <w:rFonts w:hint="eastAsia" w:ascii="宋体" w:hAnsi="宋体" w:cs="宋体"/>
                <w:kern w:val="0"/>
                <w:szCs w:val="21"/>
              </w:rPr>
              <w:t>各个班级是否具有充足的自然采光、良好的通风条件和温度控制设施。</w:t>
            </w:r>
          </w:p>
        </w:tc>
      </w:tr>
      <w:tr>
        <w:tblPrEx>
          <w:tblCellMar>
            <w:top w:w="0" w:type="dxa"/>
            <w:left w:w="0" w:type="dxa"/>
            <w:bottom w:w="0" w:type="dxa"/>
            <w:right w:w="0" w:type="dxa"/>
          </w:tblCellMar>
        </w:tblPrEx>
        <w:trPr>
          <w:trHeight w:val="780"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szCs w:val="21"/>
              </w:rPr>
            </w:pPr>
          </w:p>
        </w:tc>
        <w:tc>
          <w:tcPr>
            <w:tcW w:w="13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kern w:val="0"/>
                <w:szCs w:val="21"/>
              </w:rPr>
            </w:pPr>
            <w:r>
              <w:rPr>
                <w:rFonts w:hint="eastAsia" w:ascii="宋体" w:hAnsi="宋体" w:cs="宋体"/>
                <w:kern w:val="0"/>
                <w:szCs w:val="21"/>
              </w:rPr>
              <w:t>家具、设施</w:t>
            </w:r>
          </w:p>
          <w:p>
            <w:pPr>
              <w:widowControl/>
              <w:jc w:val="center"/>
              <w:textAlignment w:val="center"/>
              <w:rPr>
                <w:rFonts w:ascii="宋体" w:hAnsi="宋体" w:cs="宋体"/>
                <w:szCs w:val="21"/>
              </w:rPr>
            </w:pPr>
            <w:r>
              <w:rPr>
                <w:rFonts w:hint="eastAsia" w:ascii="宋体" w:hAnsi="宋体" w:cs="宋体"/>
                <w:kern w:val="0"/>
                <w:szCs w:val="21"/>
              </w:rPr>
              <w:t>及材料</w:t>
            </w:r>
          </w:p>
        </w:tc>
        <w:tc>
          <w:tcPr>
            <w:tcW w:w="72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szCs w:val="21"/>
              </w:rPr>
            </w:pPr>
            <w:r>
              <w:rPr>
                <w:rFonts w:hint="eastAsia" w:ascii="宋体" w:hAnsi="宋体" w:cs="宋体"/>
                <w:kern w:val="0"/>
                <w:szCs w:val="21"/>
              </w:rPr>
              <w:t>机构和班级内的婴幼儿家具、生活照料设施是否充足、适宜。大肌肉活动器材/材料、玩具材料和图书是否数量充足、功能和种类多样，适合婴幼儿使用。能否对各类设施及材料进行良好的保养与维护、更新与添加。</w:t>
            </w:r>
          </w:p>
        </w:tc>
      </w:tr>
      <w:tr>
        <w:tblPrEx>
          <w:tblCellMar>
            <w:top w:w="0" w:type="dxa"/>
            <w:left w:w="0" w:type="dxa"/>
            <w:bottom w:w="0" w:type="dxa"/>
            <w:right w:w="0" w:type="dxa"/>
          </w:tblCellMar>
        </w:tblPrEx>
        <w:trPr>
          <w:trHeight w:val="520"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szCs w:val="21"/>
              </w:rPr>
            </w:pPr>
          </w:p>
        </w:tc>
        <w:tc>
          <w:tcPr>
            <w:tcW w:w="13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kern w:val="0"/>
                <w:szCs w:val="21"/>
              </w:rPr>
            </w:pPr>
            <w:r>
              <w:rPr>
                <w:rFonts w:hint="eastAsia" w:ascii="宋体" w:hAnsi="宋体" w:cs="宋体"/>
                <w:kern w:val="0"/>
                <w:szCs w:val="21"/>
              </w:rPr>
              <w:t>环境氛围</w:t>
            </w:r>
          </w:p>
          <w:p>
            <w:pPr>
              <w:widowControl/>
              <w:jc w:val="center"/>
              <w:textAlignment w:val="center"/>
              <w:rPr>
                <w:rFonts w:ascii="宋体" w:hAnsi="宋体" w:cs="宋体"/>
                <w:szCs w:val="21"/>
              </w:rPr>
            </w:pPr>
            <w:r>
              <w:rPr>
                <w:rFonts w:hint="eastAsia" w:ascii="宋体" w:hAnsi="宋体" w:cs="宋体"/>
                <w:kern w:val="0"/>
                <w:szCs w:val="21"/>
              </w:rPr>
              <w:t>及灵活性</w:t>
            </w:r>
          </w:p>
        </w:tc>
        <w:tc>
          <w:tcPr>
            <w:tcW w:w="72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szCs w:val="21"/>
              </w:rPr>
            </w:pPr>
            <w:r>
              <w:rPr>
                <w:rFonts w:hint="eastAsia" w:ascii="宋体" w:hAnsi="宋体" w:cs="宋体"/>
                <w:kern w:val="0"/>
                <w:szCs w:val="21"/>
              </w:rPr>
              <w:t>物质环境是否温馨舒适。每个班级能否基于教师特点和婴幼儿的需求，形成具有班级特点的环境。</w:t>
            </w:r>
          </w:p>
        </w:tc>
      </w:tr>
      <w:tr>
        <w:tblPrEx>
          <w:tblCellMar>
            <w:top w:w="0" w:type="dxa"/>
            <w:left w:w="0" w:type="dxa"/>
            <w:bottom w:w="0" w:type="dxa"/>
            <w:right w:w="0" w:type="dxa"/>
          </w:tblCellMar>
        </w:tblPrEx>
        <w:trPr>
          <w:trHeight w:val="485" w:hRule="atLeast"/>
          <w:jc w:val="center"/>
        </w:trPr>
        <w:tc>
          <w:tcPr>
            <w:tcW w:w="817"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szCs w:val="21"/>
              </w:rPr>
            </w:pPr>
            <w:r>
              <w:rPr>
                <w:rFonts w:hint="eastAsia" w:ascii="宋体" w:hAnsi="宋体" w:cs="宋体"/>
                <w:kern w:val="0"/>
                <w:szCs w:val="21"/>
              </w:rPr>
              <w:t>安全保障</w:t>
            </w:r>
          </w:p>
        </w:tc>
        <w:tc>
          <w:tcPr>
            <w:tcW w:w="13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Style w:val="17"/>
                <w:rFonts w:hint="default"/>
                <w:color w:val="auto"/>
                <w:sz w:val="21"/>
                <w:szCs w:val="21"/>
              </w:rPr>
            </w:pPr>
            <w:r>
              <w:rPr>
                <w:rFonts w:hint="eastAsia" w:ascii="宋体" w:hAnsi="宋体" w:cs="宋体"/>
                <w:kern w:val="0"/>
                <w:szCs w:val="21"/>
              </w:rPr>
              <w:t>婴</w:t>
            </w:r>
            <w:r>
              <w:rPr>
                <w:rStyle w:val="17"/>
                <w:rFonts w:hint="default"/>
                <w:color w:val="auto"/>
                <w:sz w:val="21"/>
                <w:szCs w:val="21"/>
              </w:rPr>
              <w:t>幼儿身心</w:t>
            </w:r>
          </w:p>
          <w:p>
            <w:pPr>
              <w:widowControl/>
              <w:jc w:val="center"/>
              <w:textAlignment w:val="center"/>
              <w:rPr>
                <w:rFonts w:ascii="宋体" w:hAnsi="宋体" w:cs="宋体"/>
                <w:szCs w:val="21"/>
              </w:rPr>
            </w:pPr>
            <w:r>
              <w:rPr>
                <w:rStyle w:val="17"/>
                <w:rFonts w:hint="default"/>
                <w:color w:val="auto"/>
                <w:sz w:val="21"/>
                <w:szCs w:val="21"/>
              </w:rPr>
              <w:t>保护</w:t>
            </w:r>
          </w:p>
        </w:tc>
        <w:tc>
          <w:tcPr>
            <w:tcW w:w="72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b/>
                <w:szCs w:val="21"/>
              </w:rPr>
            </w:pPr>
            <w:r>
              <w:rPr>
                <w:rFonts w:hint="eastAsia" w:ascii="宋体" w:hAnsi="宋体" w:cs="宋体"/>
                <w:b/>
                <w:kern w:val="0"/>
                <w:szCs w:val="21"/>
              </w:rPr>
              <w:t>所有工作人员是否无虐待、歧视、体罚或变相体罚等损害婴幼儿身心健康的行为。能否保护婴幼儿及其家庭的隐私信息。是否无威胁婴幼儿安全的设施、设备和物品。是否按照要求配备防暴、消防、报警等安全设施与器材。是否建立婴幼儿生活与活动区域全覆盖的监控系统，且监控资料保留至少90天。是否按照要求接受相关部门的消防检查并合格。</w:t>
            </w:r>
          </w:p>
        </w:tc>
      </w:tr>
      <w:tr>
        <w:tblPrEx>
          <w:tblCellMar>
            <w:top w:w="0" w:type="dxa"/>
            <w:left w:w="0" w:type="dxa"/>
            <w:bottom w:w="0" w:type="dxa"/>
            <w:right w:w="0" w:type="dxa"/>
          </w:tblCellMar>
        </w:tblPrEx>
        <w:trPr>
          <w:trHeight w:val="520"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szCs w:val="21"/>
              </w:rPr>
            </w:pPr>
          </w:p>
        </w:tc>
        <w:tc>
          <w:tcPr>
            <w:tcW w:w="13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szCs w:val="21"/>
              </w:rPr>
            </w:pPr>
            <w:r>
              <w:rPr>
                <w:rStyle w:val="17"/>
                <w:rFonts w:hint="default"/>
                <w:color w:val="auto"/>
                <w:sz w:val="21"/>
                <w:szCs w:val="21"/>
              </w:rPr>
              <w:t>安全管理制度</w:t>
            </w:r>
          </w:p>
        </w:tc>
        <w:tc>
          <w:tcPr>
            <w:tcW w:w="72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szCs w:val="21"/>
              </w:rPr>
            </w:pPr>
            <w:r>
              <w:rPr>
                <w:rFonts w:hint="eastAsia" w:ascii="宋体" w:hAnsi="宋体" w:cs="宋体"/>
                <w:kern w:val="0"/>
                <w:szCs w:val="21"/>
              </w:rPr>
              <w:t>是否制订了具体、全面、符合实际的安全管理制度，配备安全管理责任人、安保和安全检查人员，并明确各自职责和要求。</w:t>
            </w:r>
          </w:p>
        </w:tc>
      </w:tr>
      <w:tr>
        <w:tblPrEx>
          <w:tblCellMar>
            <w:top w:w="0" w:type="dxa"/>
            <w:left w:w="0" w:type="dxa"/>
            <w:bottom w:w="0" w:type="dxa"/>
            <w:right w:w="0" w:type="dxa"/>
          </w:tblCellMar>
        </w:tblPrEx>
        <w:trPr>
          <w:trHeight w:val="780"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szCs w:val="21"/>
              </w:rPr>
            </w:pPr>
          </w:p>
        </w:tc>
        <w:tc>
          <w:tcPr>
            <w:tcW w:w="13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szCs w:val="21"/>
              </w:rPr>
            </w:pPr>
            <w:r>
              <w:rPr>
                <w:rFonts w:hint="eastAsia" w:ascii="宋体" w:hAnsi="宋体" w:cs="宋体"/>
                <w:kern w:val="0"/>
                <w:szCs w:val="21"/>
              </w:rPr>
              <w:t>安全检查</w:t>
            </w:r>
          </w:p>
        </w:tc>
        <w:tc>
          <w:tcPr>
            <w:tcW w:w="72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szCs w:val="21"/>
              </w:rPr>
            </w:pPr>
            <w:r>
              <w:rPr>
                <w:rFonts w:hint="eastAsia" w:ascii="宋体" w:hAnsi="宋体" w:cs="宋体"/>
                <w:kern w:val="0"/>
                <w:szCs w:val="21"/>
              </w:rPr>
              <w:t>保育人员能否对班级环境、生活设施和用品、活动材料、婴幼儿携带物等进行每日检查。在婴幼儿睡眠期间，保育人员是否进行全程巡视，防止意外事故。能否定期对班级环境、设施设备进行安全检查，发现问题及时处理，并做好检查记录。</w:t>
            </w:r>
          </w:p>
        </w:tc>
      </w:tr>
      <w:tr>
        <w:tblPrEx>
          <w:tblCellMar>
            <w:top w:w="0" w:type="dxa"/>
            <w:left w:w="0" w:type="dxa"/>
            <w:bottom w:w="0" w:type="dxa"/>
            <w:right w:w="0" w:type="dxa"/>
          </w:tblCellMar>
        </w:tblPrEx>
        <w:trPr>
          <w:trHeight w:val="520"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szCs w:val="21"/>
              </w:rPr>
            </w:pPr>
          </w:p>
        </w:tc>
        <w:tc>
          <w:tcPr>
            <w:tcW w:w="13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Style w:val="17"/>
                <w:rFonts w:hint="default"/>
                <w:color w:val="auto"/>
                <w:sz w:val="21"/>
                <w:szCs w:val="21"/>
              </w:rPr>
            </w:pPr>
            <w:r>
              <w:rPr>
                <w:rStyle w:val="17"/>
                <w:rFonts w:hint="default"/>
                <w:color w:val="auto"/>
                <w:sz w:val="21"/>
                <w:szCs w:val="21"/>
              </w:rPr>
              <w:t>安全预案</w:t>
            </w:r>
          </w:p>
          <w:p>
            <w:pPr>
              <w:widowControl/>
              <w:jc w:val="center"/>
              <w:textAlignment w:val="center"/>
              <w:rPr>
                <w:rFonts w:ascii="宋体" w:hAnsi="宋体" w:cs="宋体"/>
                <w:szCs w:val="21"/>
              </w:rPr>
            </w:pPr>
            <w:r>
              <w:rPr>
                <w:rStyle w:val="17"/>
                <w:rFonts w:hint="default"/>
                <w:color w:val="auto"/>
                <w:sz w:val="21"/>
                <w:szCs w:val="21"/>
              </w:rPr>
              <w:t>与演习</w:t>
            </w:r>
          </w:p>
        </w:tc>
        <w:tc>
          <w:tcPr>
            <w:tcW w:w="72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szCs w:val="21"/>
              </w:rPr>
            </w:pPr>
            <w:r>
              <w:rPr>
                <w:rFonts w:hint="eastAsia" w:ascii="宋体" w:hAnsi="宋体" w:cs="宋体"/>
                <w:kern w:val="0"/>
                <w:szCs w:val="21"/>
              </w:rPr>
              <w:t>是否制订了具体可行的应对火灾、地震、暴恐、自然灾害、意外伤害、食物中毒等情况的安全应急预案。每季度是否组织防火、防暴、防震安全演习，保育人员能否熟知应对各类突发事件的方法。</w:t>
            </w:r>
          </w:p>
        </w:tc>
      </w:tr>
      <w:tr>
        <w:tblPrEx>
          <w:tblCellMar>
            <w:top w:w="0" w:type="dxa"/>
            <w:left w:w="0" w:type="dxa"/>
            <w:bottom w:w="0" w:type="dxa"/>
            <w:right w:w="0" w:type="dxa"/>
          </w:tblCellMar>
        </w:tblPrEx>
        <w:trPr>
          <w:trHeight w:val="520"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szCs w:val="21"/>
              </w:rPr>
            </w:pPr>
          </w:p>
        </w:tc>
        <w:tc>
          <w:tcPr>
            <w:tcW w:w="13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szCs w:val="21"/>
              </w:rPr>
            </w:pPr>
            <w:r>
              <w:rPr>
                <w:rStyle w:val="17"/>
                <w:rFonts w:hint="default"/>
                <w:color w:val="auto"/>
                <w:sz w:val="21"/>
                <w:szCs w:val="21"/>
              </w:rPr>
              <w:t>安全教育</w:t>
            </w:r>
          </w:p>
        </w:tc>
        <w:tc>
          <w:tcPr>
            <w:tcW w:w="72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szCs w:val="21"/>
              </w:rPr>
            </w:pPr>
            <w:r>
              <w:rPr>
                <w:rFonts w:hint="eastAsia" w:ascii="宋体" w:hAnsi="宋体" w:cs="宋体"/>
                <w:kern w:val="0"/>
                <w:szCs w:val="21"/>
              </w:rPr>
              <w:t>能否定期进行安全教育与突发事件应急处理培训，员工能否掌握急救常识，知道基本的防范、避险、逃生、自救方法。在日常生活中能否渗透婴幼儿的安全教育，提高婴幼儿的自我保护能力。</w:t>
            </w:r>
          </w:p>
        </w:tc>
      </w:tr>
      <w:tr>
        <w:tblPrEx>
          <w:tblCellMar>
            <w:top w:w="0" w:type="dxa"/>
            <w:left w:w="0" w:type="dxa"/>
            <w:bottom w:w="0" w:type="dxa"/>
            <w:right w:w="0" w:type="dxa"/>
          </w:tblCellMar>
        </w:tblPrEx>
        <w:trPr>
          <w:trHeight w:val="639" w:hRule="atLeast"/>
          <w:jc w:val="center"/>
        </w:trPr>
        <w:tc>
          <w:tcPr>
            <w:tcW w:w="817"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szCs w:val="21"/>
              </w:rPr>
            </w:pPr>
            <w:r>
              <w:rPr>
                <w:rFonts w:hint="eastAsia" w:ascii="宋体" w:hAnsi="宋体" w:cs="宋体"/>
                <w:kern w:val="0"/>
                <w:szCs w:val="21"/>
              </w:rPr>
              <w:t>卫生保健</w:t>
            </w:r>
          </w:p>
        </w:tc>
        <w:tc>
          <w:tcPr>
            <w:tcW w:w="13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szCs w:val="21"/>
              </w:rPr>
            </w:pPr>
            <w:r>
              <w:rPr>
                <w:rStyle w:val="17"/>
                <w:rFonts w:hint="default"/>
                <w:color w:val="auto"/>
                <w:sz w:val="21"/>
                <w:szCs w:val="21"/>
              </w:rPr>
              <w:t>保健室配备</w:t>
            </w:r>
          </w:p>
        </w:tc>
        <w:tc>
          <w:tcPr>
            <w:tcW w:w="72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szCs w:val="21"/>
              </w:rPr>
            </w:pPr>
            <w:r>
              <w:rPr>
                <w:rFonts w:hint="eastAsia" w:ascii="宋体" w:hAnsi="宋体" w:cs="宋体"/>
                <w:kern w:val="0"/>
                <w:szCs w:val="21"/>
              </w:rPr>
              <w:t>保健室是否配备基本的办公、消毒用品，以及卫生、安全、专用的健康检查用品。</w:t>
            </w:r>
          </w:p>
        </w:tc>
      </w:tr>
      <w:tr>
        <w:tblPrEx>
          <w:tblCellMar>
            <w:top w:w="0" w:type="dxa"/>
            <w:left w:w="0" w:type="dxa"/>
            <w:bottom w:w="0" w:type="dxa"/>
            <w:right w:w="0" w:type="dxa"/>
          </w:tblCellMar>
        </w:tblPrEx>
        <w:trPr>
          <w:trHeight w:val="780"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szCs w:val="21"/>
              </w:rPr>
            </w:pPr>
          </w:p>
        </w:tc>
        <w:tc>
          <w:tcPr>
            <w:tcW w:w="13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szCs w:val="21"/>
              </w:rPr>
            </w:pPr>
            <w:r>
              <w:rPr>
                <w:rFonts w:hint="eastAsia" w:ascii="宋体" w:hAnsi="宋体" w:cs="宋体"/>
                <w:kern w:val="0"/>
                <w:szCs w:val="21"/>
              </w:rPr>
              <w:t>卫生与消毒</w:t>
            </w:r>
          </w:p>
        </w:tc>
        <w:tc>
          <w:tcPr>
            <w:tcW w:w="72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szCs w:val="21"/>
              </w:rPr>
            </w:pPr>
            <w:r>
              <w:rPr>
                <w:rFonts w:hint="eastAsia" w:ascii="宋体" w:hAnsi="宋体" w:cs="宋体"/>
                <w:kern w:val="0"/>
                <w:szCs w:val="21"/>
              </w:rPr>
              <w:t>室内外卫生设备是否齐全。是否制订了室内外卫生清扫、消毒和检查制度，并定期以正确、规范的流程对环境、设施实施消毒。婴幼儿日常生活用品能否做到专人专用，婴幼儿及工作人员是否具有良好的个人卫生习惯。</w:t>
            </w:r>
          </w:p>
        </w:tc>
      </w:tr>
      <w:tr>
        <w:tblPrEx>
          <w:tblCellMar>
            <w:top w:w="0" w:type="dxa"/>
            <w:left w:w="0" w:type="dxa"/>
            <w:bottom w:w="0" w:type="dxa"/>
            <w:right w:w="0" w:type="dxa"/>
          </w:tblCellMar>
        </w:tblPrEx>
        <w:trPr>
          <w:trHeight w:val="780"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szCs w:val="21"/>
              </w:rPr>
            </w:pPr>
          </w:p>
        </w:tc>
        <w:tc>
          <w:tcPr>
            <w:tcW w:w="13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szCs w:val="21"/>
              </w:rPr>
            </w:pPr>
            <w:r>
              <w:rPr>
                <w:rFonts w:hint="eastAsia" w:ascii="宋体" w:hAnsi="宋体" w:cs="宋体"/>
                <w:kern w:val="0"/>
                <w:szCs w:val="21"/>
              </w:rPr>
              <w:t>健康检查</w:t>
            </w:r>
          </w:p>
        </w:tc>
        <w:tc>
          <w:tcPr>
            <w:tcW w:w="72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b/>
                <w:szCs w:val="21"/>
              </w:rPr>
            </w:pPr>
            <w:r>
              <w:rPr>
                <w:rFonts w:hint="eastAsia" w:ascii="宋体" w:hAnsi="宋体" w:cs="宋体"/>
                <w:b/>
                <w:kern w:val="0"/>
                <w:szCs w:val="21"/>
              </w:rPr>
              <w:t>所有工作人员是否进行岗前检查取得相关健康证，并定期接受健康检查。入托前是否查验婴幼儿的《预防接种证》、体检表。</w:t>
            </w:r>
            <w:r>
              <w:rPr>
                <w:rStyle w:val="18"/>
                <w:rFonts w:hint="default"/>
                <w:color w:val="auto"/>
                <w:sz w:val="21"/>
                <w:szCs w:val="21"/>
              </w:rPr>
              <w:t>是否对入托婴幼儿定期进行健康检查。能否每天规范地开展晨午检及全日健康检查，了解婴幼儿的健康状况。</w:t>
            </w:r>
          </w:p>
        </w:tc>
      </w:tr>
      <w:tr>
        <w:tblPrEx>
          <w:tblCellMar>
            <w:top w:w="0" w:type="dxa"/>
            <w:left w:w="0" w:type="dxa"/>
            <w:bottom w:w="0" w:type="dxa"/>
            <w:right w:w="0" w:type="dxa"/>
          </w:tblCellMar>
        </w:tblPrEx>
        <w:trPr>
          <w:trHeight w:val="520"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szCs w:val="21"/>
              </w:rPr>
            </w:pPr>
          </w:p>
        </w:tc>
        <w:tc>
          <w:tcPr>
            <w:tcW w:w="13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Style w:val="17"/>
                <w:rFonts w:hint="default"/>
                <w:color w:val="auto"/>
                <w:sz w:val="21"/>
                <w:szCs w:val="21"/>
              </w:rPr>
            </w:pPr>
            <w:r>
              <w:rPr>
                <w:rStyle w:val="17"/>
                <w:rFonts w:hint="default"/>
                <w:color w:val="auto"/>
                <w:sz w:val="21"/>
                <w:szCs w:val="21"/>
              </w:rPr>
              <w:t>健康档案与</w:t>
            </w:r>
          </w:p>
          <w:p>
            <w:pPr>
              <w:widowControl/>
              <w:jc w:val="center"/>
              <w:textAlignment w:val="center"/>
              <w:rPr>
                <w:rFonts w:ascii="宋体" w:hAnsi="宋体" w:cs="宋体"/>
                <w:szCs w:val="21"/>
              </w:rPr>
            </w:pPr>
            <w:r>
              <w:rPr>
                <w:rStyle w:val="17"/>
                <w:rFonts w:hint="default"/>
                <w:color w:val="auto"/>
                <w:sz w:val="21"/>
                <w:szCs w:val="21"/>
              </w:rPr>
              <w:t>工作记录</w:t>
            </w:r>
          </w:p>
        </w:tc>
        <w:tc>
          <w:tcPr>
            <w:tcW w:w="72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szCs w:val="21"/>
              </w:rPr>
            </w:pPr>
            <w:r>
              <w:rPr>
                <w:rFonts w:hint="eastAsia" w:ascii="宋体" w:hAnsi="宋体" w:cs="宋体"/>
                <w:kern w:val="0"/>
                <w:szCs w:val="21"/>
              </w:rPr>
              <w:t>是否建立了完整的健康档案和涵盖卫生保健工作各方面内容的工作记录，档案和记录是否真实、规范、清晰，且能够进行定期的分析回顾，发现并解决问题。</w:t>
            </w:r>
          </w:p>
        </w:tc>
      </w:tr>
      <w:tr>
        <w:tblPrEx>
          <w:tblCellMar>
            <w:top w:w="0" w:type="dxa"/>
            <w:left w:w="0" w:type="dxa"/>
            <w:bottom w:w="0" w:type="dxa"/>
            <w:right w:w="0" w:type="dxa"/>
          </w:tblCellMar>
        </w:tblPrEx>
        <w:trPr>
          <w:trHeight w:val="520"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szCs w:val="21"/>
              </w:rPr>
            </w:pPr>
          </w:p>
        </w:tc>
        <w:tc>
          <w:tcPr>
            <w:tcW w:w="13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Style w:val="17"/>
                <w:rFonts w:hint="default"/>
                <w:color w:val="auto"/>
                <w:sz w:val="21"/>
                <w:szCs w:val="21"/>
              </w:rPr>
            </w:pPr>
            <w:r>
              <w:rPr>
                <w:rStyle w:val="17"/>
                <w:rFonts w:hint="default"/>
                <w:color w:val="auto"/>
                <w:sz w:val="21"/>
                <w:szCs w:val="21"/>
              </w:rPr>
              <w:t>疾病防控</w:t>
            </w:r>
          </w:p>
          <w:p>
            <w:pPr>
              <w:widowControl/>
              <w:jc w:val="center"/>
              <w:textAlignment w:val="center"/>
              <w:rPr>
                <w:rFonts w:ascii="宋体" w:hAnsi="宋体" w:cs="宋体"/>
                <w:szCs w:val="21"/>
              </w:rPr>
            </w:pPr>
            <w:r>
              <w:rPr>
                <w:rStyle w:val="17"/>
                <w:rFonts w:hint="default"/>
                <w:color w:val="auto"/>
                <w:sz w:val="21"/>
                <w:szCs w:val="21"/>
              </w:rPr>
              <w:t>与管理</w:t>
            </w:r>
          </w:p>
        </w:tc>
        <w:tc>
          <w:tcPr>
            <w:tcW w:w="72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szCs w:val="21"/>
              </w:rPr>
            </w:pPr>
            <w:r>
              <w:rPr>
                <w:rFonts w:hint="eastAsia" w:ascii="宋体" w:hAnsi="宋体" w:cs="宋体"/>
                <w:kern w:val="0"/>
                <w:szCs w:val="21"/>
              </w:rPr>
              <w:t>是否制订了传染病预防与控制制度，并能严格执行。是否制定了婴幼儿常见疾病的预防及处理方法，员工能够熟练掌握。</w:t>
            </w:r>
          </w:p>
        </w:tc>
      </w:tr>
      <w:tr>
        <w:tblPrEx>
          <w:tblCellMar>
            <w:top w:w="0" w:type="dxa"/>
            <w:left w:w="0" w:type="dxa"/>
            <w:bottom w:w="0" w:type="dxa"/>
            <w:right w:w="0" w:type="dxa"/>
          </w:tblCellMar>
        </w:tblPrEx>
        <w:trPr>
          <w:trHeight w:val="780"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szCs w:val="21"/>
              </w:rPr>
            </w:pPr>
          </w:p>
        </w:tc>
        <w:tc>
          <w:tcPr>
            <w:tcW w:w="13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szCs w:val="21"/>
              </w:rPr>
            </w:pPr>
            <w:r>
              <w:rPr>
                <w:rStyle w:val="17"/>
                <w:rFonts w:hint="default"/>
                <w:color w:val="auto"/>
                <w:sz w:val="21"/>
                <w:szCs w:val="21"/>
              </w:rPr>
              <w:t>儿童膳食</w:t>
            </w:r>
          </w:p>
        </w:tc>
        <w:tc>
          <w:tcPr>
            <w:tcW w:w="72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b/>
                <w:szCs w:val="21"/>
              </w:rPr>
            </w:pPr>
            <w:r>
              <w:rPr>
                <w:rFonts w:hint="eastAsia" w:ascii="宋体" w:hAnsi="宋体" w:cs="宋体"/>
                <w:b/>
                <w:kern w:val="0"/>
                <w:szCs w:val="21"/>
              </w:rPr>
              <w:t>是否制订了食品安全管理制度，是否取得相应资质，饮用水是否符合国家相关标准，能否严格按照规定进行食品留样。</w:t>
            </w:r>
            <w:r>
              <w:rPr>
                <w:rStyle w:val="18"/>
                <w:rFonts w:hint="default"/>
                <w:color w:val="auto"/>
                <w:sz w:val="21"/>
                <w:szCs w:val="21"/>
              </w:rPr>
              <w:t>是否为母乳或者奶粉喂养提供方便，支持母乳喂养。能否为不同年龄段的婴幼儿科学制定多样化食谱，并定期更换。</w:t>
            </w:r>
          </w:p>
        </w:tc>
      </w:tr>
      <w:tr>
        <w:tblPrEx>
          <w:tblCellMar>
            <w:top w:w="0" w:type="dxa"/>
            <w:left w:w="0" w:type="dxa"/>
            <w:bottom w:w="0" w:type="dxa"/>
            <w:right w:w="0" w:type="dxa"/>
          </w:tblCellMar>
        </w:tblPrEx>
        <w:trPr>
          <w:trHeight w:val="520"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szCs w:val="21"/>
              </w:rPr>
            </w:pPr>
          </w:p>
        </w:tc>
        <w:tc>
          <w:tcPr>
            <w:tcW w:w="13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szCs w:val="21"/>
              </w:rPr>
            </w:pPr>
            <w:r>
              <w:rPr>
                <w:rStyle w:val="17"/>
                <w:rFonts w:hint="default"/>
                <w:color w:val="auto"/>
                <w:sz w:val="21"/>
                <w:szCs w:val="21"/>
              </w:rPr>
              <w:t>健康教育</w:t>
            </w:r>
          </w:p>
        </w:tc>
        <w:tc>
          <w:tcPr>
            <w:tcW w:w="72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szCs w:val="21"/>
              </w:rPr>
            </w:pPr>
            <w:r>
              <w:rPr>
                <w:rFonts w:hint="eastAsia" w:ascii="宋体" w:hAnsi="宋体" w:cs="宋体"/>
                <w:kern w:val="0"/>
                <w:szCs w:val="21"/>
              </w:rPr>
              <w:t>能否根据不同季节制定健康教育工作计划，注重在一日生活中培养婴幼儿的生活卫生习惯，渗透健康教育。能否以多种形式定期对员工及家长开展内容丰富的健康教育知识宣传和培训。</w:t>
            </w:r>
          </w:p>
        </w:tc>
      </w:tr>
      <w:tr>
        <w:tblPrEx>
          <w:tblCellMar>
            <w:top w:w="0" w:type="dxa"/>
            <w:left w:w="0" w:type="dxa"/>
            <w:bottom w:w="0" w:type="dxa"/>
            <w:right w:w="0" w:type="dxa"/>
          </w:tblCellMar>
        </w:tblPrEx>
        <w:trPr>
          <w:trHeight w:val="484" w:hRule="atLeast"/>
          <w:jc w:val="center"/>
        </w:trPr>
        <w:tc>
          <w:tcPr>
            <w:tcW w:w="817"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szCs w:val="21"/>
              </w:rPr>
            </w:pPr>
            <w:r>
              <w:rPr>
                <w:rFonts w:hint="eastAsia" w:ascii="宋体" w:hAnsi="宋体" w:cs="宋体"/>
                <w:kern w:val="0"/>
                <w:szCs w:val="21"/>
              </w:rPr>
              <w:t>家长社区合作</w:t>
            </w:r>
          </w:p>
        </w:tc>
        <w:tc>
          <w:tcPr>
            <w:tcW w:w="13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szCs w:val="21"/>
              </w:rPr>
            </w:pPr>
            <w:r>
              <w:rPr>
                <w:rFonts w:hint="eastAsia" w:ascii="宋体" w:hAnsi="宋体" w:cs="宋体"/>
                <w:kern w:val="0"/>
                <w:szCs w:val="21"/>
              </w:rPr>
              <w:t>协议签订</w:t>
            </w:r>
          </w:p>
        </w:tc>
        <w:tc>
          <w:tcPr>
            <w:tcW w:w="72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szCs w:val="21"/>
              </w:rPr>
            </w:pPr>
            <w:r>
              <w:rPr>
                <w:rFonts w:hint="eastAsia" w:ascii="宋体" w:hAnsi="宋体" w:cs="宋体"/>
                <w:kern w:val="0"/>
                <w:szCs w:val="21"/>
              </w:rPr>
              <w:t>是否与家长或婴幼儿监护人签订协议，明确双方的权利、责任、义务。</w:t>
            </w:r>
          </w:p>
        </w:tc>
      </w:tr>
      <w:tr>
        <w:tblPrEx>
          <w:tblCellMar>
            <w:top w:w="0" w:type="dxa"/>
            <w:left w:w="0" w:type="dxa"/>
            <w:bottom w:w="0" w:type="dxa"/>
            <w:right w:w="0" w:type="dxa"/>
          </w:tblCellMar>
        </w:tblPrEx>
        <w:trPr>
          <w:trHeight w:val="698"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szCs w:val="21"/>
              </w:rPr>
            </w:pPr>
          </w:p>
        </w:tc>
        <w:tc>
          <w:tcPr>
            <w:tcW w:w="13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Style w:val="17"/>
                <w:rFonts w:hint="default"/>
                <w:color w:val="auto"/>
                <w:sz w:val="21"/>
                <w:szCs w:val="21"/>
              </w:rPr>
            </w:pPr>
            <w:r>
              <w:rPr>
                <w:rStyle w:val="17"/>
                <w:rFonts w:hint="default"/>
                <w:color w:val="auto"/>
                <w:sz w:val="21"/>
                <w:szCs w:val="21"/>
              </w:rPr>
              <w:t>家长互动与</w:t>
            </w:r>
          </w:p>
          <w:p>
            <w:pPr>
              <w:widowControl/>
              <w:jc w:val="center"/>
              <w:textAlignment w:val="center"/>
              <w:rPr>
                <w:rFonts w:ascii="宋体" w:hAnsi="宋体" w:cs="宋体"/>
                <w:szCs w:val="21"/>
              </w:rPr>
            </w:pPr>
            <w:r>
              <w:rPr>
                <w:rStyle w:val="17"/>
                <w:rFonts w:hint="default"/>
                <w:color w:val="auto"/>
                <w:sz w:val="21"/>
                <w:szCs w:val="21"/>
              </w:rPr>
              <w:t>育儿指导</w:t>
            </w:r>
          </w:p>
        </w:tc>
        <w:tc>
          <w:tcPr>
            <w:tcW w:w="72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szCs w:val="21"/>
              </w:rPr>
            </w:pPr>
            <w:r>
              <w:rPr>
                <w:rFonts w:hint="eastAsia" w:ascii="宋体" w:hAnsi="宋体" w:cs="宋体"/>
                <w:kern w:val="0"/>
                <w:szCs w:val="21"/>
              </w:rPr>
              <w:t>能否通过多种形式与家长沟通，沟通内容全面，在照护理念与方法上努力与家长达成共识。能否采用多种形式为家庭提供育儿咨询指导或者相关资源，提高家长的育儿能力。能否组织多种活动，促进家长的参与。</w:t>
            </w:r>
          </w:p>
        </w:tc>
      </w:tr>
      <w:tr>
        <w:tblPrEx>
          <w:tblCellMar>
            <w:top w:w="0" w:type="dxa"/>
            <w:left w:w="0" w:type="dxa"/>
            <w:bottom w:w="0" w:type="dxa"/>
            <w:right w:w="0" w:type="dxa"/>
          </w:tblCellMar>
        </w:tblPrEx>
        <w:trPr>
          <w:trHeight w:val="543"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szCs w:val="21"/>
              </w:rPr>
            </w:pPr>
          </w:p>
        </w:tc>
        <w:tc>
          <w:tcPr>
            <w:tcW w:w="13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szCs w:val="21"/>
              </w:rPr>
            </w:pPr>
            <w:r>
              <w:rPr>
                <w:rStyle w:val="17"/>
                <w:rFonts w:hint="default"/>
                <w:color w:val="auto"/>
                <w:sz w:val="21"/>
                <w:szCs w:val="21"/>
              </w:rPr>
              <w:t>社区合作</w:t>
            </w:r>
          </w:p>
        </w:tc>
        <w:tc>
          <w:tcPr>
            <w:tcW w:w="72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szCs w:val="21"/>
              </w:rPr>
            </w:pPr>
            <w:r>
              <w:rPr>
                <w:rFonts w:hint="eastAsia" w:ascii="宋体" w:hAnsi="宋体" w:cs="宋体"/>
                <w:kern w:val="0"/>
                <w:szCs w:val="21"/>
              </w:rPr>
              <w:t>能否发挥专业优势，了解周边社区家长的育儿需求，提供指导服务。能否与周边社区的其他组织或机构建立伙伴关系，开展合作。</w:t>
            </w:r>
          </w:p>
        </w:tc>
      </w:tr>
      <w:tr>
        <w:tblPrEx>
          <w:tblCellMar>
            <w:top w:w="0" w:type="dxa"/>
            <w:left w:w="0" w:type="dxa"/>
            <w:bottom w:w="0" w:type="dxa"/>
            <w:right w:w="0" w:type="dxa"/>
          </w:tblCellMar>
        </w:tblPrEx>
        <w:trPr>
          <w:trHeight w:val="520" w:hRule="atLeast"/>
          <w:jc w:val="center"/>
        </w:trPr>
        <w:tc>
          <w:tcPr>
            <w:tcW w:w="817"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szCs w:val="21"/>
              </w:rPr>
            </w:pPr>
            <w:r>
              <w:rPr>
                <w:rFonts w:hint="eastAsia" w:ascii="宋体" w:hAnsi="宋体" w:cs="宋体"/>
                <w:kern w:val="0"/>
                <w:szCs w:val="21"/>
              </w:rPr>
              <w:t>照护活动</w:t>
            </w:r>
          </w:p>
        </w:tc>
        <w:tc>
          <w:tcPr>
            <w:tcW w:w="13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szCs w:val="21"/>
              </w:rPr>
            </w:pPr>
            <w:r>
              <w:rPr>
                <w:rFonts w:hint="eastAsia" w:ascii="宋体" w:hAnsi="宋体" w:cs="宋体"/>
                <w:kern w:val="0"/>
                <w:szCs w:val="21"/>
              </w:rPr>
              <w:t>一日安排</w:t>
            </w:r>
          </w:p>
        </w:tc>
        <w:tc>
          <w:tcPr>
            <w:tcW w:w="72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szCs w:val="21"/>
              </w:rPr>
            </w:pPr>
            <w:r>
              <w:rPr>
                <w:rFonts w:hint="eastAsia" w:ascii="宋体" w:hAnsi="宋体" w:cs="宋体"/>
                <w:kern w:val="0"/>
                <w:szCs w:val="21"/>
              </w:rPr>
              <w:t>能否根据不同年龄婴幼儿的生理和心理发展特点，合理安排一日生活和活动，保证其在机构内生活的规律性和稳定性，并能根据婴幼儿的个别需求灵活调整一日作息安排。</w:t>
            </w:r>
          </w:p>
        </w:tc>
      </w:tr>
      <w:tr>
        <w:tblPrEx>
          <w:tblCellMar>
            <w:top w:w="0" w:type="dxa"/>
            <w:left w:w="0" w:type="dxa"/>
            <w:bottom w:w="0" w:type="dxa"/>
            <w:right w:w="0" w:type="dxa"/>
          </w:tblCellMar>
        </w:tblPrEx>
        <w:trPr>
          <w:trHeight w:val="520"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szCs w:val="21"/>
              </w:rPr>
            </w:pPr>
          </w:p>
        </w:tc>
        <w:tc>
          <w:tcPr>
            <w:tcW w:w="13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szCs w:val="21"/>
              </w:rPr>
            </w:pPr>
            <w:r>
              <w:rPr>
                <w:rFonts w:hint="eastAsia" w:ascii="宋体" w:hAnsi="宋体" w:cs="宋体"/>
                <w:kern w:val="0"/>
                <w:szCs w:val="21"/>
              </w:rPr>
              <w:t>保育计划</w:t>
            </w:r>
          </w:p>
        </w:tc>
        <w:tc>
          <w:tcPr>
            <w:tcW w:w="72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szCs w:val="21"/>
              </w:rPr>
            </w:pPr>
            <w:r>
              <w:rPr>
                <w:rFonts w:hint="eastAsia" w:ascii="宋体" w:hAnsi="宋体" w:cs="宋体"/>
                <w:kern w:val="0"/>
                <w:szCs w:val="21"/>
              </w:rPr>
              <w:t>能否遵循婴幼儿成长特点和规律，安排适宜的活动，促进全面发展。能否关注个体差异，有针对性地制定照护计划，满足婴幼儿的个别化需求。</w:t>
            </w:r>
          </w:p>
        </w:tc>
      </w:tr>
      <w:tr>
        <w:tblPrEx>
          <w:tblCellMar>
            <w:top w:w="0" w:type="dxa"/>
            <w:left w:w="0" w:type="dxa"/>
            <w:bottom w:w="0" w:type="dxa"/>
            <w:right w:w="0" w:type="dxa"/>
          </w:tblCellMar>
        </w:tblPrEx>
        <w:trPr>
          <w:trHeight w:val="520"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szCs w:val="21"/>
              </w:rPr>
            </w:pPr>
          </w:p>
        </w:tc>
        <w:tc>
          <w:tcPr>
            <w:tcW w:w="13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szCs w:val="21"/>
              </w:rPr>
            </w:pPr>
            <w:r>
              <w:rPr>
                <w:rFonts w:hint="eastAsia" w:ascii="宋体" w:hAnsi="宋体" w:cs="宋体"/>
                <w:kern w:val="0"/>
                <w:szCs w:val="21"/>
              </w:rPr>
              <w:t>生活照料</w:t>
            </w:r>
          </w:p>
        </w:tc>
        <w:tc>
          <w:tcPr>
            <w:tcW w:w="72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szCs w:val="21"/>
              </w:rPr>
            </w:pPr>
            <w:r>
              <w:rPr>
                <w:rFonts w:hint="eastAsia" w:ascii="宋体" w:hAnsi="宋体" w:cs="宋体"/>
                <w:kern w:val="0"/>
                <w:szCs w:val="21"/>
              </w:rPr>
              <w:t>能否尊重和顺应婴幼儿的生理节律，进行良好的生活照料，并注意培养婴幼儿的自理能力、养成良好习惯。在生活照料中能否与婴幼儿进行一对一的交流互动，有效地支持其各方面的成长和发展。</w:t>
            </w:r>
          </w:p>
        </w:tc>
      </w:tr>
      <w:tr>
        <w:tblPrEx>
          <w:tblCellMar>
            <w:top w:w="0" w:type="dxa"/>
            <w:left w:w="0" w:type="dxa"/>
            <w:bottom w:w="0" w:type="dxa"/>
            <w:right w:w="0" w:type="dxa"/>
          </w:tblCellMar>
        </w:tblPrEx>
        <w:trPr>
          <w:trHeight w:val="569"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szCs w:val="21"/>
              </w:rPr>
            </w:pPr>
          </w:p>
        </w:tc>
        <w:tc>
          <w:tcPr>
            <w:tcW w:w="13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szCs w:val="21"/>
              </w:rPr>
            </w:pPr>
            <w:r>
              <w:rPr>
                <w:rFonts w:hint="eastAsia" w:ascii="宋体" w:hAnsi="宋体" w:cs="宋体"/>
                <w:kern w:val="0"/>
                <w:szCs w:val="21"/>
              </w:rPr>
              <w:t>情感氛围</w:t>
            </w:r>
          </w:p>
        </w:tc>
        <w:tc>
          <w:tcPr>
            <w:tcW w:w="72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szCs w:val="21"/>
              </w:rPr>
            </w:pPr>
            <w:r>
              <w:rPr>
                <w:rFonts w:hint="eastAsia" w:ascii="宋体" w:hAnsi="宋体" w:cs="宋体"/>
                <w:kern w:val="0"/>
                <w:szCs w:val="21"/>
              </w:rPr>
              <w:t>能否为婴幼儿创设温暖、尊重、愉悦的心理环境，与婴幼儿建立信任和情感联结，使其有安全感，乐于与他人交流互动。</w:t>
            </w:r>
          </w:p>
        </w:tc>
      </w:tr>
      <w:tr>
        <w:tblPrEx>
          <w:tblCellMar>
            <w:top w:w="0" w:type="dxa"/>
            <w:left w:w="0" w:type="dxa"/>
            <w:bottom w:w="0" w:type="dxa"/>
            <w:right w:w="0" w:type="dxa"/>
          </w:tblCellMar>
        </w:tblPrEx>
        <w:trPr>
          <w:trHeight w:val="520"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szCs w:val="21"/>
              </w:rPr>
            </w:pPr>
          </w:p>
        </w:tc>
        <w:tc>
          <w:tcPr>
            <w:tcW w:w="13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kern w:val="0"/>
                <w:szCs w:val="21"/>
              </w:rPr>
            </w:pPr>
            <w:r>
              <w:rPr>
                <w:rFonts w:hint="eastAsia" w:ascii="宋体" w:hAnsi="宋体" w:cs="宋体"/>
                <w:kern w:val="0"/>
                <w:szCs w:val="21"/>
              </w:rPr>
              <w:t>保育人员</w:t>
            </w:r>
          </w:p>
          <w:p>
            <w:pPr>
              <w:widowControl/>
              <w:jc w:val="center"/>
              <w:textAlignment w:val="center"/>
              <w:rPr>
                <w:rFonts w:ascii="宋体" w:hAnsi="宋体" w:cs="宋体"/>
                <w:szCs w:val="21"/>
              </w:rPr>
            </w:pPr>
            <w:r>
              <w:rPr>
                <w:rFonts w:hint="eastAsia" w:ascii="宋体" w:hAnsi="宋体" w:cs="宋体"/>
                <w:kern w:val="0"/>
                <w:szCs w:val="21"/>
              </w:rPr>
              <w:t>的敏感性</w:t>
            </w:r>
          </w:p>
        </w:tc>
        <w:tc>
          <w:tcPr>
            <w:tcW w:w="72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szCs w:val="21"/>
              </w:rPr>
            </w:pPr>
            <w:r>
              <w:rPr>
                <w:rFonts w:hint="eastAsia" w:ascii="宋体" w:hAnsi="宋体" w:cs="宋体"/>
                <w:kern w:val="0"/>
                <w:szCs w:val="21"/>
              </w:rPr>
              <w:t>保育人员能否理解婴幼儿的言语和非言语表达，敏感观察婴幼儿，理解其生理和心理需求，并及时给予适宜的回应。</w:t>
            </w:r>
          </w:p>
        </w:tc>
      </w:tr>
      <w:tr>
        <w:tblPrEx>
          <w:tblCellMar>
            <w:top w:w="0" w:type="dxa"/>
            <w:left w:w="0" w:type="dxa"/>
            <w:bottom w:w="0" w:type="dxa"/>
            <w:right w:w="0" w:type="dxa"/>
          </w:tblCellMar>
        </w:tblPrEx>
        <w:trPr>
          <w:trHeight w:val="624"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szCs w:val="21"/>
              </w:rPr>
            </w:pPr>
          </w:p>
        </w:tc>
        <w:tc>
          <w:tcPr>
            <w:tcW w:w="13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szCs w:val="21"/>
              </w:rPr>
            </w:pPr>
            <w:r>
              <w:rPr>
                <w:rFonts w:hint="eastAsia" w:ascii="宋体" w:hAnsi="宋体" w:cs="宋体"/>
                <w:kern w:val="0"/>
                <w:szCs w:val="21"/>
              </w:rPr>
              <w:t>照护的稳定性</w:t>
            </w:r>
          </w:p>
        </w:tc>
        <w:tc>
          <w:tcPr>
            <w:tcW w:w="72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szCs w:val="21"/>
              </w:rPr>
            </w:pPr>
            <w:r>
              <w:rPr>
                <w:rFonts w:hint="eastAsia" w:ascii="宋体" w:hAnsi="宋体" w:cs="宋体"/>
                <w:kern w:val="0"/>
                <w:szCs w:val="21"/>
              </w:rPr>
              <w:t>保育人员和各班婴幼儿的安排是否具有较长期的稳定性,促使保育人员与婴幼儿及其家长建立良好关系。各班是否建立较为稳定的常规，让婴幼儿熟悉并适应于其中。</w:t>
            </w:r>
          </w:p>
        </w:tc>
      </w:tr>
      <w:tr>
        <w:tblPrEx>
          <w:tblCellMar>
            <w:top w:w="0" w:type="dxa"/>
            <w:left w:w="0" w:type="dxa"/>
            <w:bottom w:w="0" w:type="dxa"/>
            <w:right w:w="0" w:type="dxa"/>
          </w:tblCellMar>
        </w:tblPrEx>
        <w:trPr>
          <w:trHeight w:val="635"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ascii="宋体" w:hAnsi="宋体" w:cs="宋体"/>
                <w:szCs w:val="21"/>
              </w:rPr>
            </w:pPr>
          </w:p>
        </w:tc>
        <w:tc>
          <w:tcPr>
            <w:tcW w:w="137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kern w:val="0"/>
                <w:szCs w:val="21"/>
              </w:rPr>
            </w:pPr>
            <w:r>
              <w:rPr>
                <w:rFonts w:hint="eastAsia" w:ascii="宋体" w:hAnsi="宋体" w:cs="宋体"/>
                <w:kern w:val="0"/>
                <w:szCs w:val="21"/>
              </w:rPr>
              <w:t>婴幼儿观察</w:t>
            </w:r>
          </w:p>
          <w:p>
            <w:pPr>
              <w:widowControl/>
              <w:jc w:val="center"/>
              <w:textAlignment w:val="center"/>
              <w:rPr>
                <w:rFonts w:ascii="宋体" w:hAnsi="宋体" w:cs="宋体"/>
                <w:szCs w:val="21"/>
              </w:rPr>
            </w:pPr>
            <w:r>
              <w:rPr>
                <w:rFonts w:hint="eastAsia" w:ascii="宋体" w:hAnsi="宋体" w:cs="宋体"/>
                <w:kern w:val="0"/>
                <w:szCs w:val="21"/>
              </w:rPr>
              <w:t>与评价</w:t>
            </w:r>
          </w:p>
        </w:tc>
        <w:tc>
          <w:tcPr>
            <w:tcW w:w="721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textAlignment w:val="center"/>
              <w:rPr>
                <w:rFonts w:ascii="宋体" w:hAnsi="宋体" w:cs="宋体"/>
                <w:szCs w:val="21"/>
              </w:rPr>
            </w:pPr>
            <w:r>
              <w:rPr>
                <w:rFonts w:hint="eastAsia" w:ascii="宋体" w:hAnsi="宋体" w:cs="宋体"/>
                <w:kern w:val="0"/>
                <w:szCs w:val="21"/>
              </w:rPr>
              <w:t>保育人员是否注重观察和分析婴幼儿的行为表现、兴趣、个性特征、发展状况，并基于观察进行适当的引导。机构是否定期开展婴幼儿生长发育筛查，为有特殊需要的婴幼儿提供转介和相关服务。</w:t>
            </w:r>
          </w:p>
        </w:tc>
      </w:tr>
    </w:tbl>
    <w:p>
      <w:pPr>
        <w:rPr>
          <w:rFonts w:hint="eastAsia" w:ascii="宋体" w:hAnsi="宋体" w:cs="宋体"/>
          <w:sz w:val="24"/>
        </w:rPr>
      </w:pPr>
      <w:r>
        <w:rPr>
          <w:rFonts w:hint="eastAsia" w:ascii="宋体" w:hAnsi="宋体" w:cs="宋体"/>
          <w:sz w:val="28"/>
          <w:szCs w:val="28"/>
        </w:rPr>
        <w:t xml:space="preserve"> </w:t>
      </w:r>
      <w:r>
        <w:rPr>
          <w:rFonts w:hint="eastAsia" w:ascii="宋体" w:hAnsi="宋体" w:cs="宋体"/>
          <w:sz w:val="24"/>
        </w:rPr>
        <w:t>注：表格中</w:t>
      </w:r>
      <w:r>
        <w:rPr>
          <w:rFonts w:hint="eastAsia" w:ascii="宋体" w:hAnsi="宋体" w:cs="宋体"/>
          <w:b/>
          <w:bCs/>
          <w:sz w:val="24"/>
        </w:rPr>
        <w:t>加粗字体为</w:t>
      </w:r>
      <w:r>
        <w:rPr>
          <w:rFonts w:hint="eastAsia" w:ascii="宋体" w:hAnsi="宋体" w:cs="宋体"/>
          <w:sz w:val="24"/>
        </w:rPr>
        <w:t>“必达项”</w:t>
      </w:r>
    </w:p>
    <w:p>
      <w:pPr>
        <w:pStyle w:val="2"/>
        <w:rPr>
          <w:rFonts w:hint="eastAsia" w:ascii="宋体" w:hAnsi="宋体" w:cs="宋体"/>
          <w:sz w:val="24"/>
        </w:rPr>
      </w:pPr>
    </w:p>
    <w:p>
      <w:pPr>
        <w:rPr>
          <w:rFonts w:hint="eastAsia" w:ascii="宋体" w:hAnsi="宋体" w:cs="宋体"/>
          <w:sz w:val="24"/>
        </w:rPr>
      </w:pPr>
    </w:p>
    <w:p>
      <w:pPr>
        <w:pStyle w:val="2"/>
        <w:rPr>
          <w:rFonts w:hint="eastAsia" w:ascii="宋体" w:hAnsi="宋体" w:cs="宋体"/>
          <w:sz w:val="24"/>
        </w:rPr>
      </w:pPr>
    </w:p>
    <w:p>
      <w:pPr>
        <w:rPr>
          <w:rFonts w:hint="eastAsia" w:ascii="宋体" w:hAnsi="宋体" w:cs="宋体"/>
          <w:sz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0CC31"/>
    <w:multiLevelType w:val="multilevel"/>
    <w:tmpl w:val="87E0CC31"/>
    <w:lvl w:ilvl="0" w:tentative="0">
      <w:start w:val="1"/>
      <w:numFmt w:val="chineseCounting"/>
      <w:pStyle w:val="3"/>
      <w:suff w:val="nothing"/>
      <w:lvlText w:val="第%1章 "/>
      <w:lvlJc w:val="left"/>
      <w:pPr>
        <w:ind w:left="432" w:hanging="432"/>
      </w:pPr>
      <w:rPr>
        <w:rFonts w:hint="eastAsia"/>
      </w:rPr>
    </w:lvl>
    <w:lvl w:ilvl="1" w:tentative="0">
      <w:start w:val="1"/>
      <w:numFmt w:val="decimal"/>
      <w:pStyle w:val="4"/>
      <w:isLgl/>
      <w:suff w:val="space"/>
      <w:lvlText w:val="%1.%2"/>
      <w:lvlJc w:val="left"/>
      <w:pPr>
        <w:tabs>
          <w:tab w:val="left" w:pos="0"/>
        </w:tabs>
        <w:ind w:left="0" w:leftChars="0" w:firstLine="0" w:firstLineChars="0"/>
      </w:pPr>
      <w:rPr>
        <w:rFonts w:hint="eastAsia" w:ascii="宋体" w:hAnsi="宋体" w:eastAsia="宋体" w:cs="宋体"/>
        <w:szCs w:val="24"/>
      </w:rPr>
    </w:lvl>
    <w:lvl w:ilvl="2" w:tentative="0">
      <w:start w:val="1"/>
      <w:numFmt w:val="decimal"/>
      <w:pStyle w:val="5"/>
      <w:isLgl/>
      <w:lvlText w:val="%1.%2.%3."/>
      <w:lvlJc w:val="left"/>
      <w:pPr>
        <w:ind w:left="720" w:hanging="720"/>
      </w:pPr>
      <w:rPr>
        <w:rFonts w:hint="eastAsia"/>
      </w:rPr>
    </w:lvl>
    <w:lvl w:ilvl="3" w:tentative="0">
      <w:start w:val="1"/>
      <w:numFmt w:val="decimal"/>
      <w:pStyle w:val="6"/>
      <w:isLgl/>
      <w:lvlText w:val="%1.%2.%3.%4."/>
      <w:lvlJc w:val="left"/>
      <w:pPr>
        <w:ind w:left="864" w:hanging="864"/>
      </w:pPr>
      <w:rPr>
        <w:rFonts w:hint="eastAsia"/>
      </w:rPr>
    </w:lvl>
    <w:lvl w:ilvl="4" w:tentative="0">
      <w:start w:val="1"/>
      <w:numFmt w:val="decimal"/>
      <w:pStyle w:val="7"/>
      <w:isLgl/>
      <w:lvlText w:val="%1.%2.%3.%4.%5."/>
      <w:lvlJc w:val="left"/>
      <w:pPr>
        <w:ind w:left="1008" w:hanging="1008"/>
      </w:pPr>
      <w:rPr>
        <w:rFonts w:hint="eastAsia"/>
      </w:rPr>
    </w:lvl>
    <w:lvl w:ilvl="5" w:tentative="0">
      <w:start w:val="1"/>
      <w:numFmt w:val="decimal"/>
      <w:pStyle w:val="8"/>
      <w:isLgl/>
      <w:lvlText w:val="%1.%2.%3.%4.%5.%6."/>
      <w:lvlJc w:val="left"/>
      <w:pPr>
        <w:ind w:left="1151" w:hanging="1151"/>
      </w:pPr>
      <w:rPr>
        <w:rFonts w:hint="eastAsia"/>
      </w:rPr>
    </w:lvl>
    <w:lvl w:ilvl="6" w:tentative="0">
      <w:start w:val="1"/>
      <w:numFmt w:val="decimal"/>
      <w:pStyle w:val="9"/>
      <w:isLgl/>
      <w:lvlText w:val="%1.%2.%3.%4.%5.%6.%7."/>
      <w:lvlJc w:val="left"/>
      <w:pPr>
        <w:ind w:left="1296" w:hanging="1296"/>
      </w:pPr>
      <w:rPr>
        <w:rFonts w:hint="eastAsia"/>
      </w:rPr>
    </w:lvl>
    <w:lvl w:ilvl="7" w:tentative="0">
      <w:start w:val="1"/>
      <w:numFmt w:val="decimal"/>
      <w:pStyle w:val="10"/>
      <w:isLgl/>
      <w:lvlText w:val="%1.%2.%3.%4.%5.%6.%7.%8."/>
      <w:lvlJc w:val="left"/>
      <w:pPr>
        <w:ind w:left="1440" w:hanging="1440"/>
      </w:pPr>
      <w:rPr>
        <w:rFonts w:hint="eastAsia"/>
      </w:rPr>
    </w:lvl>
    <w:lvl w:ilvl="8" w:tentative="0">
      <w:start w:val="1"/>
      <w:numFmt w:val="decimal"/>
      <w:pStyle w:val="11"/>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ZGM1Y2FiNjc3MTkyZTZmYmM1ZDdiOWYxM2JlODUifQ=="/>
  </w:docVars>
  <w:rsids>
    <w:rsidRoot w:val="00000000"/>
    <w:rsid w:val="00575BB1"/>
    <w:rsid w:val="00BB1AC3"/>
    <w:rsid w:val="01076A0D"/>
    <w:rsid w:val="014974F4"/>
    <w:rsid w:val="01D861DA"/>
    <w:rsid w:val="02C02722"/>
    <w:rsid w:val="03351BD3"/>
    <w:rsid w:val="044A0C68"/>
    <w:rsid w:val="04960995"/>
    <w:rsid w:val="05896C23"/>
    <w:rsid w:val="062E7227"/>
    <w:rsid w:val="06336DDC"/>
    <w:rsid w:val="065C332B"/>
    <w:rsid w:val="068C11C4"/>
    <w:rsid w:val="06977505"/>
    <w:rsid w:val="06993E7B"/>
    <w:rsid w:val="072E2612"/>
    <w:rsid w:val="076676A4"/>
    <w:rsid w:val="07980477"/>
    <w:rsid w:val="080F08D8"/>
    <w:rsid w:val="08A42CF4"/>
    <w:rsid w:val="08CF2AB1"/>
    <w:rsid w:val="08EB2D4B"/>
    <w:rsid w:val="08EC6A47"/>
    <w:rsid w:val="092B04EE"/>
    <w:rsid w:val="0968078F"/>
    <w:rsid w:val="097F6E86"/>
    <w:rsid w:val="099E4BE6"/>
    <w:rsid w:val="09B15E18"/>
    <w:rsid w:val="0A0E77C7"/>
    <w:rsid w:val="0A2A20BB"/>
    <w:rsid w:val="0AA84310"/>
    <w:rsid w:val="0AB06CC8"/>
    <w:rsid w:val="0ACE0464"/>
    <w:rsid w:val="0AF3175C"/>
    <w:rsid w:val="0B457414"/>
    <w:rsid w:val="0B563D4B"/>
    <w:rsid w:val="0BA0192B"/>
    <w:rsid w:val="0C2A514E"/>
    <w:rsid w:val="0CE51A54"/>
    <w:rsid w:val="0D5C56CA"/>
    <w:rsid w:val="0D95172A"/>
    <w:rsid w:val="0D951C50"/>
    <w:rsid w:val="0DAA55C8"/>
    <w:rsid w:val="0E4B7DEA"/>
    <w:rsid w:val="0E88465C"/>
    <w:rsid w:val="0EA97E09"/>
    <w:rsid w:val="0ECB2D70"/>
    <w:rsid w:val="0ED675FD"/>
    <w:rsid w:val="0EEA3077"/>
    <w:rsid w:val="0EFE331A"/>
    <w:rsid w:val="0F2C7218"/>
    <w:rsid w:val="0F3A2255"/>
    <w:rsid w:val="0F431E9D"/>
    <w:rsid w:val="0F5B67A8"/>
    <w:rsid w:val="0FFB743D"/>
    <w:rsid w:val="10110356"/>
    <w:rsid w:val="10167573"/>
    <w:rsid w:val="102F3F33"/>
    <w:rsid w:val="10DB12EB"/>
    <w:rsid w:val="10FE1C80"/>
    <w:rsid w:val="11321245"/>
    <w:rsid w:val="113A003D"/>
    <w:rsid w:val="11576171"/>
    <w:rsid w:val="11A033A3"/>
    <w:rsid w:val="11B048ED"/>
    <w:rsid w:val="11F5236B"/>
    <w:rsid w:val="11F9487A"/>
    <w:rsid w:val="12837D99"/>
    <w:rsid w:val="12A360E6"/>
    <w:rsid w:val="12BF544B"/>
    <w:rsid w:val="12CC4E90"/>
    <w:rsid w:val="13070788"/>
    <w:rsid w:val="1319097B"/>
    <w:rsid w:val="133616E2"/>
    <w:rsid w:val="13475AB7"/>
    <w:rsid w:val="139B649A"/>
    <w:rsid w:val="13AC20DD"/>
    <w:rsid w:val="13B02E76"/>
    <w:rsid w:val="13E65B46"/>
    <w:rsid w:val="140C3B0E"/>
    <w:rsid w:val="1480214E"/>
    <w:rsid w:val="15141074"/>
    <w:rsid w:val="152E5B6B"/>
    <w:rsid w:val="15485925"/>
    <w:rsid w:val="15833B55"/>
    <w:rsid w:val="15E1296A"/>
    <w:rsid w:val="15E536DF"/>
    <w:rsid w:val="15EB4E6A"/>
    <w:rsid w:val="15EC088E"/>
    <w:rsid w:val="161D7A6F"/>
    <w:rsid w:val="165D4FD4"/>
    <w:rsid w:val="16D472C8"/>
    <w:rsid w:val="16E92923"/>
    <w:rsid w:val="17E12034"/>
    <w:rsid w:val="182919BE"/>
    <w:rsid w:val="182E4D70"/>
    <w:rsid w:val="184748A3"/>
    <w:rsid w:val="184749DE"/>
    <w:rsid w:val="185E23D8"/>
    <w:rsid w:val="18625E31"/>
    <w:rsid w:val="18636AE8"/>
    <w:rsid w:val="18BF5D6F"/>
    <w:rsid w:val="18EB7689"/>
    <w:rsid w:val="19123497"/>
    <w:rsid w:val="1914613E"/>
    <w:rsid w:val="19246E1C"/>
    <w:rsid w:val="19266802"/>
    <w:rsid w:val="194071B0"/>
    <w:rsid w:val="19C61352"/>
    <w:rsid w:val="1A047DBD"/>
    <w:rsid w:val="1A087739"/>
    <w:rsid w:val="1A485DE9"/>
    <w:rsid w:val="1A9C7004"/>
    <w:rsid w:val="1A9F3105"/>
    <w:rsid w:val="1A9F6F05"/>
    <w:rsid w:val="1AE531A4"/>
    <w:rsid w:val="1B0B2485"/>
    <w:rsid w:val="1B4377B5"/>
    <w:rsid w:val="1B755320"/>
    <w:rsid w:val="1B7B08D1"/>
    <w:rsid w:val="1BA73AA4"/>
    <w:rsid w:val="1BB73749"/>
    <w:rsid w:val="1BD12C96"/>
    <w:rsid w:val="1BEC3A64"/>
    <w:rsid w:val="1C2D7273"/>
    <w:rsid w:val="1CC66615"/>
    <w:rsid w:val="1CDC6D15"/>
    <w:rsid w:val="1D0906BB"/>
    <w:rsid w:val="1D4C33F0"/>
    <w:rsid w:val="1D547FB4"/>
    <w:rsid w:val="1D7E1E72"/>
    <w:rsid w:val="1D9D1ED9"/>
    <w:rsid w:val="1DCB7E60"/>
    <w:rsid w:val="1DD40918"/>
    <w:rsid w:val="1DF84FC9"/>
    <w:rsid w:val="1E805D69"/>
    <w:rsid w:val="1EDC165B"/>
    <w:rsid w:val="1EF54C87"/>
    <w:rsid w:val="1F870D20"/>
    <w:rsid w:val="1F876ED8"/>
    <w:rsid w:val="1F993631"/>
    <w:rsid w:val="1FB75AF3"/>
    <w:rsid w:val="1FDC05B2"/>
    <w:rsid w:val="200D117F"/>
    <w:rsid w:val="2043553F"/>
    <w:rsid w:val="20727DD8"/>
    <w:rsid w:val="207E5832"/>
    <w:rsid w:val="20A609F4"/>
    <w:rsid w:val="20D82189"/>
    <w:rsid w:val="20DB22C8"/>
    <w:rsid w:val="20EB4A12"/>
    <w:rsid w:val="20FB1FD1"/>
    <w:rsid w:val="21271B30"/>
    <w:rsid w:val="21817DC8"/>
    <w:rsid w:val="21A17A20"/>
    <w:rsid w:val="21BF1549"/>
    <w:rsid w:val="21CC3338"/>
    <w:rsid w:val="22A7377A"/>
    <w:rsid w:val="22C33482"/>
    <w:rsid w:val="234B61D6"/>
    <w:rsid w:val="236D7992"/>
    <w:rsid w:val="237E0413"/>
    <w:rsid w:val="23831E85"/>
    <w:rsid w:val="23F54DA7"/>
    <w:rsid w:val="240045EA"/>
    <w:rsid w:val="241B54BC"/>
    <w:rsid w:val="24A574F5"/>
    <w:rsid w:val="24BF6BA5"/>
    <w:rsid w:val="2535425C"/>
    <w:rsid w:val="25B05230"/>
    <w:rsid w:val="25C4174D"/>
    <w:rsid w:val="26167F07"/>
    <w:rsid w:val="26356B63"/>
    <w:rsid w:val="266E50FA"/>
    <w:rsid w:val="26856269"/>
    <w:rsid w:val="273B55E0"/>
    <w:rsid w:val="27745192"/>
    <w:rsid w:val="277827B9"/>
    <w:rsid w:val="278C7E2E"/>
    <w:rsid w:val="27CF13DE"/>
    <w:rsid w:val="27E40FB6"/>
    <w:rsid w:val="28110AD2"/>
    <w:rsid w:val="28304927"/>
    <w:rsid w:val="28676094"/>
    <w:rsid w:val="28701566"/>
    <w:rsid w:val="289D7C2B"/>
    <w:rsid w:val="28BC65D9"/>
    <w:rsid w:val="290770C2"/>
    <w:rsid w:val="292D05BD"/>
    <w:rsid w:val="29342097"/>
    <w:rsid w:val="29906BC3"/>
    <w:rsid w:val="29ED3F5E"/>
    <w:rsid w:val="29FC4EF2"/>
    <w:rsid w:val="2A4B1981"/>
    <w:rsid w:val="2A5779F1"/>
    <w:rsid w:val="2A692C9D"/>
    <w:rsid w:val="2A947237"/>
    <w:rsid w:val="2AC73565"/>
    <w:rsid w:val="2AEE256A"/>
    <w:rsid w:val="2AF12A73"/>
    <w:rsid w:val="2B422345"/>
    <w:rsid w:val="2B7B5F64"/>
    <w:rsid w:val="2C185B73"/>
    <w:rsid w:val="2C1E39D0"/>
    <w:rsid w:val="2C4A05F5"/>
    <w:rsid w:val="2C861112"/>
    <w:rsid w:val="2CC459E9"/>
    <w:rsid w:val="2D0C6947"/>
    <w:rsid w:val="2D1812D8"/>
    <w:rsid w:val="2D392E5B"/>
    <w:rsid w:val="2D414644"/>
    <w:rsid w:val="2D8178FE"/>
    <w:rsid w:val="2D8A5D4E"/>
    <w:rsid w:val="2DB903F1"/>
    <w:rsid w:val="2DC440B0"/>
    <w:rsid w:val="2DFF25FF"/>
    <w:rsid w:val="2E1E4B8A"/>
    <w:rsid w:val="2E745722"/>
    <w:rsid w:val="2E874FFD"/>
    <w:rsid w:val="2EEE6D81"/>
    <w:rsid w:val="30120C49"/>
    <w:rsid w:val="30284655"/>
    <w:rsid w:val="30BB3E79"/>
    <w:rsid w:val="310C0A45"/>
    <w:rsid w:val="3150741C"/>
    <w:rsid w:val="31723A53"/>
    <w:rsid w:val="3195440B"/>
    <w:rsid w:val="31991FA4"/>
    <w:rsid w:val="31E25AE6"/>
    <w:rsid w:val="31E64DDE"/>
    <w:rsid w:val="3290627E"/>
    <w:rsid w:val="32A1202B"/>
    <w:rsid w:val="32A96D68"/>
    <w:rsid w:val="32CB6F15"/>
    <w:rsid w:val="33133268"/>
    <w:rsid w:val="33133310"/>
    <w:rsid w:val="333351A3"/>
    <w:rsid w:val="334F3322"/>
    <w:rsid w:val="340E28C1"/>
    <w:rsid w:val="34337244"/>
    <w:rsid w:val="343425F9"/>
    <w:rsid w:val="346554E4"/>
    <w:rsid w:val="34F10FFC"/>
    <w:rsid w:val="355A7B62"/>
    <w:rsid w:val="358A6FD3"/>
    <w:rsid w:val="35A848B0"/>
    <w:rsid w:val="35B9082E"/>
    <w:rsid w:val="360105D2"/>
    <w:rsid w:val="363722C1"/>
    <w:rsid w:val="368E39D5"/>
    <w:rsid w:val="36E0445C"/>
    <w:rsid w:val="36FD70AF"/>
    <w:rsid w:val="37150A7E"/>
    <w:rsid w:val="372F3FC5"/>
    <w:rsid w:val="37C606D6"/>
    <w:rsid w:val="381E5579"/>
    <w:rsid w:val="382728C2"/>
    <w:rsid w:val="38396F83"/>
    <w:rsid w:val="386B7C02"/>
    <w:rsid w:val="388F4070"/>
    <w:rsid w:val="38B717C0"/>
    <w:rsid w:val="39040907"/>
    <w:rsid w:val="393D6FEF"/>
    <w:rsid w:val="39632FCF"/>
    <w:rsid w:val="39C1092A"/>
    <w:rsid w:val="3A605239"/>
    <w:rsid w:val="3A687C56"/>
    <w:rsid w:val="3AA02DFD"/>
    <w:rsid w:val="3AD37DB6"/>
    <w:rsid w:val="3B765C41"/>
    <w:rsid w:val="3B9065FA"/>
    <w:rsid w:val="3BAC7FF0"/>
    <w:rsid w:val="3BF9617C"/>
    <w:rsid w:val="3C6F63EF"/>
    <w:rsid w:val="3C9F107E"/>
    <w:rsid w:val="3CC95B77"/>
    <w:rsid w:val="3CCC5936"/>
    <w:rsid w:val="3CDD271B"/>
    <w:rsid w:val="3D816D83"/>
    <w:rsid w:val="3DDB17DC"/>
    <w:rsid w:val="3DF32B1F"/>
    <w:rsid w:val="3E585A05"/>
    <w:rsid w:val="3E5F79C4"/>
    <w:rsid w:val="3E723F66"/>
    <w:rsid w:val="3E797888"/>
    <w:rsid w:val="3E7A2CE2"/>
    <w:rsid w:val="3E9736BC"/>
    <w:rsid w:val="3EDD2592"/>
    <w:rsid w:val="3EEA67A9"/>
    <w:rsid w:val="3F1F2ECA"/>
    <w:rsid w:val="3F3B584C"/>
    <w:rsid w:val="3F6748E6"/>
    <w:rsid w:val="3FDB44FE"/>
    <w:rsid w:val="3FDF52CD"/>
    <w:rsid w:val="40151A0C"/>
    <w:rsid w:val="406F0719"/>
    <w:rsid w:val="40707643"/>
    <w:rsid w:val="40AA7B9C"/>
    <w:rsid w:val="40C73D4E"/>
    <w:rsid w:val="40CE2775"/>
    <w:rsid w:val="40D00933"/>
    <w:rsid w:val="41592F6B"/>
    <w:rsid w:val="417B7EE4"/>
    <w:rsid w:val="41822435"/>
    <w:rsid w:val="418232DA"/>
    <w:rsid w:val="41F32219"/>
    <w:rsid w:val="423E32C5"/>
    <w:rsid w:val="424213B7"/>
    <w:rsid w:val="42D94E4D"/>
    <w:rsid w:val="43327C3F"/>
    <w:rsid w:val="434A5A04"/>
    <w:rsid w:val="43571D2B"/>
    <w:rsid w:val="43855BC6"/>
    <w:rsid w:val="43A0110C"/>
    <w:rsid w:val="43CE4703"/>
    <w:rsid w:val="441146A2"/>
    <w:rsid w:val="448C59EA"/>
    <w:rsid w:val="44D519E5"/>
    <w:rsid w:val="44DC0F0E"/>
    <w:rsid w:val="44E96C73"/>
    <w:rsid w:val="455C6318"/>
    <w:rsid w:val="458D2708"/>
    <w:rsid w:val="45AA48D9"/>
    <w:rsid w:val="45F8492D"/>
    <w:rsid w:val="464B7434"/>
    <w:rsid w:val="467C2857"/>
    <w:rsid w:val="46947DF8"/>
    <w:rsid w:val="469D3A52"/>
    <w:rsid w:val="46C949E9"/>
    <w:rsid w:val="47610182"/>
    <w:rsid w:val="478F28A2"/>
    <w:rsid w:val="484A786D"/>
    <w:rsid w:val="48753139"/>
    <w:rsid w:val="48A60C96"/>
    <w:rsid w:val="48EA3C76"/>
    <w:rsid w:val="48ED6A25"/>
    <w:rsid w:val="493B2AD4"/>
    <w:rsid w:val="498C0C42"/>
    <w:rsid w:val="49A637DA"/>
    <w:rsid w:val="49B2579F"/>
    <w:rsid w:val="49BF4AC4"/>
    <w:rsid w:val="49CF62BD"/>
    <w:rsid w:val="49EF5432"/>
    <w:rsid w:val="4A161186"/>
    <w:rsid w:val="4A2F2D65"/>
    <w:rsid w:val="4A6A26C9"/>
    <w:rsid w:val="4A7B3956"/>
    <w:rsid w:val="4B200C1F"/>
    <w:rsid w:val="4B4952AB"/>
    <w:rsid w:val="4BA87D12"/>
    <w:rsid w:val="4C007236"/>
    <w:rsid w:val="4C170F06"/>
    <w:rsid w:val="4C457EA8"/>
    <w:rsid w:val="4C4A0CCD"/>
    <w:rsid w:val="4C522772"/>
    <w:rsid w:val="4C634BA9"/>
    <w:rsid w:val="4C6C4C46"/>
    <w:rsid w:val="4C9020FF"/>
    <w:rsid w:val="4C9804FB"/>
    <w:rsid w:val="4CD01B8F"/>
    <w:rsid w:val="4D58331D"/>
    <w:rsid w:val="4D8817AD"/>
    <w:rsid w:val="4DE439F1"/>
    <w:rsid w:val="4E367EAE"/>
    <w:rsid w:val="4E542860"/>
    <w:rsid w:val="4E796594"/>
    <w:rsid w:val="4E8A0D1D"/>
    <w:rsid w:val="4EA27AD9"/>
    <w:rsid w:val="4EA35165"/>
    <w:rsid w:val="4EEA77A2"/>
    <w:rsid w:val="4F1764F2"/>
    <w:rsid w:val="4F7C1488"/>
    <w:rsid w:val="4FA65AFA"/>
    <w:rsid w:val="4FC87D7E"/>
    <w:rsid w:val="4FD133F1"/>
    <w:rsid w:val="4FE73392"/>
    <w:rsid w:val="4FED04B6"/>
    <w:rsid w:val="501552A3"/>
    <w:rsid w:val="50183A27"/>
    <w:rsid w:val="50A666C9"/>
    <w:rsid w:val="50D016A3"/>
    <w:rsid w:val="51163C1D"/>
    <w:rsid w:val="51381858"/>
    <w:rsid w:val="513E7B9D"/>
    <w:rsid w:val="51580F3C"/>
    <w:rsid w:val="516A2B35"/>
    <w:rsid w:val="51731724"/>
    <w:rsid w:val="51B136A7"/>
    <w:rsid w:val="51BF344A"/>
    <w:rsid w:val="52170177"/>
    <w:rsid w:val="52266B70"/>
    <w:rsid w:val="522B31D8"/>
    <w:rsid w:val="524C21B7"/>
    <w:rsid w:val="52533586"/>
    <w:rsid w:val="5277286D"/>
    <w:rsid w:val="52CA4C98"/>
    <w:rsid w:val="532E3DB6"/>
    <w:rsid w:val="533B6D89"/>
    <w:rsid w:val="537B42E2"/>
    <w:rsid w:val="538073C9"/>
    <w:rsid w:val="54006CEC"/>
    <w:rsid w:val="54615A64"/>
    <w:rsid w:val="54A24DF8"/>
    <w:rsid w:val="54C072C3"/>
    <w:rsid w:val="55606561"/>
    <w:rsid w:val="55844053"/>
    <w:rsid w:val="55915F1C"/>
    <w:rsid w:val="55B42450"/>
    <w:rsid w:val="55DE0662"/>
    <w:rsid w:val="565A4F5F"/>
    <w:rsid w:val="567210F2"/>
    <w:rsid w:val="56A15432"/>
    <w:rsid w:val="56CB24CE"/>
    <w:rsid w:val="56D50981"/>
    <w:rsid w:val="56DD7248"/>
    <w:rsid w:val="572962D9"/>
    <w:rsid w:val="576D77DD"/>
    <w:rsid w:val="57812E7F"/>
    <w:rsid w:val="57FE2B4E"/>
    <w:rsid w:val="58393983"/>
    <w:rsid w:val="584226FB"/>
    <w:rsid w:val="58612B50"/>
    <w:rsid w:val="587036F8"/>
    <w:rsid w:val="587765A3"/>
    <w:rsid w:val="58DA31C2"/>
    <w:rsid w:val="596B43C6"/>
    <w:rsid w:val="5977221C"/>
    <w:rsid w:val="5980708B"/>
    <w:rsid w:val="59DA7063"/>
    <w:rsid w:val="59FC60B2"/>
    <w:rsid w:val="5A041BE3"/>
    <w:rsid w:val="5A410D3B"/>
    <w:rsid w:val="5A4918AE"/>
    <w:rsid w:val="5A603D04"/>
    <w:rsid w:val="5AD50985"/>
    <w:rsid w:val="5BFC7BA9"/>
    <w:rsid w:val="5C381374"/>
    <w:rsid w:val="5C44524E"/>
    <w:rsid w:val="5C603EEF"/>
    <w:rsid w:val="5C794A68"/>
    <w:rsid w:val="5C8313B3"/>
    <w:rsid w:val="5CC507B6"/>
    <w:rsid w:val="5CDF68D8"/>
    <w:rsid w:val="5D695DA5"/>
    <w:rsid w:val="5D735B94"/>
    <w:rsid w:val="5D743596"/>
    <w:rsid w:val="5D7A04E9"/>
    <w:rsid w:val="5E6A530B"/>
    <w:rsid w:val="5F1713CB"/>
    <w:rsid w:val="5F413A41"/>
    <w:rsid w:val="5FA769D1"/>
    <w:rsid w:val="5FB25805"/>
    <w:rsid w:val="5FE75753"/>
    <w:rsid w:val="60E17681"/>
    <w:rsid w:val="610927A0"/>
    <w:rsid w:val="61B07047"/>
    <w:rsid w:val="61DB49D9"/>
    <w:rsid w:val="621C33F2"/>
    <w:rsid w:val="623A470E"/>
    <w:rsid w:val="62F02D2C"/>
    <w:rsid w:val="63C35AA1"/>
    <w:rsid w:val="643A2D71"/>
    <w:rsid w:val="6445164C"/>
    <w:rsid w:val="645B0876"/>
    <w:rsid w:val="645E2948"/>
    <w:rsid w:val="64BF34AB"/>
    <w:rsid w:val="64D11F02"/>
    <w:rsid w:val="64EF6202"/>
    <w:rsid w:val="652649C4"/>
    <w:rsid w:val="655D756E"/>
    <w:rsid w:val="65841218"/>
    <w:rsid w:val="658B0DFC"/>
    <w:rsid w:val="65CC758B"/>
    <w:rsid w:val="66216BFE"/>
    <w:rsid w:val="664261E4"/>
    <w:rsid w:val="66507F49"/>
    <w:rsid w:val="66767896"/>
    <w:rsid w:val="66B67354"/>
    <w:rsid w:val="66D24BB1"/>
    <w:rsid w:val="678F14F6"/>
    <w:rsid w:val="67AD02FF"/>
    <w:rsid w:val="67CD3E93"/>
    <w:rsid w:val="67D500AC"/>
    <w:rsid w:val="67D61280"/>
    <w:rsid w:val="685A66B3"/>
    <w:rsid w:val="68D43129"/>
    <w:rsid w:val="68E005F6"/>
    <w:rsid w:val="68E03172"/>
    <w:rsid w:val="68EC2447"/>
    <w:rsid w:val="68F423C1"/>
    <w:rsid w:val="68F84484"/>
    <w:rsid w:val="68FA05DC"/>
    <w:rsid w:val="690102A5"/>
    <w:rsid w:val="691274C1"/>
    <w:rsid w:val="6912754E"/>
    <w:rsid w:val="6913050F"/>
    <w:rsid w:val="69557366"/>
    <w:rsid w:val="69A0043F"/>
    <w:rsid w:val="6A377945"/>
    <w:rsid w:val="6A576567"/>
    <w:rsid w:val="6A745ABF"/>
    <w:rsid w:val="6A966EE5"/>
    <w:rsid w:val="6A9E0DA7"/>
    <w:rsid w:val="6B0B6421"/>
    <w:rsid w:val="6B1B1DD6"/>
    <w:rsid w:val="6B336EF5"/>
    <w:rsid w:val="6B441F28"/>
    <w:rsid w:val="6BD00000"/>
    <w:rsid w:val="6BD4765B"/>
    <w:rsid w:val="6BF018DB"/>
    <w:rsid w:val="6BFD7EA6"/>
    <w:rsid w:val="6C0539EF"/>
    <w:rsid w:val="6C467711"/>
    <w:rsid w:val="6C7A24D7"/>
    <w:rsid w:val="6CA65BFC"/>
    <w:rsid w:val="6CEC3A86"/>
    <w:rsid w:val="6D15056F"/>
    <w:rsid w:val="6D235A8D"/>
    <w:rsid w:val="6D4506BF"/>
    <w:rsid w:val="6D7922D8"/>
    <w:rsid w:val="6DAF2603"/>
    <w:rsid w:val="6DDD563B"/>
    <w:rsid w:val="6E17004D"/>
    <w:rsid w:val="6E1D1819"/>
    <w:rsid w:val="6E2702F2"/>
    <w:rsid w:val="6EB80BE3"/>
    <w:rsid w:val="6ED15532"/>
    <w:rsid w:val="6ED46285"/>
    <w:rsid w:val="6EE34597"/>
    <w:rsid w:val="6F04705D"/>
    <w:rsid w:val="6F115FA0"/>
    <w:rsid w:val="6F132C2A"/>
    <w:rsid w:val="6F436938"/>
    <w:rsid w:val="6F5227DA"/>
    <w:rsid w:val="6F7B4C4A"/>
    <w:rsid w:val="6FE54A4F"/>
    <w:rsid w:val="70371C02"/>
    <w:rsid w:val="70653A40"/>
    <w:rsid w:val="70CB6EF5"/>
    <w:rsid w:val="712F67E9"/>
    <w:rsid w:val="713E3DFA"/>
    <w:rsid w:val="717151E3"/>
    <w:rsid w:val="71B877D0"/>
    <w:rsid w:val="71BE3A4E"/>
    <w:rsid w:val="71CD2957"/>
    <w:rsid w:val="72352405"/>
    <w:rsid w:val="72372947"/>
    <w:rsid w:val="725D6E18"/>
    <w:rsid w:val="727C5E16"/>
    <w:rsid w:val="727F5B23"/>
    <w:rsid w:val="728A7867"/>
    <w:rsid w:val="72B952B2"/>
    <w:rsid w:val="72CE09E2"/>
    <w:rsid w:val="72E67EBC"/>
    <w:rsid w:val="73101815"/>
    <w:rsid w:val="73106075"/>
    <w:rsid w:val="73185BE3"/>
    <w:rsid w:val="73243DAE"/>
    <w:rsid w:val="73B47CC9"/>
    <w:rsid w:val="73ED7DB2"/>
    <w:rsid w:val="74305505"/>
    <w:rsid w:val="749361FE"/>
    <w:rsid w:val="74C55301"/>
    <w:rsid w:val="750B2C9B"/>
    <w:rsid w:val="752611F3"/>
    <w:rsid w:val="752C5BC0"/>
    <w:rsid w:val="75F92BF3"/>
    <w:rsid w:val="764D0DBE"/>
    <w:rsid w:val="769E166F"/>
    <w:rsid w:val="76AE24BD"/>
    <w:rsid w:val="76ED6469"/>
    <w:rsid w:val="76F0172E"/>
    <w:rsid w:val="7702704E"/>
    <w:rsid w:val="77203D64"/>
    <w:rsid w:val="779C6359"/>
    <w:rsid w:val="77E0008D"/>
    <w:rsid w:val="78372F38"/>
    <w:rsid w:val="78691DAF"/>
    <w:rsid w:val="78FC5E03"/>
    <w:rsid w:val="790F667F"/>
    <w:rsid w:val="799169A1"/>
    <w:rsid w:val="79E068CB"/>
    <w:rsid w:val="7A025785"/>
    <w:rsid w:val="7A3B5A25"/>
    <w:rsid w:val="7A5B7C03"/>
    <w:rsid w:val="7AA10B03"/>
    <w:rsid w:val="7AFB3F4A"/>
    <w:rsid w:val="7B76043A"/>
    <w:rsid w:val="7B9C3CCE"/>
    <w:rsid w:val="7BB44FC8"/>
    <w:rsid w:val="7BDA43D3"/>
    <w:rsid w:val="7BE547DC"/>
    <w:rsid w:val="7C0A3AFD"/>
    <w:rsid w:val="7C1B1F4A"/>
    <w:rsid w:val="7C3F21D2"/>
    <w:rsid w:val="7CC7290F"/>
    <w:rsid w:val="7CFB4CAF"/>
    <w:rsid w:val="7D331A61"/>
    <w:rsid w:val="7DB44406"/>
    <w:rsid w:val="7DBE7B42"/>
    <w:rsid w:val="7DF3407B"/>
    <w:rsid w:val="7DF56635"/>
    <w:rsid w:val="7E133A0C"/>
    <w:rsid w:val="7E325167"/>
    <w:rsid w:val="7E9916A7"/>
    <w:rsid w:val="7EB800BF"/>
    <w:rsid w:val="7F416B3C"/>
    <w:rsid w:val="7F534A21"/>
    <w:rsid w:val="7F817710"/>
    <w:rsid w:val="7FBB3070"/>
    <w:rsid w:val="7FC24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4">
    <w:name w:val="heading 2"/>
    <w:basedOn w:val="1"/>
    <w:next w:val="1"/>
    <w:semiHidden/>
    <w:unhideWhenUsed/>
    <w:qFormat/>
    <w:uiPriority w:val="0"/>
    <w:pPr>
      <w:keepNext/>
      <w:keepLines/>
      <w:numPr>
        <w:ilvl w:val="1"/>
        <w:numId w:val="1"/>
      </w:numPr>
      <w:tabs>
        <w:tab w:val="clear" w:pos="0"/>
      </w:tabs>
      <w:spacing w:before="100" w:beforeLines="100" w:after="100" w:afterLines="100" w:line="360" w:lineRule="auto"/>
      <w:ind w:left="0" w:firstLine="0"/>
      <w:outlineLvl w:val="1"/>
    </w:pPr>
    <w:rPr>
      <w:rFonts w:ascii="Cambria" w:hAnsi="Cambria" w:eastAsia="宋体" w:cs="Times New Roman"/>
      <w:b/>
      <w:bCs/>
      <w:sz w:val="24"/>
      <w:szCs w:val="32"/>
    </w:rPr>
  </w:style>
  <w:style w:type="paragraph" w:styleId="5">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b/>
      <w:sz w:val="30"/>
      <w:szCs w:val="30"/>
    </w:rPr>
  </w:style>
  <w:style w:type="character" w:styleId="14">
    <w:name w:val="Hyperlink"/>
    <w:basedOn w:val="13"/>
    <w:unhideWhenUsed/>
    <w:qFormat/>
    <w:uiPriority w:val="99"/>
    <w:rPr>
      <w:color w:val="0000FF"/>
      <w:u w:val="single"/>
    </w:rPr>
  </w:style>
  <w:style w:type="paragraph" w:customStyle="1" w:styleId="15">
    <w:name w:val="列出段落1"/>
    <w:basedOn w:val="1"/>
    <w:qFormat/>
    <w:uiPriority w:val="34"/>
    <w:pPr>
      <w:ind w:firstLine="420" w:firstLineChars="200"/>
    </w:pPr>
    <w:rPr>
      <w:rFonts w:ascii="Times New Roman" w:hAnsi="Times New Roman" w:eastAsia="宋体" w:cs="Times New Roman"/>
      <w:szCs w:val="24"/>
    </w:rPr>
  </w:style>
  <w:style w:type="paragraph" w:customStyle="1" w:styleId="16">
    <w:name w:val=" Char"/>
    <w:basedOn w:val="1"/>
    <w:qFormat/>
    <w:uiPriority w:val="0"/>
    <w:rPr>
      <w:rFonts w:ascii="宋体" w:hAnsi="宋体" w:cs="Courier New"/>
      <w:sz w:val="32"/>
      <w:szCs w:val="32"/>
    </w:rPr>
  </w:style>
  <w:style w:type="character" w:customStyle="1" w:styleId="17">
    <w:name w:val="font21"/>
    <w:qFormat/>
    <w:uiPriority w:val="0"/>
    <w:rPr>
      <w:rFonts w:hint="eastAsia" w:ascii="宋体" w:hAnsi="宋体" w:eastAsia="宋体" w:cs="宋体"/>
      <w:color w:val="000000"/>
      <w:sz w:val="20"/>
      <w:szCs w:val="20"/>
      <w:u w:val="none"/>
    </w:rPr>
  </w:style>
  <w:style w:type="character" w:customStyle="1" w:styleId="18">
    <w:name w:val="font4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237</Words>
  <Characters>267</Characters>
  <Lines>0</Lines>
  <Paragraphs>0</Paragraphs>
  <TotalTime>0</TotalTime>
  <ScaleCrop>false</ScaleCrop>
  <LinksUpToDate>false</LinksUpToDate>
  <CharactersWithSpaces>268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2021-08-16T02:26:00Z</dcterms:created>
  <dc:creator>csswork2017</dc:creator>
  <cp:lastModifiedBy>csswork2020</cp:lastModifiedBy>
  <dcterms:modified xsi:type="dcterms:W3CDTF">2022-06-23T06:10:29Z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BB3FE391DE184FB2AE7B7C1D37276D39</vt:lpwstr>
  </property>
</Properties>
</file>