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58472" w14:textId="32BE7DF4" w:rsidR="0050226F" w:rsidRDefault="00BD0D0E">
      <w:pPr>
        <w:rPr>
          <w:rFonts w:ascii="仿宋_GB2312" w:eastAsia="仿宋_GB2312" w:hAnsi="仿宋"/>
          <w:sz w:val="32"/>
          <w:szCs w:val="32"/>
        </w:rPr>
      </w:pPr>
      <w:r>
        <w:rPr>
          <w:rFonts w:ascii="仿宋_GB2312" w:eastAsia="仿宋_GB2312" w:hAnsi="仿宋" w:hint="eastAsia"/>
          <w:sz w:val="32"/>
          <w:szCs w:val="32"/>
        </w:rPr>
        <w:t>附</w:t>
      </w:r>
      <w:r w:rsidR="00C57F76">
        <w:rPr>
          <w:rFonts w:ascii="仿宋_GB2312" w:eastAsia="仿宋_GB2312" w:hAnsi="仿宋" w:hint="eastAsia"/>
          <w:sz w:val="32"/>
          <w:szCs w:val="32"/>
        </w:rPr>
        <w:t>件</w:t>
      </w:r>
      <w:r w:rsidR="00B91EEF">
        <w:rPr>
          <w:rFonts w:ascii="仿宋_GB2312" w:eastAsia="仿宋_GB2312" w:hAnsi="仿宋"/>
          <w:sz w:val="32"/>
          <w:szCs w:val="32"/>
        </w:rPr>
        <w:t>3</w:t>
      </w:r>
    </w:p>
    <w:p w14:paraId="6BE6EC9E" w14:textId="3B41AD9E" w:rsidR="0050226F" w:rsidRPr="00E83DBD" w:rsidRDefault="00651633">
      <w:pPr>
        <w:jc w:val="center"/>
        <w:rPr>
          <w:rFonts w:ascii="方正小标宋简体" w:eastAsia="方正小标宋简体" w:hAnsi="华文中宋"/>
        </w:rPr>
      </w:pPr>
      <w:r>
        <w:rPr>
          <w:rFonts w:ascii="方正小标宋简体" w:eastAsia="方正小标宋简体" w:hAnsi="华文中宋" w:hint="eastAsia"/>
          <w:sz w:val="44"/>
          <w:szCs w:val="44"/>
        </w:rPr>
        <w:t>新冠病毒抗原检测试剂限价联动</w:t>
      </w:r>
      <w:r w:rsidR="00E83DBD" w:rsidRPr="00E83DBD">
        <w:rPr>
          <w:rFonts w:ascii="方正小标宋简体" w:eastAsia="方正小标宋简体" w:hAnsi="华文中宋" w:hint="eastAsia"/>
          <w:sz w:val="44"/>
          <w:szCs w:val="44"/>
        </w:rPr>
        <w:t>报价表</w:t>
      </w: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2693"/>
        <w:gridCol w:w="1843"/>
        <w:gridCol w:w="2835"/>
        <w:gridCol w:w="2268"/>
        <w:gridCol w:w="1985"/>
      </w:tblGrid>
      <w:tr w:rsidR="008C3075" w:rsidRPr="00481928" w14:paraId="6A176EEE" w14:textId="77777777" w:rsidTr="008C3075">
        <w:trPr>
          <w:trHeight w:val="266"/>
          <w:jc w:val="center"/>
        </w:trPr>
        <w:tc>
          <w:tcPr>
            <w:tcW w:w="993" w:type="dxa"/>
            <w:vAlign w:val="center"/>
          </w:tcPr>
          <w:p w14:paraId="1510561F" w14:textId="77777777" w:rsidR="008C3075" w:rsidRPr="00481928" w:rsidRDefault="008C3075" w:rsidP="008C3075">
            <w:pPr>
              <w:pStyle w:val="Default"/>
              <w:spacing w:line="400" w:lineRule="exact"/>
              <w:jc w:val="center"/>
              <w:rPr>
                <w:rFonts w:ascii="黑体" w:eastAsia="黑体" w:hAnsi="黑体" w:cs="Times New Roman"/>
                <w:color w:val="auto"/>
                <w:kern w:val="2"/>
                <w:sz w:val="32"/>
                <w:szCs w:val="22"/>
              </w:rPr>
            </w:pPr>
            <w:r w:rsidRPr="00481928">
              <w:rPr>
                <w:rFonts w:ascii="黑体" w:eastAsia="黑体" w:hAnsi="黑体" w:cs="Times New Roman" w:hint="eastAsia"/>
                <w:color w:val="auto"/>
                <w:kern w:val="2"/>
                <w:sz w:val="32"/>
                <w:szCs w:val="22"/>
              </w:rPr>
              <w:t>序号</w:t>
            </w:r>
          </w:p>
        </w:tc>
        <w:tc>
          <w:tcPr>
            <w:tcW w:w="1984" w:type="dxa"/>
            <w:vAlign w:val="center"/>
          </w:tcPr>
          <w:p w14:paraId="2EC4AC51" w14:textId="5085DEA9" w:rsidR="008C3075" w:rsidRPr="00481928" w:rsidRDefault="008C3075" w:rsidP="008C3075">
            <w:pPr>
              <w:pStyle w:val="Default"/>
              <w:spacing w:line="400" w:lineRule="exact"/>
              <w:jc w:val="center"/>
              <w:rPr>
                <w:rFonts w:ascii="黑体" w:eastAsia="黑体" w:hAnsi="黑体" w:cs="Times New Roman"/>
                <w:color w:val="auto"/>
                <w:kern w:val="2"/>
                <w:sz w:val="32"/>
                <w:szCs w:val="22"/>
              </w:rPr>
            </w:pPr>
            <w:r w:rsidRPr="00481928">
              <w:rPr>
                <w:rFonts w:ascii="黑体" w:eastAsia="黑体" w:hAnsi="黑体" w:cs="Times New Roman" w:hint="eastAsia"/>
                <w:color w:val="auto"/>
                <w:kern w:val="2"/>
                <w:sz w:val="32"/>
                <w:szCs w:val="22"/>
              </w:rPr>
              <w:t>产品名称</w:t>
            </w:r>
          </w:p>
        </w:tc>
        <w:tc>
          <w:tcPr>
            <w:tcW w:w="2693" w:type="dxa"/>
            <w:vAlign w:val="center"/>
          </w:tcPr>
          <w:p w14:paraId="4A137D16" w14:textId="1F8132ED" w:rsidR="008C3075" w:rsidRPr="00481928" w:rsidRDefault="008C3075" w:rsidP="008C3075">
            <w:pPr>
              <w:pStyle w:val="Default"/>
              <w:spacing w:line="400" w:lineRule="exact"/>
              <w:jc w:val="center"/>
              <w:rPr>
                <w:rFonts w:ascii="黑体" w:eastAsia="黑体" w:hAnsi="黑体" w:cs="Times New Roman"/>
                <w:color w:val="auto"/>
                <w:kern w:val="2"/>
                <w:sz w:val="32"/>
                <w:szCs w:val="22"/>
              </w:rPr>
            </w:pPr>
            <w:r w:rsidRPr="00481928">
              <w:rPr>
                <w:rFonts w:ascii="黑体" w:eastAsia="黑体" w:hAnsi="黑体" w:cs="Times New Roman" w:hint="eastAsia"/>
                <w:color w:val="auto"/>
                <w:kern w:val="2"/>
                <w:sz w:val="32"/>
                <w:szCs w:val="22"/>
              </w:rPr>
              <w:t>注册证号/备案号</w:t>
            </w:r>
          </w:p>
        </w:tc>
        <w:tc>
          <w:tcPr>
            <w:tcW w:w="1843" w:type="dxa"/>
            <w:vAlign w:val="center"/>
          </w:tcPr>
          <w:p w14:paraId="68B290C7" w14:textId="26D8A1F0" w:rsidR="008C3075" w:rsidRPr="00481928" w:rsidRDefault="008C3075" w:rsidP="008C3075">
            <w:pPr>
              <w:pStyle w:val="Default"/>
              <w:spacing w:line="400" w:lineRule="exact"/>
              <w:jc w:val="center"/>
              <w:rPr>
                <w:rFonts w:ascii="黑体" w:eastAsia="黑体" w:hAnsi="黑体" w:cs="Times New Roman"/>
                <w:color w:val="auto"/>
                <w:kern w:val="2"/>
                <w:sz w:val="32"/>
                <w:szCs w:val="22"/>
              </w:rPr>
            </w:pPr>
            <w:r>
              <w:rPr>
                <w:rFonts w:ascii="黑体" w:eastAsia="黑体" w:hAnsi="黑体" w:cs="Times New Roman" w:hint="eastAsia"/>
                <w:color w:val="auto"/>
                <w:kern w:val="2"/>
                <w:sz w:val="32"/>
                <w:szCs w:val="22"/>
              </w:rPr>
              <w:t>规格型号</w:t>
            </w:r>
          </w:p>
        </w:tc>
        <w:tc>
          <w:tcPr>
            <w:tcW w:w="2835" w:type="dxa"/>
            <w:vAlign w:val="center"/>
          </w:tcPr>
          <w:p w14:paraId="176B848A" w14:textId="77C2270F" w:rsidR="008C3075" w:rsidRPr="00481928" w:rsidRDefault="008C3075" w:rsidP="008C3075">
            <w:pPr>
              <w:pStyle w:val="Default"/>
              <w:spacing w:line="400" w:lineRule="exact"/>
              <w:jc w:val="center"/>
              <w:rPr>
                <w:rFonts w:ascii="黑体" w:eastAsia="黑体" w:hAnsi="黑体" w:cs="Times New Roman"/>
                <w:color w:val="auto"/>
                <w:kern w:val="2"/>
                <w:sz w:val="32"/>
                <w:szCs w:val="22"/>
                <w:highlight w:val="yellow"/>
              </w:rPr>
            </w:pPr>
            <w:r w:rsidRPr="00481928">
              <w:rPr>
                <w:rFonts w:ascii="黑体" w:eastAsia="黑体" w:hAnsi="黑体" w:cs="Times New Roman" w:hint="eastAsia"/>
                <w:color w:val="auto"/>
                <w:kern w:val="2"/>
                <w:sz w:val="32"/>
                <w:szCs w:val="22"/>
              </w:rPr>
              <w:t>企业名称</w:t>
            </w:r>
          </w:p>
        </w:tc>
        <w:tc>
          <w:tcPr>
            <w:tcW w:w="2268" w:type="dxa"/>
            <w:vAlign w:val="center"/>
          </w:tcPr>
          <w:p w14:paraId="2583A408" w14:textId="77777777" w:rsidR="008C3075" w:rsidRDefault="008C3075" w:rsidP="008C3075">
            <w:pPr>
              <w:pStyle w:val="Default"/>
              <w:spacing w:line="400" w:lineRule="exact"/>
              <w:jc w:val="center"/>
              <w:rPr>
                <w:rFonts w:ascii="黑体" w:eastAsia="黑体" w:hAnsi="黑体" w:cs="Times New Roman"/>
                <w:color w:val="auto"/>
                <w:kern w:val="2"/>
                <w:sz w:val="32"/>
                <w:szCs w:val="22"/>
              </w:rPr>
            </w:pPr>
            <w:r>
              <w:rPr>
                <w:rFonts w:ascii="黑体" w:eastAsia="黑体" w:hAnsi="黑体" w:cs="Times New Roman" w:hint="eastAsia"/>
                <w:color w:val="auto"/>
                <w:kern w:val="2"/>
                <w:sz w:val="32"/>
                <w:szCs w:val="22"/>
              </w:rPr>
              <w:t>其他省级集中采购中选价格</w:t>
            </w:r>
          </w:p>
          <w:p w14:paraId="01AE2FD1" w14:textId="4344EB16" w:rsidR="008C3075" w:rsidRPr="00F41EA1" w:rsidRDefault="008C3075" w:rsidP="008C3075">
            <w:pPr>
              <w:pStyle w:val="Default"/>
              <w:spacing w:line="400" w:lineRule="exact"/>
              <w:jc w:val="center"/>
              <w:rPr>
                <w:rFonts w:ascii="黑体" w:eastAsia="黑体" w:hAnsi="黑体" w:cs="Times New Roman" w:hint="eastAsia"/>
                <w:color w:val="auto"/>
                <w:kern w:val="2"/>
                <w:sz w:val="32"/>
                <w:szCs w:val="22"/>
              </w:rPr>
            </w:pPr>
            <w:r w:rsidRPr="00F41EA1">
              <w:rPr>
                <w:rFonts w:ascii="黑体" w:eastAsia="黑体" w:hAnsi="黑体" w:cs="Times New Roman"/>
                <w:color w:val="auto"/>
                <w:kern w:val="2"/>
                <w:sz w:val="32"/>
                <w:szCs w:val="22"/>
              </w:rPr>
              <w:t>（元/</w:t>
            </w:r>
            <w:r w:rsidRPr="00F41EA1">
              <w:rPr>
                <w:rFonts w:ascii="黑体" w:eastAsia="黑体" w:hAnsi="黑体" w:cs="Times New Roman" w:hint="eastAsia"/>
                <w:color w:val="auto"/>
                <w:kern w:val="2"/>
                <w:sz w:val="32"/>
                <w:szCs w:val="22"/>
              </w:rPr>
              <w:t>人</w:t>
            </w:r>
            <w:r w:rsidRPr="00F41EA1">
              <w:rPr>
                <w:rFonts w:ascii="黑体" w:eastAsia="黑体" w:hAnsi="黑体" w:cs="Times New Roman"/>
                <w:color w:val="auto"/>
                <w:kern w:val="2"/>
                <w:sz w:val="32"/>
                <w:szCs w:val="22"/>
              </w:rPr>
              <w:t>份）</w:t>
            </w:r>
          </w:p>
        </w:tc>
        <w:tc>
          <w:tcPr>
            <w:tcW w:w="1985" w:type="dxa"/>
            <w:vAlign w:val="center"/>
          </w:tcPr>
          <w:p w14:paraId="6C8F9308" w14:textId="39620D8A" w:rsidR="008C3075" w:rsidRPr="00F41EA1" w:rsidRDefault="008C3075" w:rsidP="008C3075">
            <w:pPr>
              <w:pStyle w:val="Default"/>
              <w:spacing w:line="400" w:lineRule="exact"/>
              <w:jc w:val="center"/>
              <w:rPr>
                <w:rFonts w:ascii="黑体" w:eastAsia="黑体" w:hAnsi="黑体" w:cs="Times New Roman"/>
                <w:color w:val="auto"/>
                <w:kern w:val="2"/>
                <w:sz w:val="32"/>
                <w:szCs w:val="22"/>
              </w:rPr>
            </w:pPr>
            <w:r w:rsidRPr="00F41EA1">
              <w:rPr>
                <w:rFonts w:ascii="黑体" w:eastAsia="黑体" w:hAnsi="黑体" w:cs="Times New Roman" w:hint="eastAsia"/>
                <w:color w:val="auto"/>
                <w:kern w:val="2"/>
                <w:sz w:val="32"/>
                <w:szCs w:val="22"/>
              </w:rPr>
              <w:t>承诺</w:t>
            </w:r>
            <w:r w:rsidRPr="00F41EA1">
              <w:rPr>
                <w:rFonts w:ascii="黑体" w:eastAsia="黑体" w:hAnsi="黑体" w:cs="Times New Roman"/>
                <w:color w:val="auto"/>
                <w:kern w:val="2"/>
                <w:sz w:val="32"/>
                <w:szCs w:val="22"/>
              </w:rPr>
              <w:t>供货价</w:t>
            </w:r>
          </w:p>
          <w:p w14:paraId="5B087D2F" w14:textId="77777777" w:rsidR="008C3075" w:rsidRPr="00F41EA1" w:rsidRDefault="008C3075" w:rsidP="008C3075">
            <w:pPr>
              <w:pStyle w:val="Default"/>
              <w:spacing w:line="400" w:lineRule="exact"/>
              <w:jc w:val="center"/>
              <w:rPr>
                <w:rFonts w:ascii="黑体" w:eastAsia="黑体" w:hAnsi="黑体" w:cs="Times New Roman"/>
                <w:color w:val="auto"/>
                <w:kern w:val="2"/>
                <w:sz w:val="32"/>
                <w:szCs w:val="22"/>
              </w:rPr>
            </w:pPr>
            <w:r w:rsidRPr="00F41EA1">
              <w:rPr>
                <w:rFonts w:ascii="黑体" w:eastAsia="黑体" w:hAnsi="黑体" w:cs="Times New Roman"/>
                <w:color w:val="auto"/>
                <w:kern w:val="2"/>
                <w:sz w:val="32"/>
                <w:szCs w:val="22"/>
              </w:rPr>
              <w:t>（元/</w:t>
            </w:r>
            <w:r w:rsidRPr="00F41EA1">
              <w:rPr>
                <w:rFonts w:ascii="黑体" w:eastAsia="黑体" w:hAnsi="黑体" w:cs="Times New Roman" w:hint="eastAsia"/>
                <w:color w:val="auto"/>
                <w:kern w:val="2"/>
                <w:sz w:val="32"/>
                <w:szCs w:val="22"/>
              </w:rPr>
              <w:t>人</w:t>
            </w:r>
            <w:r w:rsidRPr="00F41EA1">
              <w:rPr>
                <w:rFonts w:ascii="黑体" w:eastAsia="黑体" w:hAnsi="黑体" w:cs="Times New Roman"/>
                <w:color w:val="auto"/>
                <w:kern w:val="2"/>
                <w:sz w:val="32"/>
                <w:szCs w:val="22"/>
              </w:rPr>
              <w:t>份）</w:t>
            </w:r>
          </w:p>
          <w:p w14:paraId="6FB767D6" w14:textId="77777777" w:rsidR="008C3075" w:rsidRPr="00481928" w:rsidRDefault="008C3075" w:rsidP="008C3075">
            <w:pPr>
              <w:pStyle w:val="Default"/>
              <w:spacing w:line="400" w:lineRule="exact"/>
              <w:jc w:val="center"/>
              <w:rPr>
                <w:rFonts w:ascii="黑体" w:eastAsia="黑体" w:hAnsi="黑体" w:cs="Times New Roman"/>
                <w:color w:val="auto"/>
                <w:kern w:val="2"/>
                <w:sz w:val="32"/>
                <w:szCs w:val="22"/>
                <w:highlight w:val="yellow"/>
              </w:rPr>
            </w:pPr>
            <w:r w:rsidRPr="00F41EA1">
              <w:rPr>
                <w:rFonts w:ascii="黑体" w:eastAsia="黑体" w:hAnsi="黑体" w:cs="Times New Roman" w:hint="eastAsia"/>
                <w:color w:val="auto"/>
                <w:kern w:val="2"/>
                <w:sz w:val="32"/>
                <w:szCs w:val="22"/>
              </w:rPr>
              <w:t>保留2位</w:t>
            </w:r>
            <w:r w:rsidRPr="00F41EA1">
              <w:rPr>
                <w:rFonts w:ascii="黑体" w:eastAsia="黑体" w:hAnsi="黑体" w:cs="Times New Roman"/>
                <w:color w:val="auto"/>
                <w:kern w:val="2"/>
                <w:sz w:val="32"/>
                <w:szCs w:val="22"/>
              </w:rPr>
              <w:t>小数</w:t>
            </w:r>
          </w:p>
        </w:tc>
      </w:tr>
      <w:tr w:rsidR="008C3075" w14:paraId="33F8CAA3" w14:textId="77777777" w:rsidTr="008C3075">
        <w:trPr>
          <w:trHeight w:val="266"/>
          <w:jc w:val="center"/>
        </w:trPr>
        <w:tc>
          <w:tcPr>
            <w:tcW w:w="993" w:type="dxa"/>
            <w:vAlign w:val="center"/>
          </w:tcPr>
          <w:p w14:paraId="200799C6" w14:textId="77777777" w:rsidR="008C3075" w:rsidRDefault="008C3075" w:rsidP="008C3075">
            <w:pPr>
              <w:pStyle w:val="Default"/>
              <w:ind w:firstLine="640"/>
              <w:jc w:val="center"/>
              <w:rPr>
                <w:rFonts w:ascii="仿宋_GB2312" w:eastAsia="仿宋_GB2312" w:cs="Times New Roman"/>
                <w:color w:val="auto"/>
                <w:kern w:val="2"/>
                <w:sz w:val="32"/>
                <w:szCs w:val="22"/>
              </w:rPr>
            </w:pPr>
          </w:p>
        </w:tc>
        <w:tc>
          <w:tcPr>
            <w:tcW w:w="1984" w:type="dxa"/>
            <w:vAlign w:val="center"/>
          </w:tcPr>
          <w:p w14:paraId="5EA2F753" w14:textId="51CBE02B" w:rsidR="008C3075" w:rsidRDefault="008C3075" w:rsidP="008C3075">
            <w:pPr>
              <w:pStyle w:val="Default"/>
              <w:ind w:firstLine="640"/>
              <w:jc w:val="center"/>
              <w:rPr>
                <w:rFonts w:ascii="仿宋_GB2312" w:eastAsia="仿宋_GB2312" w:cs="Times New Roman"/>
                <w:color w:val="auto"/>
                <w:kern w:val="2"/>
                <w:sz w:val="32"/>
                <w:szCs w:val="22"/>
              </w:rPr>
            </w:pPr>
          </w:p>
        </w:tc>
        <w:tc>
          <w:tcPr>
            <w:tcW w:w="2693" w:type="dxa"/>
            <w:vAlign w:val="center"/>
          </w:tcPr>
          <w:p w14:paraId="2CF72669" w14:textId="77777777" w:rsidR="008C3075" w:rsidRDefault="008C3075" w:rsidP="008C3075">
            <w:pPr>
              <w:pStyle w:val="Default"/>
              <w:ind w:firstLine="640"/>
              <w:jc w:val="center"/>
              <w:rPr>
                <w:rFonts w:ascii="仿宋_GB2312" w:eastAsia="仿宋_GB2312" w:cs="Times New Roman"/>
                <w:color w:val="auto"/>
                <w:kern w:val="2"/>
                <w:sz w:val="32"/>
                <w:szCs w:val="22"/>
              </w:rPr>
            </w:pPr>
          </w:p>
        </w:tc>
        <w:tc>
          <w:tcPr>
            <w:tcW w:w="1843" w:type="dxa"/>
            <w:vAlign w:val="center"/>
          </w:tcPr>
          <w:p w14:paraId="20895C45" w14:textId="77777777" w:rsidR="008C3075" w:rsidRDefault="008C3075" w:rsidP="008C3075">
            <w:pPr>
              <w:pStyle w:val="Default"/>
              <w:ind w:firstLine="640"/>
              <w:jc w:val="center"/>
              <w:rPr>
                <w:rFonts w:ascii="仿宋_GB2312" w:eastAsia="仿宋_GB2312" w:cs="Times New Roman"/>
                <w:color w:val="auto"/>
                <w:kern w:val="2"/>
                <w:sz w:val="32"/>
                <w:szCs w:val="22"/>
              </w:rPr>
            </w:pPr>
          </w:p>
        </w:tc>
        <w:tc>
          <w:tcPr>
            <w:tcW w:w="2835" w:type="dxa"/>
            <w:vAlign w:val="center"/>
          </w:tcPr>
          <w:p w14:paraId="2A9A5292" w14:textId="77777777" w:rsidR="008C3075" w:rsidRDefault="008C3075" w:rsidP="008C3075">
            <w:pPr>
              <w:pStyle w:val="Default"/>
              <w:ind w:firstLine="640"/>
              <w:jc w:val="center"/>
              <w:rPr>
                <w:rFonts w:ascii="仿宋_GB2312" w:eastAsia="仿宋_GB2312" w:cs="Times New Roman"/>
                <w:color w:val="auto"/>
                <w:kern w:val="2"/>
                <w:sz w:val="32"/>
                <w:szCs w:val="22"/>
              </w:rPr>
            </w:pPr>
          </w:p>
        </w:tc>
        <w:tc>
          <w:tcPr>
            <w:tcW w:w="2268" w:type="dxa"/>
            <w:vAlign w:val="center"/>
          </w:tcPr>
          <w:p w14:paraId="7F67AC6A" w14:textId="77777777" w:rsidR="008C3075" w:rsidRDefault="008C3075" w:rsidP="008C3075">
            <w:pPr>
              <w:pStyle w:val="Default"/>
              <w:ind w:firstLine="640"/>
              <w:jc w:val="center"/>
              <w:rPr>
                <w:rFonts w:ascii="仿宋_GB2312" w:eastAsia="仿宋_GB2312" w:cs="Times New Roman"/>
                <w:color w:val="auto"/>
                <w:kern w:val="2"/>
                <w:sz w:val="32"/>
                <w:szCs w:val="22"/>
              </w:rPr>
            </w:pPr>
          </w:p>
        </w:tc>
        <w:tc>
          <w:tcPr>
            <w:tcW w:w="1985" w:type="dxa"/>
            <w:vAlign w:val="center"/>
          </w:tcPr>
          <w:p w14:paraId="77347EFE" w14:textId="126D1FBF" w:rsidR="008C3075" w:rsidRDefault="008C3075" w:rsidP="008C3075">
            <w:pPr>
              <w:pStyle w:val="Default"/>
              <w:ind w:firstLine="640"/>
              <w:jc w:val="center"/>
              <w:rPr>
                <w:rFonts w:ascii="仿宋_GB2312" w:eastAsia="仿宋_GB2312" w:cs="Times New Roman"/>
                <w:color w:val="auto"/>
                <w:kern w:val="2"/>
                <w:sz w:val="32"/>
                <w:szCs w:val="22"/>
              </w:rPr>
            </w:pPr>
          </w:p>
        </w:tc>
      </w:tr>
      <w:tr w:rsidR="008C3075" w14:paraId="55F171B7" w14:textId="77777777" w:rsidTr="008C3075">
        <w:trPr>
          <w:trHeight w:val="266"/>
          <w:jc w:val="center"/>
        </w:trPr>
        <w:tc>
          <w:tcPr>
            <w:tcW w:w="993" w:type="dxa"/>
            <w:vAlign w:val="center"/>
          </w:tcPr>
          <w:p w14:paraId="6A82AC80" w14:textId="77777777" w:rsidR="008C3075" w:rsidRDefault="008C3075" w:rsidP="008C3075">
            <w:pPr>
              <w:pStyle w:val="Default"/>
              <w:ind w:firstLine="640"/>
              <w:jc w:val="center"/>
              <w:rPr>
                <w:rFonts w:ascii="仿宋_GB2312" w:eastAsia="仿宋_GB2312" w:cs="Times New Roman"/>
                <w:color w:val="auto"/>
                <w:kern w:val="2"/>
                <w:sz w:val="32"/>
                <w:szCs w:val="22"/>
              </w:rPr>
            </w:pPr>
          </w:p>
        </w:tc>
        <w:tc>
          <w:tcPr>
            <w:tcW w:w="1984" w:type="dxa"/>
            <w:vAlign w:val="center"/>
          </w:tcPr>
          <w:p w14:paraId="322089CF" w14:textId="2BF7BC91" w:rsidR="008C3075" w:rsidRDefault="008C3075" w:rsidP="008C3075">
            <w:pPr>
              <w:pStyle w:val="Default"/>
              <w:ind w:firstLine="640"/>
              <w:jc w:val="center"/>
              <w:rPr>
                <w:rFonts w:ascii="仿宋_GB2312" w:eastAsia="仿宋_GB2312" w:cs="Times New Roman"/>
                <w:color w:val="auto"/>
                <w:kern w:val="2"/>
                <w:sz w:val="32"/>
                <w:szCs w:val="22"/>
              </w:rPr>
            </w:pPr>
          </w:p>
        </w:tc>
        <w:tc>
          <w:tcPr>
            <w:tcW w:w="2693" w:type="dxa"/>
            <w:vAlign w:val="center"/>
          </w:tcPr>
          <w:p w14:paraId="2553A5D7" w14:textId="77777777" w:rsidR="008C3075" w:rsidRDefault="008C3075" w:rsidP="008C3075">
            <w:pPr>
              <w:pStyle w:val="Default"/>
              <w:ind w:firstLine="640"/>
              <w:jc w:val="center"/>
              <w:rPr>
                <w:rFonts w:ascii="仿宋_GB2312" w:eastAsia="仿宋_GB2312" w:cs="Times New Roman"/>
                <w:color w:val="auto"/>
                <w:kern w:val="2"/>
                <w:sz w:val="32"/>
                <w:szCs w:val="22"/>
              </w:rPr>
            </w:pPr>
          </w:p>
        </w:tc>
        <w:tc>
          <w:tcPr>
            <w:tcW w:w="1843" w:type="dxa"/>
            <w:vAlign w:val="center"/>
          </w:tcPr>
          <w:p w14:paraId="150DE234" w14:textId="77777777" w:rsidR="008C3075" w:rsidRDefault="008C3075" w:rsidP="008C3075">
            <w:pPr>
              <w:pStyle w:val="Default"/>
              <w:ind w:firstLine="640"/>
              <w:jc w:val="center"/>
              <w:rPr>
                <w:rFonts w:ascii="仿宋_GB2312" w:eastAsia="仿宋_GB2312" w:cs="Times New Roman"/>
                <w:color w:val="auto"/>
                <w:kern w:val="2"/>
                <w:sz w:val="32"/>
                <w:szCs w:val="22"/>
              </w:rPr>
            </w:pPr>
          </w:p>
        </w:tc>
        <w:tc>
          <w:tcPr>
            <w:tcW w:w="2835" w:type="dxa"/>
            <w:vAlign w:val="center"/>
          </w:tcPr>
          <w:p w14:paraId="2A56A8DE" w14:textId="77777777" w:rsidR="008C3075" w:rsidRDefault="008C3075" w:rsidP="008C3075">
            <w:pPr>
              <w:pStyle w:val="Default"/>
              <w:ind w:firstLine="640"/>
              <w:jc w:val="center"/>
              <w:rPr>
                <w:rFonts w:ascii="仿宋_GB2312" w:eastAsia="仿宋_GB2312" w:cs="Times New Roman"/>
                <w:color w:val="auto"/>
                <w:kern w:val="2"/>
                <w:sz w:val="32"/>
                <w:szCs w:val="22"/>
              </w:rPr>
            </w:pPr>
          </w:p>
        </w:tc>
        <w:tc>
          <w:tcPr>
            <w:tcW w:w="2268" w:type="dxa"/>
            <w:vAlign w:val="center"/>
          </w:tcPr>
          <w:p w14:paraId="24ED59EF" w14:textId="77777777" w:rsidR="008C3075" w:rsidRDefault="008C3075" w:rsidP="008C3075">
            <w:pPr>
              <w:pStyle w:val="Default"/>
              <w:ind w:firstLine="640"/>
              <w:jc w:val="center"/>
              <w:rPr>
                <w:rFonts w:ascii="仿宋_GB2312" w:eastAsia="仿宋_GB2312" w:cs="Times New Roman"/>
                <w:color w:val="auto"/>
                <w:kern w:val="2"/>
                <w:sz w:val="32"/>
                <w:szCs w:val="22"/>
              </w:rPr>
            </w:pPr>
          </w:p>
        </w:tc>
        <w:tc>
          <w:tcPr>
            <w:tcW w:w="1985" w:type="dxa"/>
            <w:vAlign w:val="center"/>
          </w:tcPr>
          <w:p w14:paraId="645CC4A9" w14:textId="474E6108" w:rsidR="008C3075" w:rsidRDefault="008C3075" w:rsidP="008C3075">
            <w:pPr>
              <w:pStyle w:val="Default"/>
              <w:ind w:firstLine="640"/>
              <w:jc w:val="center"/>
              <w:rPr>
                <w:rFonts w:ascii="仿宋_GB2312" w:eastAsia="仿宋_GB2312" w:cs="Times New Roman"/>
                <w:color w:val="auto"/>
                <w:kern w:val="2"/>
                <w:sz w:val="32"/>
                <w:szCs w:val="22"/>
              </w:rPr>
            </w:pPr>
          </w:p>
        </w:tc>
      </w:tr>
      <w:tr w:rsidR="008C3075" w14:paraId="074C9E12" w14:textId="77777777" w:rsidTr="008C3075">
        <w:trPr>
          <w:trHeight w:val="266"/>
          <w:jc w:val="center"/>
        </w:trPr>
        <w:tc>
          <w:tcPr>
            <w:tcW w:w="993" w:type="dxa"/>
            <w:vAlign w:val="center"/>
          </w:tcPr>
          <w:p w14:paraId="2AA47005" w14:textId="77777777" w:rsidR="008C3075" w:rsidRDefault="008C3075" w:rsidP="008C3075">
            <w:pPr>
              <w:pStyle w:val="Default"/>
              <w:ind w:firstLine="640"/>
              <w:jc w:val="center"/>
              <w:rPr>
                <w:rFonts w:ascii="仿宋_GB2312" w:eastAsia="仿宋_GB2312" w:cs="Times New Roman"/>
                <w:color w:val="auto"/>
                <w:kern w:val="2"/>
                <w:sz w:val="32"/>
                <w:szCs w:val="22"/>
              </w:rPr>
            </w:pPr>
          </w:p>
        </w:tc>
        <w:tc>
          <w:tcPr>
            <w:tcW w:w="1984" w:type="dxa"/>
            <w:vAlign w:val="center"/>
          </w:tcPr>
          <w:p w14:paraId="016A30EF" w14:textId="4530F992" w:rsidR="008C3075" w:rsidRDefault="008C3075" w:rsidP="008C3075">
            <w:pPr>
              <w:pStyle w:val="Default"/>
              <w:ind w:firstLine="640"/>
              <w:jc w:val="center"/>
              <w:rPr>
                <w:rFonts w:ascii="仿宋_GB2312" w:eastAsia="仿宋_GB2312" w:cs="Times New Roman"/>
                <w:color w:val="auto"/>
                <w:kern w:val="2"/>
                <w:sz w:val="32"/>
                <w:szCs w:val="22"/>
              </w:rPr>
            </w:pPr>
          </w:p>
        </w:tc>
        <w:tc>
          <w:tcPr>
            <w:tcW w:w="2693" w:type="dxa"/>
            <w:vAlign w:val="center"/>
          </w:tcPr>
          <w:p w14:paraId="61E3EE61" w14:textId="77777777" w:rsidR="008C3075" w:rsidRDefault="008C3075" w:rsidP="008C3075">
            <w:pPr>
              <w:pStyle w:val="Default"/>
              <w:ind w:firstLine="640"/>
              <w:jc w:val="center"/>
              <w:rPr>
                <w:rFonts w:ascii="仿宋_GB2312" w:eastAsia="仿宋_GB2312" w:cs="Times New Roman"/>
                <w:color w:val="auto"/>
                <w:kern w:val="2"/>
                <w:sz w:val="32"/>
                <w:szCs w:val="22"/>
              </w:rPr>
            </w:pPr>
          </w:p>
        </w:tc>
        <w:tc>
          <w:tcPr>
            <w:tcW w:w="1843" w:type="dxa"/>
            <w:vAlign w:val="center"/>
          </w:tcPr>
          <w:p w14:paraId="003CE9DE" w14:textId="77777777" w:rsidR="008C3075" w:rsidRDefault="008C3075" w:rsidP="008C3075">
            <w:pPr>
              <w:pStyle w:val="Default"/>
              <w:ind w:firstLine="640"/>
              <w:jc w:val="center"/>
              <w:rPr>
                <w:rFonts w:ascii="仿宋_GB2312" w:eastAsia="仿宋_GB2312" w:cs="Times New Roman"/>
                <w:color w:val="auto"/>
                <w:kern w:val="2"/>
                <w:sz w:val="32"/>
                <w:szCs w:val="22"/>
              </w:rPr>
            </w:pPr>
          </w:p>
        </w:tc>
        <w:tc>
          <w:tcPr>
            <w:tcW w:w="2835" w:type="dxa"/>
            <w:vAlign w:val="center"/>
          </w:tcPr>
          <w:p w14:paraId="5E25179B" w14:textId="77777777" w:rsidR="008C3075" w:rsidRDefault="008C3075" w:rsidP="008C3075">
            <w:pPr>
              <w:pStyle w:val="Default"/>
              <w:ind w:firstLine="640"/>
              <w:jc w:val="center"/>
              <w:rPr>
                <w:rFonts w:ascii="仿宋_GB2312" w:eastAsia="仿宋_GB2312" w:cs="Times New Roman"/>
                <w:color w:val="auto"/>
                <w:kern w:val="2"/>
                <w:sz w:val="32"/>
                <w:szCs w:val="22"/>
              </w:rPr>
            </w:pPr>
            <w:bookmarkStart w:id="0" w:name="_GoBack"/>
            <w:bookmarkEnd w:id="0"/>
          </w:p>
        </w:tc>
        <w:tc>
          <w:tcPr>
            <w:tcW w:w="2268" w:type="dxa"/>
            <w:vAlign w:val="center"/>
          </w:tcPr>
          <w:p w14:paraId="4F7FCF39" w14:textId="77777777" w:rsidR="008C3075" w:rsidRDefault="008C3075" w:rsidP="008C3075">
            <w:pPr>
              <w:pStyle w:val="Default"/>
              <w:ind w:firstLine="640"/>
              <w:jc w:val="center"/>
              <w:rPr>
                <w:rFonts w:ascii="仿宋_GB2312" w:eastAsia="仿宋_GB2312" w:cs="Times New Roman"/>
                <w:color w:val="auto"/>
                <w:kern w:val="2"/>
                <w:sz w:val="32"/>
                <w:szCs w:val="22"/>
              </w:rPr>
            </w:pPr>
          </w:p>
        </w:tc>
        <w:tc>
          <w:tcPr>
            <w:tcW w:w="1985" w:type="dxa"/>
            <w:vAlign w:val="center"/>
          </w:tcPr>
          <w:p w14:paraId="4B1F354D" w14:textId="409FDA20" w:rsidR="008C3075" w:rsidRDefault="008C3075" w:rsidP="008C3075">
            <w:pPr>
              <w:pStyle w:val="Default"/>
              <w:ind w:firstLine="640"/>
              <w:jc w:val="center"/>
              <w:rPr>
                <w:rFonts w:ascii="仿宋_GB2312" w:eastAsia="仿宋_GB2312" w:cs="Times New Roman"/>
                <w:color w:val="auto"/>
                <w:kern w:val="2"/>
                <w:sz w:val="32"/>
                <w:szCs w:val="22"/>
              </w:rPr>
            </w:pPr>
          </w:p>
        </w:tc>
      </w:tr>
      <w:tr w:rsidR="008C3075" w14:paraId="6E931763" w14:textId="77777777" w:rsidTr="008C3075">
        <w:trPr>
          <w:trHeight w:val="266"/>
          <w:jc w:val="center"/>
        </w:trPr>
        <w:tc>
          <w:tcPr>
            <w:tcW w:w="993" w:type="dxa"/>
            <w:vAlign w:val="center"/>
          </w:tcPr>
          <w:p w14:paraId="2158DCE0" w14:textId="77777777" w:rsidR="008C3075" w:rsidRDefault="008C3075" w:rsidP="008C3075">
            <w:pPr>
              <w:pStyle w:val="Default"/>
              <w:ind w:firstLine="640"/>
              <w:jc w:val="center"/>
              <w:rPr>
                <w:rFonts w:ascii="仿宋_GB2312" w:eastAsia="仿宋_GB2312" w:cs="Times New Roman"/>
                <w:color w:val="auto"/>
                <w:kern w:val="2"/>
                <w:sz w:val="32"/>
                <w:szCs w:val="22"/>
              </w:rPr>
            </w:pPr>
          </w:p>
        </w:tc>
        <w:tc>
          <w:tcPr>
            <w:tcW w:w="1984" w:type="dxa"/>
            <w:vAlign w:val="center"/>
          </w:tcPr>
          <w:p w14:paraId="691E4A06" w14:textId="5DF05C18" w:rsidR="008C3075" w:rsidRDefault="008C3075" w:rsidP="008C3075">
            <w:pPr>
              <w:pStyle w:val="Default"/>
              <w:ind w:firstLine="640"/>
              <w:jc w:val="center"/>
              <w:rPr>
                <w:rFonts w:ascii="仿宋_GB2312" w:eastAsia="仿宋_GB2312" w:cs="Times New Roman"/>
                <w:color w:val="auto"/>
                <w:kern w:val="2"/>
                <w:sz w:val="32"/>
                <w:szCs w:val="22"/>
              </w:rPr>
            </w:pPr>
          </w:p>
        </w:tc>
        <w:tc>
          <w:tcPr>
            <w:tcW w:w="2693" w:type="dxa"/>
            <w:vAlign w:val="center"/>
          </w:tcPr>
          <w:p w14:paraId="4A0AC16A" w14:textId="77777777" w:rsidR="008C3075" w:rsidRDefault="008C3075" w:rsidP="008C3075">
            <w:pPr>
              <w:pStyle w:val="Default"/>
              <w:ind w:firstLine="640"/>
              <w:jc w:val="center"/>
              <w:rPr>
                <w:rFonts w:ascii="仿宋_GB2312" w:eastAsia="仿宋_GB2312" w:cs="Times New Roman"/>
                <w:color w:val="auto"/>
                <w:kern w:val="2"/>
                <w:sz w:val="32"/>
                <w:szCs w:val="22"/>
              </w:rPr>
            </w:pPr>
          </w:p>
        </w:tc>
        <w:tc>
          <w:tcPr>
            <w:tcW w:w="1843" w:type="dxa"/>
            <w:vAlign w:val="center"/>
          </w:tcPr>
          <w:p w14:paraId="19AAD54E" w14:textId="77777777" w:rsidR="008C3075" w:rsidRDefault="008C3075" w:rsidP="008C3075">
            <w:pPr>
              <w:pStyle w:val="Default"/>
              <w:ind w:firstLine="640"/>
              <w:jc w:val="center"/>
              <w:rPr>
                <w:rFonts w:ascii="仿宋_GB2312" w:eastAsia="仿宋_GB2312" w:cs="Times New Roman"/>
                <w:color w:val="auto"/>
                <w:kern w:val="2"/>
                <w:sz w:val="32"/>
                <w:szCs w:val="22"/>
              </w:rPr>
            </w:pPr>
          </w:p>
        </w:tc>
        <w:tc>
          <w:tcPr>
            <w:tcW w:w="2835" w:type="dxa"/>
            <w:vAlign w:val="center"/>
          </w:tcPr>
          <w:p w14:paraId="49C10526" w14:textId="77777777" w:rsidR="008C3075" w:rsidRDefault="008C3075" w:rsidP="008C3075">
            <w:pPr>
              <w:pStyle w:val="Default"/>
              <w:ind w:firstLine="640"/>
              <w:jc w:val="center"/>
              <w:rPr>
                <w:rFonts w:ascii="仿宋_GB2312" w:eastAsia="仿宋_GB2312" w:cs="Times New Roman"/>
                <w:color w:val="auto"/>
                <w:kern w:val="2"/>
                <w:sz w:val="32"/>
                <w:szCs w:val="22"/>
              </w:rPr>
            </w:pPr>
          </w:p>
        </w:tc>
        <w:tc>
          <w:tcPr>
            <w:tcW w:w="2268" w:type="dxa"/>
            <w:vAlign w:val="center"/>
          </w:tcPr>
          <w:p w14:paraId="55CF1455" w14:textId="77777777" w:rsidR="008C3075" w:rsidRDefault="008C3075" w:rsidP="008C3075">
            <w:pPr>
              <w:pStyle w:val="Default"/>
              <w:ind w:firstLine="640"/>
              <w:jc w:val="center"/>
              <w:rPr>
                <w:rFonts w:ascii="仿宋_GB2312" w:eastAsia="仿宋_GB2312" w:cs="Times New Roman"/>
                <w:color w:val="auto"/>
                <w:kern w:val="2"/>
                <w:sz w:val="32"/>
                <w:szCs w:val="22"/>
              </w:rPr>
            </w:pPr>
          </w:p>
        </w:tc>
        <w:tc>
          <w:tcPr>
            <w:tcW w:w="1985" w:type="dxa"/>
            <w:vAlign w:val="center"/>
          </w:tcPr>
          <w:p w14:paraId="42FC92A8" w14:textId="753D9020" w:rsidR="008C3075" w:rsidRDefault="008C3075" w:rsidP="008C3075">
            <w:pPr>
              <w:pStyle w:val="Default"/>
              <w:ind w:firstLine="640"/>
              <w:jc w:val="center"/>
              <w:rPr>
                <w:rFonts w:ascii="仿宋_GB2312" w:eastAsia="仿宋_GB2312" w:cs="Times New Roman"/>
                <w:color w:val="auto"/>
                <w:kern w:val="2"/>
                <w:sz w:val="32"/>
                <w:szCs w:val="22"/>
              </w:rPr>
            </w:pPr>
          </w:p>
        </w:tc>
      </w:tr>
    </w:tbl>
    <w:p w14:paraId="7E2AB181" w14:textId="42D5F27D" w:rsidR="00F802BB" w:rsidRPr="006C51F3" w:rsidRDefault="00F41EA1" w:rsidP="006C51F3">
      <w:pPr>
        <w:ind w:leftChars="-337" w:hangingChars="337" w:hanging="708"/>
        <w:rPr>
          <w:rFonts w:ascii="仿宋_GB2312" w:eastAsia="仿宋_GB2312"/>
        </w:rPr>
      </w:pPr>
      <w:r w:rsidRPr="006C51F3">
        <w:rPr>
          <w:rFonts w:ascii="仿宋_GB2312" w:eastAsia="仿宋_GB2312" w:hint="eastAsia"/>
        </w:rPr>
        <w:t>注：1</w:t>
      </w:r>
      <w:r w:rsidRPr="006C51F3">
        <w:rPr>
          <w:rFonts w:ascii="仿宋_GB2312" w:eastAsia="仿宋_GB2312"/>
        </w:rPr>
        <w:t>.</w:t>
      </w:r>
      <w:r w:rsidRPr="006C51F3">
        <w:rPr>
          <w:rFonts w:ascii="仿宋_GB2312" w:eastAsia="仿宋_GB2312" w:hint="eastAsia"/>
        </w:rPr>
        <w:t>按人份进行</w:t>
      </w:r>
      <w:r w:rsidR="006C51F3" w:rsidRPr="006C51F3">
        <w:rPr>
          <w:rFonts w:ascii="仿宋_GB2312" w:eastAsia="仿宋_GB2312" w:hint="eastAsia"/>
        </w:rPr>
        <w:t>报价</w:t>
      </w:r>
      <w:r w:rsidRPr="006C51F3">
        <w:rPr>
          <w:rFonts w:ascii="仿宋_GB2312" w:eastAsia="仿宋_GB2312" w:hint="eastAsia"/>
        </w:rPr>
        <w:t>。</w:t>
      </w:r>
    </w:p>
    <w:p w14:paraId="0715B5B1" w14:textId="7260E3EB" w:rsidR="00F41EA1" w:rsidRDefault="00F41EA1" w:rsidP="00136EBA">
      <w:pPr>
        <w:ind w:leftChars="-137" w:hangingChars="137" w:hanging="288"/>
        <w:rPr>
          <w:rFonts w:ascii="仿宋_GB2312" w:eastAsia="仿宋_GB2312"/>
        </w:rPr>
      </w:pPr>
      <w:r w:rsidRPr="006C51F3">
        <w:rPr>
          <w:rFonts w:ascii="仿宋_GB2312" w:eastAsia="仿宋_GB2312" w:hint="eastAsia"/>
        </w:rPr>
        <w:t>2</w:t>
      </w:r>
      <w:r w:rsidRPr="006C51F3">
        <w:rPr>
          <w:rFonts w:ascii="仿宋_GB2312" w:eastAsia="仿宋_GB2312"/>
        </w:rPr>
        <w:t>.</w:t>
      </w:r>
      <w:r w:rsidRPr="006C51F3">
        <w:rPr>
          <w:rFonts w:ascii="仿宋_GB2312" w:eastAsia="仿宋_GB2312" w:hint="eastAsia"/>
        </w:rPr>
        <w:t>如一个注册证号/备案号涉及多个规格型号，请在该行的规格型号单元格逐一列出，并用分号隔开。</w:t>
      </w:r>
    </w:p>
    <w:p w14:paraId="0A149062" w14:textId="596408D4" w:rsidR="008C3075" w:rsidRPr="006C51F3" w:rsidRDefault="008C3075" w:rsidP="00136EBA">
      <w:pPr>
        <w:ind w:leftChars="-137" w:hangingChars="137" w:hanging="288"/>
        <w:rPr>
          <w:rFonts w:ascii="仿宋_GB2312" w:eastAsia="仿宋_GB2312" w:hint="eastAsia"/>
        </w:rPr>
      </w:pPr>
      <w:r>
        <w:rPr>
          <w:rFonts w:ascii="仿宋_GB2312" w:eastAsia="仿宋_GB2312"/>
        </w:rPr>
        <w:t>3</w:t>
      </w:r>
      <w:r w:rsidRPr="008C3075">
        <w:rPr>
          <w:rFonts w:ascii="仿宋_GB2312" w:eastAsia="仿宋_GB2312" w:hint="eastAsia"/>
        </w:rPr>
        <w:t>.</w:t>
      </w:r>
      <w:r>
        <w:rPr>
          <w:rFonts w:ascii="仿宋_GB2312" w:eastAsia="仿宋_GB2312" w:hint="eastAsia"/>
        </w:rPr>
        <w:t>在其他</w:t>
      </w:r>
      <w:r w:rsidRPr="008C3075">
        <w:rPr>
          <w:rFonts w:ascii="仿宋_GB2312" w:eastAsia="仿宋_GB2312" w:hint="eastAsia"/>
        </w:rPr>
        <w:t>省级集中采购中选的产品，请在“其他省级集中采购中选价格”列填写省份或联盟名称及中选价格。如有多个中选，全部填写，并用分</w:t>
      </w:r>
      <w:r>
        <w:rPr>
          <w:rFonts w:ascii="仿宋_GB2312" w:eastAsia="仿宋_GB2312" w:hint="eastAsia"/>
        </w:rPr>
        <w:t>号</w:t>
      </w:r>
      <w:r w:rsidRPr="008C3075">
        <w:rPr>
          <w:rFonts w:ascii="仿宋_GB2312" w:eastAsia="仿宋_GB2312" w:hint="eastAsia"/>
        </w:rPr>
        <w:t>隔开</w:t>
      </w:r>
      <w:r>
        <w:rPr>
          <w:rFonts w:ascii="仿宋_GB2312" w:eastAsia="仿宋_GB2312" w:hint="eastAsia"/>
        </w:rPr>
        <w:t>。</w:t>
      </w:r>
    </w:p>
    <w:p w14:paraId="7354A560" w14:textId="45701008" w:rsidR="00651633" w:rsidRDefault="008C3075" w:rsidP="00136EBA">
      <w:pPr>
        <w:ind w:leftChars="-137" w:rightChars="-238" w:right="-500" w:hangingChars="137" w:hanging="288"/>
        <w:rPr>
          <w:rFonts w:ascii="仿宋_GB2312" w:eastAsia="仿宋_GB2312"/>
        </w:rPr>
      </w:pPr>
      <w:r>
        <w:rPr>
          <w:rFonts w:ascii="仿宋_GB2312" w:eastAsia="仿宋_GB2312"/>
        </w:rPr>
        <w:t>4</w:t>
      </w:r>
      <w:r w:rsidR="00F802BB" w:rsidRPr="006C51F3">
        <w:rPr>
          <w:rFonts w:ascii="仿宋_GB2312" w:eastAsia="仿宋_GB2312"/>
        </w:rPr>
        <w:t>.</w:t>
      </w:r>
      <w:r w:rsidR="00651633" w:rsidRPr="00651633">
        <w:rPr>
          <w:rFonts w:ascii="仿宋_GB2312" w:eastAsia="仿宋_GB2312" w:hint="eastAsia"/>
        </w:rPr>
        <w:t>承诺供货价不得高于挂网价格上限和本产品在全国省级集中采购最低中选价，挂网价格上限暂定4</w:t>
      </w:r>
      <w:r>
        <w:rPr>
          <w:rFonts w:ascii="仿宋_GB2312" w:eastAsia="仿宋_GB2312"/>
        </w:rPr>
        <w:t>.00</w:t>
      </w:r>
      <w:r w:rsidR="00651633" w:rsidRPr="00651633">
        <w:rPr>
          <w:rFonts w:ascii="仿宋_GB2312" w:eastAsia="仿宋_GB2312" w:hint="eastAsia"/>
        </w:rPr>
        <w:t>元/人份</w:t>
      </w:r>
      <w:r>
        <w:rPr>
          <w:rFonts w:ascii="仿宋_GB2312" w:eastAsia="仿宋_GB2312" w:hint="eastAsia"/>
        </w:rPr>
        <w:t>。</w:t>
      </w:r>
    </w:p>
    <w:p w14:paraId="1FDE4B69" w14:textId="77777777" w:rsidR="000A0D9C" w:rsidRDefault="000A0D9C" w:rsidP="00481928">
      <w:pPr>
        <w:ind w:firstLineChars="2392" w:firstLine="7654"/>
        <w:jc w:val="left"/>
        <w:rPr>
          <w:rFonts w:ascii="仿宋_GB2312" w:eastAsia="仿宋_GB2312"/>
          <w:sz w:val="32"/>
        </w:rPr>
      </w:pPr>
    </w:p>
    <w:p w14:paraId="2FF5411C" w14:textId="6BAB2604" w:rsidR="0050226F" w:rsidRDefault="00C57F76" w:rsidP="00481928">
      <w:pPr>
        <w:ind w:firstLineChars="2392" w:firstLine="7654"/>
        <w:jc w:val="left"/>
        <w:rPr>
          <w:rFonts w:ascii="仿宋_GB2312" w:eastAsia="仿宋_GB2312"/>
          <w:sz w:val="32"/>
        </w:rPr>
      </w:pPr>
      <w:r>
        <w:rPr>
          <w:rFonts w:ascii="仿宋_GB2312" w:eastAsia="仿宋_GB2312" w:hint="eastAsia"/>
          <w:sz w:val="32"/>
        </w:rPr>
        <w:t xml:space="preserve">报价企业（盖章）：          </w:t>
      </w:r>
      <w:r>
        <w:rPr>
          <w:rFonts w:ascii="仿宋_GB2312" w:eastAsia="仿宋_GB2312"/>
          <w:sz w:val="32"/>
        </w:rPr>
        <w:t xml:space="preserve">          </w:t>
      </w:r>
    </w:p>
    <w:p w14:paraId="6ECF8DBC" w14:textId="77777777" w:rsidR="0050226F" w:rsidRDefault="00C57F76" w:rsidP="00481928">
      <w:pPr>
        <w:wordWrap w:val="0"/>
        <w:ind w:firstLineChars="2392" w:firstLine="7654"/>
        <w:jc w:val="left"/>
        <w:rPr>
          <w:rFonts w:ascii="仿宋_GB2312" w:eastAsia="仿宋_GB2312"/>
          <w:sz w:val="32"/>
        </w:rPr>
      </w:pPr>
      <w:r>
        <w:rPr>
          <w:rFonts w:ascii="仿宋_GB2312" w:eastAsia="仿宋_GB2312" w:hint="eastAsia"/>
          <w:sz w:val="32"/>
        </w:rPr>
        <w:t xml:space="preserve">法定代表人签字：           </w:t>
      </w:r>
      <w:r>
        <w:rPr>
          <w:rFonts w:ascii="仿宋_GB2312" w:eastAsia="仿宋_GB2312"/>
          <w:sz w:val="32"/>
        </w:rPr>
        <w:t xml:space="preserve">          </w:t>
      </w:r>
    </w:p>
    <w:p w14:paraId="2B7D58D7" w14:textId="7609180A" w:rsidR="0050226F" w:rsidRDefault="00C57F76" w:rsidP="00481928">
      <w:pPr>
        <w:wordWrap w:val="0"/>
        <w:ind w:firstLineChars="2392" w:firstLine="7654"/>
        <w:jc w:val="left"/>
      </w:pPr>
      <w:r>
        <w:rPr>
          <w:rFonts w:ascii="仿宋_GB2312" w:eastAsia="仿宋_GB2312" w:hint="eastAsia"/>
          <w:sz w:val="32"/>
        </w:rPr>
        <w:t xml:space="preserve">报 </w:t>
      </w:r>
      <w:r>
        <w:rPr>
          <w:rFonts w:ascii="仿宋_GB2312" w:eastAsia="仿宋_GB2312"/>
          <w:sz w:val="32"/>
        </w:rPr>
        <w:t xml:space="preserve"> </w:t>
      </w:r>
      <w:r>
        <w:rPr>
          <w:rFonts w:ascii="仿宋_GB2312" w:eastAsia="仿宋_GB2312" w:hint="eastAsia"/>
          <w:sz w:val="32"/>
        </w:rPr>
        <w:t xml:space="preserve">价 </w:t>
      </w:r>
      <w:r>
        <w:rPr>
          <w:rFonts w:ascii="仿宋_GB2312" w:eastAsia="仿宋_GB2312"/>
          <w:sz w:val="32"/>
        </w:rPr>
        <w:t xml:space="preserve"> </w:t>
      </w:r>
      <w:r>
        <w:rPr>
          <w:rFonts w:ascii="仿宋_GB2312" w:eastAsia="仿宋_GB2312" w:hint="eastAsia"/>
          <w:sz w:val="32"/>
        </w:rPr>
        <w:t xml:space="preserve">日 </w:t>
      </w:r>
      <w:r>
        <w:rPr>
          <w:rFonts w:ascii="仿宋_GB2312" w:eastAsia="仿宋_GB2312"/>
          <w:sz w:val="32"/>
        </w:rPr>
        <w:t xml:space="preserve"> </w:t>
      </w:r>
      <w:r>
        <w:rPr>
          <w:rFonts w:ascii="仿宋_GB2312" w:eastAsia="仿宋_GB2312" w:hint="eastAsia"/>
          <w:sz w:val="32"/>
        </w:rPr>
        <w:t>期：</w:t>
      </w:r>
      <w:r w:rsidR="00481928">
        <w:rPr>
          <w:rFonts w:ascii="仿宋_GB2312" w:eastAsia="仿宋_GB2312"/>
          <w:sz w:val="32"/>
        </w:rPr>
        <w:t>202</w:t>
      </w:r>
      <w:r w:rsidR="00B91EEF">
        <w:rPr>
          <w:rFonts w:ascii="仿宋_GB2312" w:eastAsia="仿宋_GB2312"/>
          <w:sz w:val="32"/>
        </w:rPr>
        <w:t>2</w:t>
      </w:r>
      <w:r>
        <w:rPr>
          <w:rFonts w:ascii="仿宋_GB2312" w:eastAsia="仿宋_GB2312" w:hint="eastAsia"/>
          <w:sz w:val="32"/>
        </w:rPr>
        <w:t>年</w:t>
      </w:r>
      <w:r w:rsidR="00B91EEF">
        <w:rPr>
          <w:rFonts w:ascii="仿宋_GB2312" w:eastAsia="仿宋_GB2312"/>
          <w:sz w:val="32"/>
        </w:rPr>
        <w:t xml:space="preserve">  </w:t>
      </w:r>
      <w:r>
        <w:rPr>
          <w:rFonts w:ascii="仿宋_GB2312" w:eastAsia="仿宋_GB2312" w:hint="eastAsia"/>
          <w:sz w:val="32"/>
        </w:rPr>
        <w:t xml:space="preserve">月 </w:t>
      </w:r>
      <w:r>
        <w:rPr>
          <w:rFonts w:ascii="仿宋_GB2312" w:eastAsia="仿宋_GB2312"/>
          <w:sz w:val="32"/>
        </w:rPr>
        <w:t xml:space="preserve"> </w:t>
      </w:r>
      <w:r>
        <w:rPr>
          <w:rFonts w:ascii="仿宋_GB2312" w:eastAsia="仿宋_GB2312" w:hint="eastAsia"/>
          <w:sz w:val="32"/>
        </w:rPr>
        <w:t xml:space="preserve">  日 </w:t>
      </w:r>
    </w:p>
    <w:sectPr w:rsidR="0050226F" w:rsidSect="000A0D9C">
      <w:pgSz w:w="16838" w:h="11906" w:orient="landscape"/>
      <w:pgMar w:top="1701" w:right="1440" w:bottom="907"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F3464" w14:textId="77777777" w:rsidR="00317B09" w:rsidRDefault="00317B09" w:rsidP="00C57F76">
      <w:r>
        <w:separator/>
      </w:r>
    </w:p>
  </w:endnote>
  <w:endnote w:type="continuationSeparator" w:id="0">
    <w:p w14:paraId="42F6E0DD" w14:textId="77777777" w:rsidR="00317B09" w:rsidRDefault="00317B09" w:rsidP="00C57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A312C" w14:textId="77777777" w:rsidR="00317B09" w:rsidRDefault="00317B09" w:rsidP="00C57F76">
      <w:r>
        <w:separator/>
      </w:r>
    </w:p>
  </w:footnote>
  <w:footnote w:type="continuationSeparator" w:id="0">
    <w:p w14:paraId="26D7DD7F" w14:textId="77777777" w:rsidR="00317B09" w:rsidRDefault="00317B09" w:rsidP="00C57F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FFE942B"/>
    <w:multiLevelType w:val="singleLevel"/>
    <w:tmpl w:val="DFFE942B"/>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2CF"/>
    <w:rsid w:val="95F87D9C"/>
    <w:rsid w:val="AE2EE201"/>
    <w:rsid w:val="AECF49B9"/>
    <w:rsid w:val="AFFFB266"/>
    <w:rsid w:val="B17F4CFB"/>
    <w:rsid w:val="B5DE90C2"/>
    <w:rsid w:val="B7FFB519"/>
    <w:rsid w:val="BA7B23C6"/>
    <w:rsid w:val="BF730729"/>
    <w:rsid w:val="BFDD95DD"/>
    <w:rsid w:val="BFDF8557"/>
    <w:rsid w:val="CFEF20AB"/>
    <w:rsid w:val="D7DC3DA0"/>
    <w:rsid w:val="D7DF3496"/>
    <w:rsid w:val="DAFE0DB6"/>
    <w:rsid w:val="DCFFDD84"/>
    <w:rsid w:val="E57A1ECB"/>
    <w:rsid w:val="EBBFA7C2"/>
    <w:rsid w:val="F3DCC2E6"/>
    <w:rsid w:val="F57FA229"/>
    <w:rsid w:val="F5BBDFD7"/>
    <w:rsid w:val="F6FD8A9F"/>
    <w:rsid w:val="F7D1C07C"/>
    <w:rsid w:val="F7EEE694"/>
    <w:rsid w:val="F82FA71B"/>
    <w:rsid w:val="FBE78950"/>
    <w:rsid w:val="FCFF8CF9"/>
    <w:rsid w:val="FDED5886"/>
    <w:rsid w:val="FEBE352E"/>
    <w:rsid w:val="FF7F390D"/>
    <w:rsid w:val="FFFF98C7"/>
    <w:rsid w:val="000A0D9C"/>
    <w:rsid w:val="00136EBA"/>
    <w:rsid w:val="001E703A"/>
    <w:rsid w:val="0024290F"/>
    <w:rsid w:val="002611DB"/>
    <w:rsid w:val="002A73D7"/>
    <w:rsid w:val="002B13A7"/>
    <w:rsid w:val="00313D57"/>
    <w:rsid w:val="00317B09"/>
    <w:rsid w:val="00326833"/>
    <w:rsid w:val="00343A5A"/>
    <w:rsid w:val="0041255E"/>
    <w:rsid w:val="00481928"/>
    <w:rsid w:val="004D13B0"/>
    <w:rsid w:val="0050226F"/>
    <w:rsid w:val="0053543C"/>
    <w:rsid w:val="00542CEE"/>
    <w:rsid w:val="006110A0"/>
    <w:rsid w:val="00612181"/>
    <w:rsid w:val="00651633"/>
    <w:rsid w:val="006C51F3"/>
    <w:rsid w:val="00853E14"/>
    <w:rsid w:val="008970DB"/>
    <w:rsid w:val="008C3075"/>
    <w:rsid w:val="009B0883"/>
    <w:rsid w:val="00AA42AE"/>
    <w:rsid w:val="00B06653"/>
    <w:rsid w:val="00B91EEF"/>
    <w:rsid w:val="00BA4EC8"/>
    <w:rsid w:val="00BD0D0E"/>
    <w:rsid w:val="00C57F76"/>
    <w:rsid w:val="00D732CF"/>
    <w:rsid w:val="00E644D2"/>
    <w:rsid w:val="00E83DBD"/>
    <w:rsid w:val="00F40714"/>
    <w:rsid w:val="00F41EA1"/>
    <w:rsid w:val="00F802BB"/>
    <w:rsid w:val="00F9289F"/>
    <w:rsid w:val="1AF6007A"/>
    <w:rsid w:val="30FFFBD2"/>
    <w:rsid w:val="315E362E"/>
    <w:rsid w:val="36E7934E"/>
    <w:rsid w:val="3BF578E4"/>
    <w:rsid w:val="3EAB0813"/>
    <w:rsid w:val="3EFFE8B5"/>
    <w:rsid w:val="3FBFF236"/>
    <w:rsid w:val="45BB6513"/>
    <w:rsid w:val="4B379EF5"/>
    <w:rsid w:val="4EFF7151"/>
    <w:rsid w:val="4FFDB95E"/>
    <w:rsid w:val="4FFE501F"/>
    <w:rsid w:val="537D90A1"/>
    <w:rsid w:val="5BF9B670"/>
    <w:rsid w:val="63FABA1C"/>
    <w:rsid w:val="6BE990A1"/>
    <w:rsid w:val="6E918276"/>
    <w:rsid w:val="6FF3640E"/>
    <w:rsid w:val="767D6F79"/>
    <w:rsid w:val="767ECBE8"/>
    <w:rsid w:val="77FC0643"/>
    <w:rsid w:val="7AF7466B"/>
    <w:rsid w:val="7BF66085"/>
    <w:rsid w:val="7E7D18F3"/>
    <w:rsid w:val="7E99DC40"/>
    <w:rsid w:val="7EFFE6EA"/>
    <w:rsid w:val="7F7797A1"/>
    <w:rsid w:val="7FBD86E8"/>
    <w:rsid w:val="7FED2F9E"/>
    <w:rsid w:val="7FEF3B8C"/>
    <w:rsid w:val="7FF5BD4A"/>
    <w:rsid w:val="7FFB4C03"/>
    <w:rsid w:val="7FFC7993"/>
    <w:rsid w:val="7FFEA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F51E495"/>
  <w15:docId w15:val="{35217275-CB65-43E7-B2B3-0E275A455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Body Text 2"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uiPriority w:val="99"/>
    <w:unhideWhenUsed/>
    <w:qFormat/>
    <w:pPr>
      <w:spacing w:after="120" w:line="480" w:lineRule="auto"/>
      <w:jc w:val="left"/>
    </w:pPr>
    <w:rPr>
      <w:kern w:val="0"/>
      <w:sz w:val="22"/>
      <w:lang w:eastAsia="en-US"/>
    </w:rPr>
  </w:style>
  <w:style w:type="paragraph" w:styleId="a3">
    <w:name w:val="Normal (Web)"/>
    <w:basedOn w:val="a"/>
    <w:qFormat/>
    <w:pPr>
      <w:spacing w:before="100" w:beforeAutospacing="1" w:after="100" w:afterAutospacing="1"/>
      <w:jc w:val="left"/>
    </w:pPr>
    <w:rPr>
      <w:kern w:val="0"/>
      <w:sz w:val="24"/>
    </w:rPr>
  </w:style>
  <w:style w:type="character" w:styleId="a4">
    <w:name w:val="Hyperlink"/>
    <w:basedOn w:val="a0"/>
    <w:qFormat/>
    <w:rPr>
      <w:color w:val="0000FF"/>
      <w:u w:val="single"/>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styleId="a5">
    <w:name w:val="header"/>
    <w:basedOn w:val="a"/>
    <w:link w:val="a6"/>
    <w:rsid w:val="00C57F7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C57F76"/>
    <w:rPr>
      <w:rFonts w:ascii="Calibri" w:hAnsi="Calibri"/>
      <w:kern w:val="2"/>
      <w:sz w:val="18"/>
      <w:szCs w:val="18"/>
    </w:rPr>
  </w:style>
  <w:style w:type="paragraph" w:styleId="a7">
    <w:name w:val="footer"/>
    <w:basedOn w:val="a"/>
    <w:link w:val="a8"/>
    <w:rsid w:val="00C57F76"/>
    <w:pPr>
      <w:tabs>
        <w:tab w:val="center" w:pos="4153"/>
        <w:tab w:val="right" w:pos="8306"/>
      </w:tabs>
      <w:snapToGrid w:val="0"/>
      <w:jc w:val="left"/>
    </w:pPr>
    <w:rPr>
      <w:sz w:val="18"/>
      <w:szCs w:val="18"/>
    </w:rPr>
  </w:style>
  <w:style w:type="character" w:customStyle="1" w:styleId="a8">
    <w:name w:val="页脚 字符"/>
    <w:basedOn w:val="a0"/>
    <w:link w:val="a7"/>
    <w:rsid w:val="00C57F76"/>
    <w:rPr>
      <w:rFonts w:ascii="Calibri" w:hAnsi="Calibri"/>
      <w:kern w:val="2"/>
      <w:sz w:val="18"/>
      <w:szCs w:val="18"/>
    </w:rPr>
  </w:style>
  <w:style w:type="table" w:styleId="a9">
    <w:name w:val="Table Grid"/>
    <w:basedOn w:val="a1"/>
    <w:rsid w:val="00B06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542CEE"/>
    <w:pPr>
      <w:ind w:leftChars="2500" w:left="100"/>
    </w:pPr>
  </w:style>
  <w:style w:type="character" w:customStyle="1" w:styleId="ab">
    <w:name w:val="日期 字符"/>
    <w:basedOn w:val="a0"/>
    <w:link w:val="aa"/>
    <w:rsid w:val="00542CEE"/>
    <w:rPr>
      <w:rFonts w:ascii="Calibri" w:hAnsi="Calibri"/>
      <w:kern w:val="2"/>
      <w:sz w:val="21"/>
      <w:szCs w:val="24"/>
    </w:rPr>
  </w:style>
  <w:style w:type="paragraph" w:styleId="ac">
    <w:name w:val="Balloon Text"/>
    <w:basedOn w:val="a"/>
    <w:link w:val="ad"/>
    <w:semiHidden/>
    <w:unhideWhenUsed/>
    <w:rsid w:val="00F802BB"/>
    <w:rPr>
      <w:sz w:val="18"/>
      <w:szCs w:val="18"/>
    </w:rPr>
  </w:style>
  <w:style w:type="character" w:customStyle="1" w:styleId="ad">
    <w:name w:val="批注框文本 字符"/>
    <w:basedOn w:val="a0"/>
    <w:link w:val="ac"/>
    <w:semiHidden/>
    <w:rsid w:val="00F802BB"/>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6B1EB-0EB0-4D57-8C15-8DCB5AB0B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58</Words>
  <Characters>334</Characters>
  <Application>Microsoft Office Word</Application>
  <DocSecurity>0</DocSecurity>
  <Lines>2</Lines>
  <Paragraphs>1</Paragraphs>
  <ScaleCrop>false</ScaleCrop>
  <Company>Microsoft</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TJMPC-02</cp:lastModifiedBy>
  <cp:revision>17</cp:revision>
  <cp:lastPrinted>2022-06-01T03:45:00Z</cp:lastPrinted>
  <dcterms:created xsi:type="dcterms:W3CDTF">2021-08-23T03:13:00Z</dcterms:created>
  <dcterms:modified xsi:type="dcterms:W3CDTF">2022-06-01T03:45:00Z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