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A1096" w14:paraId="4972E044" w14:textId="77777777">
        <w:tc>
          <w:tcPr>
            <w:tcW w:w="509" w:type="dxa"/>
          </w:tcPr>
          <w:p w14:paraId="3EB22495" w14:textId="77777777" w:rsidR="005A1096" w:rsidRDefault="0045504C">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3323D9F" w14:textId="77777777" w:rsidR="005A1096" w:rsidRDefault="0045504C">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01.</w:t>
            </w:r>
            <w:r>
              <w:rPr>
                <w:rFonts w:ascii="黑体" w:eastAsia="黑体" w:hAnsi="黑体" w:hint="eastAsia"/>
                <w:sz w:val="21"/>
                <w:szCs w:val="21"/>
              </w:rPr>
              <w:t>040</w:t>
            </w:r>
            <w:r>
              <w:rPr>
                <w:rFonts w:ascii="黑体" w:eastAsia="黑体" w:hAnsi="黑体"/>
                <w:sz w:val="21"/>
                <w:szCs w:val="21"/>
              </w:rPr>
              <w:t>.11</w:t>
            </w:r>
            <w:r>
              <w:rPr>
                <w:rFonts w:ascii="黑体" w:eastAsia="黑体" w:hAnsi="黑体"/>
                <w:sz w:val="21"/>
                <w:szCs w:val="21"/>
              </w:rPr>
              <w:fldChar w:fldCharType="end"/>
            </w:r>
            <w:bookmarkEnd w:id="0"/>
          </w:p>
        </w:tc>
      </w:tr>
      <w:tr w:rsidR="005A1096" w14:paraId="3F7626C4" w14:textId="77777777">
        <w:tc>
          <w:tcPr>
            <w:tcW w:w="509" w:type="dxa"/>
          </w:tcPr>
          <w:p w14:paraId="571272EF" w14:textId="77777777" w:rsidR="005A1096" w:rsidRDefault="0045504C">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9D019AE" w14:textId="77777777" w:rsidR="005A1096" w:rsidRDefault="0045504C">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 00</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5A1096" w14:paraId="247C5061" w14:textId="77777777">
        <w:tc>
          <w:tcPr>
            <w:tcW w:w="6407" w:type="dxa"/>
          </w:tcPr>
          <w:p w14:paraId="32B9FF1A" w14:textId="77777777" w:rsidR="005A1096" w:rsidRDefault="0045504C">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455E7B18" wp14:editId="54A50E73">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w:t>
            </w:r>
            <w:r>
              <w:fldChar w:fldCharType="end"/>
            </w:r>
            <w:bookmarkEnd w:id="3"/>
          </w:p>
        </w:tc>
      </w:tr>
    </w:tbl>
    <w:p w14:paraId="50245B19" w14:textId="77777777" w:rsidR="005A1096" w:rsidRDefault="0045504C">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安徽省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1DC7C153" w14:textId="77777777" w:rsidR="005A1096" w:rsidRDefault="0045504C">
      <w:pPr>
        <w:pStyle w:val="affffffffff3"/>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3504E91" w14:textId="77777777" w:rsidR="005A1096" w:rsidRDefault="0045504C">
      <w:pPr>
        <w:pStyle w:val="affffffffff4"/>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AE2DA1C" w14:textId="77777777" w:rsidR="005A1096" w:rsidRDefault="0045504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B283D99" wp14:editId="31CFFF0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BD617F3" w14:textId="77777777" w:rsidR="005A1096" w:rsidRDefault="005A1096">
      <w:pPr>
        <w:pStyle w:val="afffff1"/>
        <w:framePr w:w="9639" w:h="6976" w:hRule="exact" w:hSpace="0" w:vSpace="0" w:wrap="around" w:hAnchor="page" w:y="6408"/>
        <w:jc w:val="center"/>
        <w:rPr>
          <w:rFonts w:ascii="黑体" w:eastAsia="黑体" w:hAnsi="黑体"/>
          <w:b w:val="0"/>
          <w:bCs w:val="0"/>
          <w:w w:val="100"/>
        </w:rPr>
      </w:pPr>
    </w:p>
    <w:p w14:paraId="1F618C76" w14:textId="77777777" w:rsidR="005A1096" w:rsidRDefault="0045504C">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综合医院康复治疗中心建设规范</w:t>
      </w:r>
      <w:r>
        <w:fldChar w:fldCharType="end"/>
      </w:r>
      <w:bookmarkEnd w:id="9"/>
    </w:p>
    <w:p w14:paraId="7C5653C5" w14:textId="77777777" w:rsidR="005A1096" w:rsidRDefault="005A1096">
      <w:pPr>
        <w:framePr w:w="9639" w:h="6974" w:hRule="exact" w:wrap="around" w:vAnchor="page" w:hAnchor="page" w:x="1419" w:y="6408" w:anchorLock="1"/>
        <w:ind w:left="-1418"/>
      </w:pPr>
    </w:p>
    <w:p w14:paraId="16D8A2A8" w14:textId="77777777" w:rsidR="005A1096" w:rsidRDefault="0045504C">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w:t>
      </w:r>
      <w:r>
        <w:rPr>
          <w:rFonts w:eastAsia="黑体" w:hint="eastAsia"/>
          <w:szCs w:val="28"/>
        </w:rPr>
        <w:t>pecification</w:t>
      </w:r>
      <w:r>
        <w:rPr>
          <w:rFonts w:eastAsia="黑体"/>
          <w:szCs w:val="28"/>
        </w:rPr>
        <w:t xml:space="preserve"> for the construction of rehabilitation centers in general hospitals     </w:t>
      </w:r>
      <w:r>
        <w:rPr>
          <w:rFonts w:eastAsia="黑体"/>
          <w:szCs w:val="28"/>
        </w:rPr>
        <w:fldChar w:fldCharType="end"/>
      </w:r>
      <w:bookmarkEnd w:id="10"/>
    </w:p>
    <w:p w14:paraId="0FE4C4B3" w14:textId="77777777" w:rsidR="005A1096" w:rsidRDefault="005A1096">
      <w:pPr>
        <w:framePr w:w="9639" w:h="6974" w:hRule="exact" w:wrap="around" w:vAnchor="page" w:hAnchor="page" w:x="1419" w:y="6408" w:anchorLock="1"/>
        <w:spacing w:line="760" w:lineRule="exact"/>
        <w:ind w:left="-1418"/>
      </w:pPr>
    </w:p>
    <w:p w14:paraId="565ACD4F" w14:textId="77777777" w:rsidR="005A1096" w:rsidRDefault="005A1096">
      <w:pPr>
        <w:pStyle w:val="afffffff9"/>
        <w:framePr w:w="9639" w:h="6974" w:hRule="exact" w:wrap="around" w:vAnchor="page" w:hAnchor="page" w:x="1419" w:y="6408" w:anchorLock="1"/>
        <w:textAlignment w:val="bottom"/>
        <w:rPr>
          <w:rFonts w:eastAsia="黑体"/>
          <w:szCs w:val="28"/>
        </w:rPr>
      </w:pPr>
    </w:p>
    <w:p w14:paraId="74833812" w14:textId="77777777" w:rsidR="005A1096" w:rsidRDefault="0045504C">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90B0BB7" w14:textId="77777777" w:rsidR="005A1096" w:rsidRDefault="0045504C">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7CD4B03" w14:textId="77777777" w:rsidR="005A1096" w:rsidRDefault="0045504C">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9C3A2A2" w14:textId="77777777" w:rsidR="005A1096" w:rsidRDefault="0045504C">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142F3F2" w14:textId="77777777" w:rsidR="005A1096" w:rsidRDefault="0045504C">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095759D" w14:textId="77777777" w:rsidR="005A1096" w:rsidRDefault="0045504C">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安徽省市场监督管理局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70CDD4AF" w14:textId="77777777" w:rsidR="005A1096" w:rsidRDefault="0045504C">
      <w:pPr>
        <w:rPr>
          <w:rFonts w:ascii="宋体" w:hAnsi="宋体"/>
          <w:sz w:val="28"/>
          <w:szCs w:val="28"/>
        </w:rPr>
        <w:sectPr w:rsidR="005A109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377B7B1" wp14:editId="72CEB65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36536CF" w14:textId="77777777" w:rsidR="005A1096" w:rsidRDefault="0045504C">
      <w:pPr>
        <w:pStyle w:val="a6"/>
        <w:spacing w:after="468"/>
      </w:pPr>
      <w:bookmarkStart w:id="21" w:name="BookMark2"/>
      <w:r>
        <w:rPr>
          <w:spacing w:val="320"/>
        </w:rPr>
        <w:lastRenderedPageBreak/>
        <w:t>前</w:t>
      </w:r>
      <w:r>
        <w:t>言</w:t>
      </w:r>
    </w:p>
    <w:p w14:paraId="7CF47923" w14:textId="77777777" w:rsidR="005A1096" w:rsidRDefault="0045504C">
      <w:pPr>
        <w:pStyle w:val="afffff6"/>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49D84108" w14:textId="77777777" w:rsidR="005A1096" w:rsidRDefault="0045504C">
      <w:pPr>
        <w:pStyle w:val="afffff6"/>
        <w:ind w:firstLine="420"/>
      </w:pPr>
      <w:r>
        <w:rPr>
          <w:rFonts w:hint="eastAsia"/>
        </w:rPr>
        <w:t>请注意本文件的某些内容可能涉及专利。本文件的发布机构不承担识别专利的责任。</w:t>
      </w:r>
    </w:p>
    <w:p w14:paraId="08439991" w14:textId="77777777" w:rsidR="005A1096" w:rsidRDefault="0045504C">
      <w:pPr>
        <w:pStyle w:val="afffff6"/>
        <w:ind w:firstLine="420"/>
      </w:pPr>
      <w:r>
        <w:rPr>
          <w:rFonts w:hint="eastAsia"/>
        </w:rPr>
        <w:t>本文件由中国科学技术大学附属第一医院（安徽省立医院﹚提出。</w:t>
      </w:r>
    </w:p>
    <w:p w14:paraId="2466F1FF" w14:textId="4D59E68A" w:rsidR="005A1096" w:rsidRDefault="0045504C">
      <w:pPr>
        <w:pStyle w:val="afffff6"/>
        <w:ind w:firstLine="420"/>
      </w:pPr>
      <w:r>
        <w:rPr>
          <w:rFonts w:hint="eastAsia"/>
        </w:rPr>
        <w:t>本文件由安徽省卫生健康委员会</w:t>
      </w:r>
      <w:r>
        <w:rPr>
          <w:rFonts w:hint="eastAsia"/>
        </w:rPr>
        <w:t>归口。</w:t>
      </w:r>
    </w:p>
    <w:p w14:paraId="1C5E7E75" w14:textId="77777777" w:rsidR="005A1096" w:rsidRDefault="0045504C">
      <w:pPr>
        <w:pStyle w:val="afffff6"/>
        <w:ind w:firstLine="420"/>
      </w:pPr>
      <w:r>
        <w:rPr>
          <w:rFonts w:hint="eastAsia"/>
        </w:rPr>
        <w:t>本文件起草单位：</w:t>
      </w:r>
      <w:r>
        <w:t xml:space="preserve"> </w:t>
      </w:r>
      <w:r>
        <w:rPr>
          <w:rFonts w:hint="eastAsia"/>
        </w:rPr>
        <w:t>中国科学技术大学附属第一医院（安徽省立医院）、安徽省第二人民医院、蚌埠医学院第一附属医院、安徽中医药大学第一附属医院、皖南医学院</w:t>
      </w:r>
      <w:proofErr w:type="gramStart"/>
      <w:r>
        <w:rPr>
          <w:rFonts w:hint="eastAsia"/>
        </w:rPr>
        <w:t>弋</w:t>
      </w:r>
      <w:proofErr w:type="gramEnd"/>
      <w:r>
        <w:rPr>
          <w:rFonts w:hint="eastAsia"/>
        </w:rPr>
        <w:t>矶山医院、安徽医科大学附属阜阳人民医院、皖南医学院第二附属医院、安徽医科大学第一附属医院北区、安徽中医药大学、安徽医科大学附属巢湖医院、利辛县人民医院、安徽医科大学第三附属医院（合肥市第一人民医院）、安庆市第一人民医院、安徽省皖南康复医院、合肥市第二人民医院、宁国市人民医院、</w:t>
      </w:r>
      <w:proofErr w:type="gramStart"/>
      <w:r>
        <w:rPr>
          <w:rFonts w:hint="eastAsia"/>
        </w:rPr>
        <w:t>宣城市</w:t>
      </w:r>
      <w:proofErr w:type="gramEnd"/>
      <w:r>
        <w:rPr>
          <w:rFonts w:hint="eastAsia"/>
        </w:rPr>
        <w:t>人民医院、淮北市人民医院、铜陵市人民医院、皖北煤电总医院、阜阳市第七人民医院、芜湖市第一人民医院、合</w:t>
      </w:r>
      <w:r>
        <w:rPr>
          <w:rFonts w:hint="eastAsia"/>
        </w:rPr>
        <w:t>肥佰惠长荣医院、安徽省儿童医院、中科院合肥物质研究院。</w:t>
      </w:r>
    </w:p>
    <w:p w14:paraId="70261888" w14:textId="77777777" w:rsidR="005A1096" w:rsidRDefault="0045504C">
      <w:pPr>
        <w:pStyle w:val="afffff6"/>
        <w:tabs>
          <w:tab w:val="center" w:pos="4887"/>
          <w:tab w:val="left" w:pos="5320"/>
        </w:tabs>
        <w:ind w:firstLine="420"/>
        <w:sectPr w:rsidR="005A1096">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r>
        <w:rPr>
          <w:rFonts w:hint="eastAsia"/>
        </w:rPr>
        <w:t>本文件起草人：</w:t>
      </w:r>
      <w:r>
        <w:t xml:space="preserve"> </w:t>
      </w:r>
      <w:r>
        <w:rPr>
          <w:rFonts w:hint="eastAsia"/>
        </w:rPr>
        <w:t>吴鸣、倪朝民、黄炎、朱咏梅、华启海、陈瑞全、许业松、蒋东生、李文、陈健、陈朝晖、</w:t>
      </w:r>
      <w:r>
        <w:rPr>
          <w:rFonts w:hint="eastAsia"/>
        </w:rPr>
        <w:t>鲍杨东、沈桂林、陈建军、王嫦娥、张致亮、曹晓光、张晓武、江桥、靳辉、金莲、张辽、储继中、纪红、范培武、马祖长、张阳、许鹏、邓钰、段文秀、张茹梦、冯虹、</w:t>
      </w:r>
      <w:proofErr w:type="gramStart"/>
      <w:r>
        <w:rPr>
          <w:rFonts w:hint="eastAsia"/>
        </w:rPr>
        <w:t>崔</w:t>
      </w:r>
      <w:proofErr w:type="gramEnd"/>
      <w:r>
        <w:rPr>
          <w:rFonts w:hint="eastAsia"/>
        </w:rPr>
        <w:t>俊才、</w:t>
      </w:r>
      <w:r>
        <w:rPr>
          <w:rFonts w:hint="eastAsia"/>
        </w:rPr>
        <w:t>宋建霞、赵婧、</w:t>
      </w:r>
      <w:r>
        <w:rPr>
          <w:rFonts w:hint="eastAsia"/>
        </w:rPr>
        <w:t>刘磊、</w:t>
      </w:r>
      <w:r>
        <w:rPr>
          <w:rFonts w:hint="eastAsia"/>
        </w:rPr>
        <w:t>王慧、王龙博、杨凤娇、孛学平。</w:t>
      </w:r>
    </w:p>
    <w:p w14:paraId="008804EF" w14:textId="77777777" w:rsidR="005A1096" w:rsidRDefault="005A1096">
      <w:pPr>
        <w:spacing w:line="20" w:lineRule="exact"/>
        <w:jc w:val="center"/>
        <w:rPr>
          <w:rFonts w:ascii="黑体" w:eastAsia="黑体" w:hAnsi="黑体"/>
          <w:sz w:val="32"/>
          <w:szCs w:val="32"/>
        </w:rPr>
      </w:pPr>
      <w:bookmarkStart w:id="22" w:name="BookMark4"/>
      <w:bookmarkEnd w:id="21"/>
    </w:p>
    <w:p w14:paraId="7D31EB1C" w14:textId="77777777" w:rsidR="005A1096" w:rsidRDefault="005A1096">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15B2B944562D41BBB97E0E20EBF33560"/>
        </w:placeholder>
      </w:sdtPr>
      <w:sdtEndPr/>
      <w:sdtContent>
        <w:p w14:paraId="7F158A67" w14:textId="77777777" w:rsidR="005A1096" w:rsidRDefault="0045504C">
          <w:pPr>
            <w:pStyle w:val="afffffffffffc"/>
            <w:spacing w:before="312" w:after="312"/>
            <w:ind w:left="567"/>
            <w:jc w:val="center"/>
            <w:rPr>
              <w:rFonts w:hAnsi="黑体"/>
              <w:kern w:val="2"/>
              <w:sz w:val="32"/>
              <w:szCs w:val="32"/>
            </w:rPr>
          </w:pPr>
          <w:r>
            <w:rPr>
              <w:rFonts w:hAnsi="黑体" w:hint="eastAsia"/>
              <w:kern w:val="2"/>
              <w:sz w:val="32"/>
              <w:szCs w:val="32"/>
            </w:rPr>
            <w:t>综合医院康复治疗中心建设规范</w:t>
          </w:r>
        </w:p>
      </w:sdtContent>
    </w:sdt>
    <w:p w14:paraId="786B991C" w14:textId="77777777" w:rsidR="005A1096" w:rsidRDefault="0045504C">
      <w:pPr>
        <w:pStyle w:val="affd"/>
        <w:spacing w:before="312" w:after="312"/>
        <w:rPr>
          <w:b/>
          <w:bCs/>
        </w:rPr>
      </w:pPr>
      <w:bookmarkStart w:id="24" w:name="_Toc17233333"/>
      <w:bookmarkStart w:id="25" w:name="_Toc24884218"/>
      <w:bookmarkStart w:id="26" w:name="_Toc26648465"/>
      <w:bookmarkStart w:id="27" w:name="_Toc26986530"/>
      <w:bookmarkStart w:id="28" w:name="_Toc17233325"/>
      <w:bookmarkStart w:id="29" w:name="_Toc24884211"/>
      <w:bookmarkStart w:id="30" w:name="_Toc26986771"/>
      <w:bookmarkStart w:id="31" w:name="_Toc26718930"/>
      <w:bookmarkEnd w:id="23"/>
      <w:r>
        <w:rPr>
          <w:rFonts w:hint="eastAsia"/>
          <w:b/>
          <w:bCs/>
        </w:rPr>
        <w:t>范围</w:t>
      </w:r>
      <w:bookmarkEnd w:id="24"/>
      <w:bookmarkEnd w:id="25"/>
      <w:bookmarkEnd w:id="26"/>
      <w:bookmarkEnd w:id="27"/>
      <w:bookmarkEnd w:id="28"/>
      <w:bookmarkEnd w:id="29"/>
      <w:bookmarkEnd w:id="30"/>
      <w:bookmarkEnd w:id="31"/>
    </w:p>
    <w:p w14:paraId="52DDC593" w14:textId="77777777" w:rsidR="005A1096" w:rsidRDefault="0045504C">
      <w:pPr>
        <w:pStyle w:val="afffff6"/>
        <w:ind w:firstLine="420"/>
      </w:pPr>
      <w:bookmarkStart w:id="32" w:name="_Toc24884212"/>
      <w:bookmarkStart w:id="33" w:name="_Toc17233334"/>
      <w:bookmarkStart w:id="34" w:name="_Toc26648466"/>
      <w:bookmarkStart w:id="35" w:name="_Toc24884219"/>
      <w:bookmarkStart w:id="36" w:name="_Toc17233326"/>
      <w:r>
        <w:rPr>
          <w:rFonts w:hint="eastAsia"/>
        </w:rPr>
        <w:t>本文件规定了二级以上综合医院康复治疗中心建设规范的术语和定义、基本要求、服务内容、服务流程、服务工作制度、文化建设、信息化建设、管理规范、质量控制、应急处理预案、感染防控等。</w:t>
      </w:r>
    </w:p>
    <w:p w14:paraId="20F182BA" w14:textId="77777777" w:rsidR="005A1096" w:rsidRDefault="0045504C">
      <w:pPr>
        <w:pStyle w:val="afffff6"/>
        <w:ind w:firstLine="420"/>
      </w:pPr>
      <w:r>
        <w:rPr>
          <w:rFonts w:hint="eastAsia"/>
        </w:rPr>
        <w:t>本文件适用于二级以上综合医院康复治疗中心建设，其他机构康复治疗中心建设可参照执行。</w:t>
      </w:r>
    </w:p>
    <w:p w14:paraId="6C30E9BE" w14:textId="77777777" w:rsidR="005A1096" w:rsidRDefault="0045504C">
      <w:pPr>
        <w:pStyle w:val="affd"/>
        <w:spacing w:before="312" w:after="312"/>
        <w:rPr>
          <w:b/>
          <w:bCs/>
        </w:rPr>
      </w:pPr>
      <w:bookmarkStart w:id="37" w:name="_Toc26986531"/>
      <w:bookmarkStart w:id="38" w:name="_Toc26718931"/>
      <w:bookmarkStart w:id="39" w:name="_Toc26986772"/>
      <w:r>
        <w:rPr>
          <w:rFonts w:hint="eastAsia"/>
          <w:b/>
          <w:bCs/>
        </w:rPr>
        <w:t>规范性引用文件</w:t>
      </w:r>
      <w:bookmarkEnd w:id="32"/>
      <w:bookmarkEnd w:id="33"/>
      <w:bookmarkEnd w:id="34"/>
      <w:bookmarkEnd w:id="35"/>
      <w:bookmarkEnd w:id="36"/>
      <w:bookmarkEnd w:id="37"/>
      <w:bookmarkEnd w:id="38"/>
      <w:bookmarkEnd w:id="39"/>
    </w:p>
    <w:sdt>
      <w:sdtPr>
        <w:rPr>
          <w:rFonts w:hint="eastAsia"/>
        </w:rPr>
        <w:id w:val="715848253"/>
        <w:placeholder>
          <w:docPart w:val="135E490A64784A94B5AE206A7DBD7B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B840580" w14:textId="77777777" w:rsidR="005A1096" w:rsidRDefault="0045504C">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2D3D380" w14:textId="77777777" w:rsidR="005A1096" w:rsidRDefault="0045504C">
      <w:pPr>
        <w:pStyle w:val="afffffffff2"/>
        <w:numPr>
          <w:ilvl w:val="0"/>
          <w:numId w:val="0"/>
        </w:numPr>
        <w:ind w:firstLineChars="200" w:firstLine="420"/>
      </w:pPr>
      <w:r>
        <w:rPr>
          <w:rFonts w:hint="eastAsia"/>
        </w:rPr>
        <w:t>G</w:t>
      </w:r>
      <w:r>
        <w:t xml:space="preserve">B 50763 </w:t>
      </w:r>
      <w:r>
        <w:rPr>
          <w:rFonts w:ascii="Arial" w:hAnsi="Arial" w:cs="Arial"/>
          <w:color w:val="333333"/>
          <w:sz w:val="20"/>
          <w:shd w:val="clear" w:color="auto" w:fill="FFFFFF"/>
        </w:rPr>
        <w:t>无障碍设计规范</w:t>
      </w:r>
    </w:p>
    <w:p w14:paraId="13657A5E" w14:textId="77777777" w:rsidR="005A1096" w:rsidRDefault="0045504C">
      <w:pPr>
        <w:pStyle w:val="afffffffff2"/>
        <w:numPr>
          <w:ilvl w:val="0"/>
          <w:numId w:val="0"/>
        </w:numPr>
        <w:ind w:firstLineChars="200" w:firstLine="420"/>
      </w:pPr>
      <w:r>
        <w:t>GB 510</w:t>
      </w:r>
      <w:r>
        <w:t xml:space="preserve">39 </w:t>
      </w:r>
      <w:r>
        <w:rPr>
          <w:rFonts w:ascii="Arial" w:hAnsi="Arial" w:cs="Arial"/>
          <w:color w:val="333333"/>
          <w:sz w:val="20"/>
          <w:shd w:val="clear" w:color="auto" w:fill="FFFFFF"/>
        </w:rPr>
        <w:t>综合医院建筑设计规范</w:t>
      </w:r>
      <w:r>
        <w:rPr>
          <w:rFonts w:ascii="Arial" w:hAnsi="Arial" w:cs="Arial"/>
          <w:color w:val="333333"/>
          <w:sz w:val="20"/>
          <w:shd w:val="clear" w:color="auto" w:fill="FFFFFF"/>
        </w:rPr>
        <w:t> </w:t>
      </w:r>
    </w:p>
    <w:p w14:paraId="371429B7" w14:textId="77777777" w:rsidR="005A1096" w:rsidRDefault="0045504C">
      <w:pPr>
        <w:pStyle w:val="afffffffff2"/>
        <w:numPr>
          <w:ilvl w:val="0"/>
          <w:numId w:val="0"/>
        </w:numPr>
        <w:ind w:firstLineChars="200" w:firstLine="420"/>
      </w:pPr>
      <w:r>
        <w:rPr>
          <w:rFonts w:hint="eastAsia"/>
        </w:rPr>
        <w:t>GB</w:t>
      </w:r>
      <w:r>
        <w:t xml:space="preserve"> </w:t>
      </w:r>
      <w:r>
        <w:rPr>
          <w:rFonts w:hint="eastAsia"/>
        </w:rPr>
        <w:t>50016</w:t>
      </w:r>
      <w:r>
        <w:t xml:space="preserve"> </w:t>
      </w:r>
      <w:r>
        <w:rPr>
          <w:rFonts w:ascii="Arial" w:hAnsi="Arial" w:cs="Arial"/>
          <w:color w:val="333333"/>
          <w:sz w:val="20"/>
          <w:shd w:val="clear" w:color="auto" w:fill="FFFFFF"/>
        </w:rPr>
        <w:t>建筑设计防火规范</w:t>
      </w:r>
    </w:p>
    <w:p w14:paraId="1B91197D" w14:textId="77777777" w:rsidR="005A1096" w:rsidRDefault="0045504C">
      <w:pPr>
        <w:pStyle w:val="affd"/>
        <w:spacing w:before="312" w:after="312"/>
        <w:rPr>
          <w:b/>
          <w:bCs/>
        </w:rPr>
      </w:pPr>
      <w:r>
        <w:rPr>
          <w:rFonts w:hint="eastAsia"/>
          <w:b/>
          <w:bCs/>
          <w:szCs w:val="21"/>
        </w:rPr>
        <w:t>术语和定义</w:t>
      </w:r>
    </w:p>
    <w:p w14:paraId="288B993E" w14:textId="77777777" w:rsidR="005A1096" w:rsidRDefault="0045504C">
      <w:pPr>
        <w:pStyle w:val="af2"/>
        <w:numPr>
          <w:ilvl w:val="1"/>
          <w:numId w:val="0"/>
        </w:numPr>
        <w:spacing w:before="156" w:after="156"/>
        <w:ind w:firstLineChars="200" w:firstLine="420"/>
        <w:rPr>
          <w:rFonts w:ascii="宋体" w:eastAsia="宋体" w:hAnsi="宋体" w:cs="宋体"/>
        </w:rPr>
      </w:pPr>
      <w:r>
        <w:rPr>
          <w:rFonts w:ascii="宋体" w:eastAsia="宋体" w:hint="eastAsia"/>
          <w:szCs w:val="20"/>
        </w:rPr>
        <w:t>下列术语和定义适用于本文件。</w:t>
      </w:r>
      <w:r>
        <w:rPr>
          <w:rFonts w:ascii="宋体" w:eastAsia="宋体" w:hAnsi="宋体" w:cs="宋体" w:hint="eastAsia"/>
        </w:rPr>
        <w:t>  </w:t>
      </w:r>
    </w:p>
    <w:p w14:paraId="0E82A848" w14:textId="77777777" w:rsidR="005A1096" w:rsidRDefault="0045504C">
      <w:pPr>
        <w:pStyle w:val="affe"/>
        <w:spacing w:before="156" w:after="156"/>
        <w:rPr>
          <w:b/>
          <w:bCs/>
        </w:rPr>
      </w:pPr>
      <w:r>
        <w:rPr>
          <w:rFonts w:hint="eastAsia"/>
          <w:b/>
          <w:bCs/>
        </w:rPr>
        <w:t> </w:t>
      </w:r>
    </w:p>
    <w:p w14:paraId="457E93F1"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综合医院</w:t>
      </w:r>
      <w:r>
        <w:rPr>
          <w:rFonts w:ascii="黑体" w:eastAsia="黑体" w:hAnsi="黑体" w:hint="eastAsia"/>
          <w:b/>
          <w:bCs/>
        </w:rPr>
        <w:t xml:space="preserve"> </w:t>
      </w:r>
      <w:r>
        <w:rPr>
          <w:rFonts w:ascii="黑体" w:eastAsia="黑体" w:hAnsi="黑体"/>
          <w:b/>
          <w:bCs/>
        </w:rPr>
        <w:t xml:space="preserve"> </w:t>
      </w:r>
      <w:r>
        <w:rPr>
          <w:rFonts w:ascii="黑体" w:eastAsia="黑体" w:hAnsi="黑体" w:hint="eastAsia"/>
          <w:b/>
          <w:bCs/>
        </w:rPr>
        <w:t>general hospital</w:t>
      </w:r>
    </w:p>
    <w:p w14:paraId="23FE70D3" w14:textId="77777777" w:rsidR="005A1096" w:rsidRDefault="0045504C">
      <w:pPr>
        <w:pStyle w:val="afffffffffff5"/>
        <w:numPr>
          <w:ilvl w:val="2"/>
          <w:numId w:val="0"/>
        </w:numPr>
        <w:ind w:leftChars="-200" w:left="-420" w:firstLineChars="400" w:firstLine="840"/>
      </w:pPr>
      <w:r>
        <w:rPr>
          <w:rFonts w:hint="eastAsia"/>
        </w:rPr>
        <w:t>设置多种临床科室，进行医疗卫生保健工作的医院。</w:t>
      </w:r>
    </w:p>
    <w:p w14:paraId="733B142F" w14:textId="77777777" w:rsidR="005A1096" w:rsidRDefault="005A1096">
      <w:pPr>
        <w:pStyle w:val="affe"/>
        <w:spacing w:before="156" w:after="156"/>
        <w:rPr>
          <w:rFonts w:hAnsi="黑体"/>
        </w:rPr>
      </w:pPr>
    </w:p>
    <w:p w14:paraId="3C823E7E"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康复治疗中心</w:t>
      </w:r>
      <w:r>
        <w:rPr>
          <w:rFonts w:ascii="黑体" w:eastAsia="黑体" w:hAnsi="黑体" w:hint="eastAsia"/>
          <w:b/>
          <w:bCs/>
        </w:rPr>
        <w:t xml:space="preserve"> </w:t>
      </w:r>
      <w:r>
        <w:rPr>
          <w:rFonts w:ascii="黑体" w:eastAsia="黑体" w:hAnsi="黑体"/>
          <w:b/>
          <w:bCs/>
        </w:rPr>
        <w:t xml:space="preserve"> r</w:t>
      </w:r>
      <w:r>
        <w:rPr>
          <w:rFonts w:ascii="黑体" w:eastAsia="黑体" w:hAnsi="黑体" w:hint="eastAsia"/>
          <w:b/>
          <w:bCs/>
        </w:rPr>
        <w:t>ehabilitation center</w:t>
      </w:r>
    </w:p>
    <w:p w14:paraId="6BA44582" w14:textId="0B897FC4" w:rsidR="005A1096" w:rsidRDefault="00823D4C">
      <w:pPr>
        <w:pStyle w:val="afffffffffff5"/>
        <w:numPr>
          <w:ilvl w:val="2"/>
          <w:numId w:val="0"/>
        </w:numPr>
        <w:ind w:firstLineChars="200" w:firstLine="420"/>
      </w:pPr>
      <w:r>
        <w:rPr>
          <w:rFonts w:hint="eastAsia"/>
        </w:rPr>
        <w:t>在综合医院内设置，</w:t>
      </w:r>
      <w:r w:rsidR="0045504C">
        <w:rPr>
          <w:rFonts w:hint="eastAsia"/>
        </w:rPr>
        <w:t>为各</w:t>
      </w:r>
      <w:proofErr w:type="gramStart"/>
      <w:r w:rsidR="0045504C">
        <w:rPr>
          <w:rFonts w:hint="eastAsia"/>
        </w:rPr>
        <w:t>类身体</w:t>
      </w:r>
      <w:proofErr w:type="gramEnd"/>
      <w:r w:rsidR="0045504C">
        <w:rPr>
          <w:rFonts w:hint="eastAsia"/>
        </w:rPr>
        <w:t>结构、活动与参与受限人士提供康复评定、物理治疗、运动治疗、作业疗法、言语治疗、中国传统康复治疗、康复教育、职业康复等康复治疗服务的综合性康复治疗</w:t>
      </w:r>
      <w:r>
        <w:rPr>
          <w:rFonts w:hint="eastAsia"/>
        </w:rPr>
        <w:t>部门</w:t>
      </w:r>
      <w:r w:rsidR="0045504C">
        <w:rPr>
          <w:rFonts w:hint="eastAsia"/>
        </w:rPr>
        <w:t>。</w:t>
      </w:r>
    </w:p>
    <w:p w14:paraId="180B6EFC" w14:textId="77777777" w:rsidR="005A1096" w:rsidRDefault="005A1096">
      <w:pPr>
        <w:pStyle w:val="affe"/>
        <w:spacing w:before="156" w:after="156"/>
        <w:rPr>
          <w:rFonts w:hAnsi="黑体"/>
        </w:rPr>
      </w:pPr>
    </w:p>
    <w:p w14:paraId="09AD7C9D"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康复治疗师</w:t>
      </w:r>
      <w:r>
        <w:rPr>
          <w:rFonts w:ascii="黑体" w:eastAsia="黑体" w:hAnsi="黑体" w:hint="eastAsia"/>
          <w:b/>
          <w:bCs/>
        </w:rPr>
        <w:t xml:space="preserve"> </w:t>
      </w:r>
      <w:r>
        <w:rPr>
          <w:rFonts w:ascii="黑体" w:eastAsia="黑体" w:hAnsi="黑体"/>
          <w:b/>
          <w:bCs/>
        </w:rPr>
        <w:t xml:space="preserve"> r</w:t>
      </w:r>
      <w:r>
        <w:rPr>
          <w:rFonts w:ascii="黑体" w:eastAsia="黑体" w:hAnsi="黑体" w:hint="eastAsia"/>
          <w:b/>
          <w:bCs/>
        </w:rPr>
        <w:t xml:space="preserve">ehabilitation therapist </w:t>
      </w:r>
    </w:p>
    <w:p w14:paraId="5F9235F3" w14:textId="77777777" w:rsidR="005A1096" w:rsidRDefault="0045504C">
      <w:pPr>
        <w:pStyle w:val="afffffffffff5"/>
        <w:numPr>
          <w:ilvl w:val="2"/>
          <w:numId w:val="0"/>
        </w:numPr>
        <w:ind w:firstLineChars="200" w:firstLine="420"/>
      </w:pPr>
      <w:r>
        <w:rPr>
          <w:rFonts w:hint="eastAsia"/>
        </w:rPr>
        <w:t>具有国家认可资格的从事康复治疗专业的技术人员，包括物理治疗师、作业治疗师、言语治疗师等康复治疗专业的技术人员。</w:t>
      </w:r>
    </w:p>
    <w:p w14:paraId="072C9DD9" w14:textId="77777777" w:rsidR="005A1096" w:rsidRDefault="005A1096">
      <w:pPr>
        <w:pStyle w:val="affe"/>
        <w:spacing w:before="156" w:after="156"/>
        <w:rPr>
          <w:rFonts w:hAnsi="黑体"/>
        </w:rPr>
      </w:pPr>
    </w:p>
    <w:p w14:paraId="55B036E4"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康复评定</w:t>
      </w:r>
      <w:r>
        <w:rPr>
          <w:rFonts w:ascii="黑体" w:eastAsia="黑体" w:hAnsi="黑体" w:hint="eastAsia"/>
          <w:b/>
          <w:bCs/>
        </w:rPr>
        <w:t xml:space="preserve"> </w:t>
      </w:r>
      <w:r>
        <w:rPr>
          <w:rFonts w:ascii="黑体" w:eastAsia="黑体" w:hAnsi="黑体"/>
          <w:b/>
          <w:bCs/>
        </w:rPr>
        <w:t xml:space="preserve"> rehabilitation evaluation</w:t>
      </w:r>
    </w:p>
    <w:p w14:paraId="6436B758" w14:textId="77777777" w:rsidR="005A1096" w:rsidRDefault="0045504C">
      <w:pPr>
        <w:pStyle w:val="afffffffffff5"/>
        <w:numPr>
          <w:ilvl w:val="2"/>
          <w:numId w:val="0"/>
        </w:numPr>
        <w:ind w:firstLineChars="200" w:firstLine="420"/>
      </w:pPr>
      <w:r>
        <w:rPr>
          <w:rFonts w:hint="eastAsia"/>
        </w:rPr>
        <w:lastRenderedPageBreak/>
        <w:t>在临床检查的基础上，对病、伤、残者的功能状况及水平进行客观、定性和</w:t>
      </w:r>
      <w:r>
        <w:rPr>
          <w:rFonts w:hint="eastAsia"/>
        </w:rPr>
        <w:t>/</w:t>
      </w:r>
      <w:r>
        <w:rPr>
          <w:rFonts w:hint="eastAsia"/>
        </w:rPr>
        <w:t>或定量的描述，并对结果做出合理解释的</w:t>
      </w:r>
      <w:r>
        <w:rPr>
          <w:rFonts w:hint="eastAsia"/>
        </w:rPr>
        <w:t>过程。至少应包括躯体功能、言语</w:t>
      </w:r>
      <w:r>
        <w:rPr>
          <w:rFonts w:hint="eastAsia"/>
        </w:rPr>
        <w:t>(</w:t>
      </w:r>
      <w:r>
        <w:rPr>
          <w:rFonts w:hint="eastAsia"/>
        </w:rPr>
        <w:t>交流</w:t>
      </w:r>
      <w:r>
        <w:rPr>
          <w:rFonts w:hint="eastAsia"/>
        </w:rPr>
        <w:t>)</w:t>
      </w:r>
      <w:r>
        <w:rPr>
          <w:rFonts w:hint="eastAsia"/>
        </w:rPr>
        <w:t>功能、心理精神功能及社会适应性等四个方面，旨在对患者的功能障碍进行具体剖析，找出关键环节，以便进行针对性的康复治疗。</w:t>
      </w:r>
    </w:p>
    <w:p w14:paraId="2224A81A" w14:textId="77777777" w:rsidR="005A1096" w:rsidRDefault="005A1096">
      <w:pPr>
        <w:pStyle w:val="affe"/>
        <w:spacing w:before="156" w:after="156"/>
        <w:rPr>
          <w:rFonts w:hAnsi="黑体"/>
        </w:rPr>
      </w:pPr>
    </w:p>
    <w:p w14:paraId="7351ADF5"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物理因子治疗</w:t>
      </w:r>
      <w:r>
        <w:rPr>
          <w:rFonts w:ascii="黑体" w:eastAsia="黑体" w:hAnsi="黑体" w:hint="eastAsia"/>
          <w:b/>
          <w:bCs/>
        </w:rPr>
        <w:t xml:space="preserve"> </w:t>
      </w:r>
      <w:r>
        <w:rPr>
          <w:rFonts w:ascii="黑体" w:eastAsia="黑体" w:hAnsi="黑体"/>
          <w:b/>
          <w:bCs/>
        </w:rPr>
        <w:t xml:space="preserve"> physical modality therapy</w:t>
      </w:r>
    </w:p>
    <w:p w14:paraId="1F8B78E8" w14:textId="77777777" w:rsidR="005A1096" w:rsidRDefault="0045504C">
      <w:pPr>
        <w:pStyle w:val="afffffffffff5"/>
        <w:numPr>
          <w:ilvl w:val="2"/>
          <w:numId w:val="0"/>
        </w:numPr>
        <w:ind w:firstLineChars="200" w:firstLine="420"/>
      </w:pPr>
      <w:r>
        <w:rPr>
          <w:rFonts w:hint="eastAsia"/>
        </w:rPr>
        <w:t>应用电、光、声、磁、冷、热、水、力等物理因子对疾病进行预防、治疗和康复的方法。包括电疗法、光疗法、超声疗法、磁疗法等。</w:t>
      </w:r>
    </w:p>
    <w:p w14:paraId="44AA1B25" w14:textId="77777777" w:rsidR="005A1096" w:rsidRDefault="005A1096">
      <w:pPr>
        <w:pStyle w:val="affe"/>
        <w:spacing w:before="156" w:after="156"/>
        <w:rPr>
          <w:rFonts w:hAnsi="黑体"/>
        </w:rPr>
      </w:pPr>
    </w:p>
    <w:p w14:paraId="4CE0437E"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运动治疗</w:t>
      </w:r>
      <w:r>
        <w:rPr>
          <w:rFonts w:ascii="黑体" w:eastAsia="黑体" w:hAnsi="黑体" w:hint="eastAsia"/>
          <w:b/>
          <w:bCs/>
        </w:rPr>
        <w:t xml:space="preserve"> </w:t>
      </w:r>
      <w:r>
        <w:rPr>
          <w:rFonts w:ascii="黑体" w:eastAsia="黑体" w:hAnsi="黑体"/>
          <w:b/>
          <w:bCs/>
        </w:rPr>
        <w:t xml:space="preserve">  exercise therapy</w:t>
      </w:r>
    </w:p>
    <w:p w14:paraId="528A0593" w14:textId="50B21777" w:rsidR="005A1096" w:rsidRPr="00823D4C" w:rsidRDefault="0045504C">
      <w:pPr>
        <w:pStyle w:val="afffffffffff5"/>
        <w:numPr>
          <w:ilvl w:val="2"/>
          <w:numId w:val="0"/>
        </w:numPr>
        <w:ind w:firstLineChars="200" w:firstLine="420"/>
      </w:pPr>
      <w:r>
        <w:rPr>
          <w:rFonts w:hint="eastAsia"/>
        </w:rPr>
        <w:t>以运动学、生物力学和神经</w:t>
      </w:r>
      <w:proofErr w:type="gramStart"/>
      <w:r>
        <w:rPr>
          <w:rFonts w:hint="eastAsia"/>
        </w:rPr>
        <w:t>发育学</w:t>
      </w:r>
      <w:proofErr w:type="gramEnd"/>
      <w:r>
        <w:rPr>
          <w:rFonts w:hint="eastAsia"/>
        </w:rPr>
        <w:t>为基础，以改善躯体、生</w:t>
      </w:r>
      <w:r w:rsidRPr="00823D4C">
        <w:rPr>
          <w:rFonts w:hint="eastAsia"/>
        </w:rPr>
        <w:t>理、心理和精神功能障碍为主要目标，以作用力和反作用力为治疗因子，</w:t>
      </w:r>
      <w:r w:rsidRPr="00823D4C">
        <w:rPr>
          <w:rFonts w:hint="eastAsia"/>
        </w:rPr>
        <w:t>通过改善、代偿和替代的途径，改善运动组织</w:t>
      </w:r>
      <w:r w:rsidRPr="00823D4C">
        <w:rPr>
          <w:rFonts w:hint="eastAsia"/>
        </w:rPr>
        <w:t>(</w:t>
      </w:r>
      <w:r w:rsidRPr="00823D4C">
        <w:rPr>
          <w:rFonts w:hint="eastAsia"/>
        </w:rPr>
        <w:t>肌肉、骨关节、韧带等</w:t>
      </w:r>
      <w:r w:rsidR="00AA033A" w:rsidRPr="00823D4C">
        <w:rPr>
          <w:rFonts w:hint="eastAsia"/>
        </w:rPr>
        <w:t>)</w:t>
      </w:r>
      <w:r w:rsidRPr="00823D4C">
        <w:rPr>
          <w:rFonts w:hint="eastAsia"/>
        </w:rPr>
        <w:t>的血液循环和代谢，促进神经肌肉功能，提高肌力、耐力、心肺功能和平衡功能，减轻异常压力或施加必要的治疗压力，纠正躯体畸形和功能障碍的治疗方法。</w:t>
      </w:r>
    </w:p>
    <w:p w14:paraId="1404B936" w14:textId="77777777" w:rsidR="005A1096" w:rsidRPr="00823D4C" w:rsidRDefault="005A1096">
      <w:pPr>
        <w:pStyle w:val="affe"/>
        <w:spacing w:before="156" w:after="156"/>
        <w:rPr>
          <w:rFonts w:hAnsi="黑体"/>
          <w:b/>
          <w:bCs/>
        </w:rPr>
      </w:pPr>
    </w:p>
    <w:p w14:paraId="14421A2C"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作业治疗</w:t>
      </w:r>
      <w:r>
        <w:rPr>
          <w:rFonts w:ascii="黑体" w:eastAsia="黑体" w:hAnsi="黑体" w:hint="eastAsia"/>
          <w:b/>
          <w:bCs/>
        </w:rPr>
        <w:t xml:space="preserve"> </w:t>
      </w:r>
      <w:r>
        <w:rPr>
          <w:rFonts w:ascii="黑体" w:eastAsia="黑体" w:hAnsi="黑体"/>
          <w:b/>
          <w:bCs/>
        </w:rPr>
        <w:t xml:space="preserve"> o</w:t>
      </w:r>
      <w:r>
        <w:rPr>
          <w:rFonts w:ascii="黑体" w:eastAsia="黑体" w:hAnsi="黑体" w:hint="eastAsia"/>
          <w:b/>
          <w:bCs/>
        </w:rPr>
        <w:t>ccupational therapy</w:t>
      </w:r>
    </w:p>
    <w:p w14:paraId="46F2BD63" w14:textId="77777777" w:rsidR="005A1096" w:rsidRDefault="0045504C">
      <w:pPr>
        <w:pStyle w:val="afffffffffff5"/>
        <w:numPr>
          <w:ilvl w:val="2"/>
          <w:numId w:val="0"/>
        </w:numPr>
        <w:ind w:firstLineChars="200" w:firstLine="420"/>
      </w:pPr>
      <w:r>
        <w:rPr>
          <w:rFonts w:hint="eastAsia"/>
        </w:rPr>
        <w:t>针对患者功能障碍，制订个体化的作业活动，重点是使患者最大限度地恢复或提高独立生活和劳动能力，以使其能作为家庭和社会的一员过着有意义的生活。</w:t>
      </w:r>
    </w:p>
    <w:p w14:paraId="695849AB" w14:textId="77777777" w:rsidR="005A1096" w:rsidRDefault="005A1096">
      <w:pPr>
        <w:pStyle w:val="affe"/>
        <w:spacing w:before="156" w:after="156"/>
      </w:pPr>
    </w:p>
    <w:p w14:paraId="7B0F02A1"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言语语言治疗</w:t>
      </w:r>
      <w:r>
        <w:rPr>
          <w:rFonts w:ascii="黑体" w:eastAsia="黑体" w:hAnsi="黑体" w:hint="eastAsia"/>
          <w:b/>
          <w:bCs/>
        </w:rPr>
        <w:t xml:space="preserve"> </w:t>
      </w:r>
      <w:r>
        <w:rPr>
          <w:rFonts w:ascii="黑体" w:eastAsia="黑体" w:hAnsi="黑体"/>
          <w:b/>
          <w:bCs/>
        </w:rPr>
        <w:t xml:space="preserve"> s</w:t>
      </w:r>
      <w:r>
        <w:rPr>
          <w:rFonts w:ascii="黑体" w:eastAsia="黑体" w:hAnsi="黑体" w:hint="eastAsia"/>
          <w:b/>
          <w:bCs/>
        </w:rPr>
        <w:t>peech Therapy</w:t>
      </w:r>
    </w:p>
    <w:p w14:paraId="09E4CEB5" w14:textId="77777777" w:rsidR="005A1096" w:rsidRDefault="0045504C">
      <w:pPr>
        <w:pStyle w:val="afffffffffff5"/>
        <w:numPr>
          <w:ilvl w:val="2"/>
          <w:numId w:val="0"/>
        </w:numPr>
        <w:ind w:firstLineChars="200" w:firstLine="420"/>
      </w:pPr>
      <w:r>
        <w:rPr>
          <w:rFonts w:hint="eastAsia"/>
        </w:rPr>
        <w:t>通过多种治疗方法改善患者在言语呼吸、发声、共鸣、构音、语音，嗓音、吞咽以及认知等方面的功能障碍，重点改善交流能力（包括听、说、读、写功能）。</w:t>
      </w:r>
    </w:p>
    <w:p w14:paraId="29DA9EBE" w14:textId="77777777" w:rsidR="005A1096" w:rsidRDefault="005A1096">
      <w:pPr>
        <w:pStyle w:val="affe"/>
        <w:spacing w:before="156" w:after="156"/>
        <w:rPr>
          <w:rFonts w:hAnsi="黑体"/>
          <w:b/>
          <w:bCs/>
        </w:rPr>
      </w:pPr>
    </w:p>
    <w:p w14:paraId="4308A036"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康复工程</w:t>
      </w:r>
      <w:r>
        <w:rPr>
          <w:rFonts w:ascii="黑体" w:eastAsia="黑体" w:hAnsi="黑体" w:hint="eastAsia"/>
          <w:b/>
          <w:bCs/>
        </w:rPr>
        <w:t xml:space="preserve"> </w:t>
      </w:r>
      <w:r>
        <w:rPr>
          <w:rFonts w:ascii="黑体" w:eastAsia="黑体" w:hAnsi="黑体"/>
          <w:b/>
          <w:bCs/>
        </w:rPr>
        <w:t xml:space="preserve"> r</w:t>
      </w:r>
      <w:r>
        <w:rPr>
          <w:rFonts w:ascii="黑体" w:eastAsia="黑体" w:hAnsi="黑体" w:hint="eastAsia"/>
          <w:b/>
          <w:bCs/>
        </w:rPr>
        <w:t>ehabilitation engineering</w:t>
      </w:r>
    </w:p>
    <w:p w14:paraId="3CF71281" w14:textId="77777777" w:rsidR="005A1096" w:rsidRDefault="0045504C">
      <w:pPr>
        <w:pStyle w:val="afffffffffff5"/>
        <w:numPr>
          <w:ilvl w:val="2"/>
          <w:numId w:val="0"/>
        </w:numPr>
        <w:ind w:firstLineChars="200" w:firstLine="420"/>
      </w:pPr>
      <w:r>
        <w:rPr>
          <w:rFonts w:hint="eastAsia"/>
        </w:rPr>
        <w:t>系统应用科学与工程手段，满足残疾者的功能康复需要的一门学科。任务是设计、制造或配置辅助器具，改造环境并进行环境控制等，以帮助残疾者恢复、增强或替代功能。</w:t>
      </w:r>
    </w:p>
    <w:p w14:paraId="6D8DC55D" w14:textId="77777777" w:rsidR="005A1096" w:rsidRDefault="005A1096">
      <w:pPr>
        <w:pStyle w:val="affe"/>
        <w:spacing w:before="156" w:after="156"/>
        <w:rPr>
          <w:rFonts w:hAnsi="黑体"/>
          <w:b/>
          <w:bCs/>
        </w:rPr>
      </w:pPr>
    </w:p>
    <w:p w14:paraId="72D96D34" w14:textId="4DA8AFC0"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中国传统康复治疗</w:t>
      </w:r>
      <w:r>
        <w:rPr>
          <w:rFonts w:ascii="黑体" w:eastAsia="黑体" w:hAnsi="黑体" w:hint="eastAsia"/>
          <w:b/>
          <w:bCs/>
        </w:rPr>
        <w:t xml:space="preserve"> </w:t>
      </w:r>
      <w:r>
        <w:rPr>
          <w:rFonts w:ascii="黑体" w:eastAsia="黑体" w:hAnsi="黑体"/>
          <w:b/>
          <w:bCs/>
        </w:rPr>
        <w:t xml:space="preserve"> </w:t>
      </w:r>
      <w:r w:rsidR="00AA033A">
        <w:rPr>
          <w:rFonts w:ascii="黑体" w:eastAsia="黑体" w:hAnsi="黑体"/>
          <w:b/>
          <w:bCs/>
        </w:rPr>
        <w:t>C</w:t>
      </w:r>
      <w:r>
        <w:rPr>
          <w:rFonts w:ascii="黑体" w:eastAsia="黑体" w:hAnsi="黑体"/>
          <w:b/>
          <w:bCs/>
        </w:rPr>
        <w:t>hinese traditional therapy for rehabilitation</w:t>
      </w:r>
    </w:p>
    <w:p w14:paraId="1A3F5DCD" w14:textId="77777777" w:rsidR="005A1096" w:rsidRDefault="0045504C">
      <w:pPr>
        <w:pStyle w:val="afffffffffff5"/>
        <w:numPr>
          <w:ilvl w:val="2"/>
          <w:numId w:val="0"/>
        </w:numPr>
        <w:ind w:firstLineChars="200" w:firstLine="420"/>
      </w:pPr>
      <w:r>
        <w:rPr>
          <w:rFonts w:hint="eastAsia"/>
        </w:rPr>
        <w:t>长期的医疗实践中，形成的独特的中</w:t>
      </w:r>
      <w:r>
        <w:rPr>
          <w:rFonts w:hint="eastAsia"/>
        </w:rPr>
        <w:t>医理论体系和多种治疗方法。如中草药、针法、</w:t>
      </w:r>
      <w:proofErr w:type="gramStart"/>
      <w:r>
        <w:rPr>
          <w:rFonts w:hint="eastAsia"/>
        </w:rPr>
        <w:t>灸</w:t>
      </w:r>
      <w:proofErr w:type="gramEnd"/>
      <w:r>
        <w:rPr>
          <w:rFonts w:hint="eastAsia"/>
        </w:rPr>
        <w:t>法、推拿、中医功法、导引等。对促进疾病的康复具有重要作用。在现代康复医学中，中国传统疗法已成为康复治疗中常用手段之一。</w:t>
      </w:r>
    </w:p>
    <w:p w14:paraId="0BFE4955" w14:textId="77777777" w:rsidR="005A1096" w:rsidRDefault="005A1096">
      <w:pPr>
        <w:pStyle w:val="affe"/>
        <w:spacing w:before="156" w:after="156"/>
        <w:rPr>
          <w:rFonts w:hAnsi="黑体"/>
          <w:b/>
          <w:bCs/>
        </w:rPr>
      </w:pPr>
    </w:p>
    <w:p w14:paraId="354FFCC6" w14:textId="77777777" w:rsidR="005A1096" w:rsidRDefault="0045504C">
      <w:pPr>
        <w:pStyle w:val="afffffffffff5"/>
        <w:numPr>
          <w:ilvl w:val="2"/>
          <w:numId w:val="0"/>
        </w:numPr>
        <w:ind w:leftChars="-200" w:left="-420" w:firstLineChars="400" w:firstLine="843"/>
        <w:rPr>
          <w:rFonts w:ascii="黑体" w:eastAsia="黑体" w:hAnsi="黑体"/>
          <w:b/>
          <w:bCs/>
        </w:rPr>
      </w:pPr>
      <w:r>
        <w:rPr>
          <w:rFonts w:ascii="黑体" w:eastAsia="黑体" w:hAnsi="黑体" w:hint="eastAsia"/>
          <w:b/>
          <w:bCs/>
        </w:rPr>
        <w:t>高压氧疗法</w:t>
      </w:r>
      <w:r>
        <w:rPr>
          <w:rFonts w:ascii="黑体" w:eastAsia="黑体" w:hAnsi="黑体" w:hint="eastAsia"/>
          <w:b/>
          <w:bCs/>
        </w:rPr>
        <w:t>hyperbaric oxygenation therapy</w:t>
      </w:r>
    </w:p>
    <w:p w14:paraId="58A108ED" w14:textId="77777777" w:rsidR="005A1096" w:rsidRDefault="0045504C">
      <w:pPr>
        <w:pStyle w:val="afffffffffff5"/>
        <w:numPr>
          <w:ilvl w:val="2"/>
          <w:numId w:val="0"/>
        </w:numPr>
        <w:ind w:firstLineChars="200" w:firstLine="420"/>
      </w:pPr>
      <w:r>
        <w:rPr>
          <w:rFonts w:hint="eastAsia"/>
        </w:rPr>
        <w:t>患者在特定的高压氧舱内，在高于</w:t>
      </w:r>
      <w:r>
        <w:rPr>
          <w:rFonts w:hint="eastAsia"/>
        </w:rPr>
        <w:t>1</w:t>
      </w:r>
      <w:r>
        <w:rPr>
          <w:rFonts w:hint="eastAsia"/>
        </w:rPr>
        <w:t>个大气压的环境下吸入纯氧或高浓度</w:t>
      </w:r>
      <w:proofErr w:type="gramStart"/>
      <w:r>
        <w:rPr>
          <w:rFonts w:hint="eastAsia"/>
        </w:rPr>
        <w:t>氧治疗</w:t>
      </w:r>
      <w:proofErr w:type="gramEnd"/>
      <w:r>
        <w:rPr>
          <w:rFonts w:hint="eastAsia"/>
        </w:rPr>
        <w:t>疾病的方法。</w:t>
      </w:r>
    </w:p>
    <w:p w14:paraId="34E05380" w14:textId="77777777" w:rsidR="005A1096" w:rsidRDefault="0045504C">
      <w:pPr>
        <w:pStyle w:val="affd"/>
        <w:spacing w:before="312" w:after="312"/>
        <w:rPr>
          <w:b/>
          <w:bCs/>
        </w:rPr>
      </w:pPr>
      <w:r>
        <w:rPr>
          <w:rFonts w:hint="eastAsia"/>
          <w:b/>
          <w:bCs/>
        </w:rPr>
        <w:lastRenderedPageBreak/>
        <w:t>基本要求</w:t>
      </w:r>
    </w:p>
    <w:p w14:paraId="1CF02274" w14:textId="77777777" w:rsidR="005A1096" w:rsidRDefault="0045504C">
      <w:pPr>
        <w:pStyle w:val="affe"/>
        <w:spacing w:before="156" w:after="156"/>
        <w:rPr>
          <w:b/>
          <w:bCs/>
        </w:rPr>
      </w:pPr>
      <w:r>
        <w:rPr>
          <w:rFonts w:hint="eastAsia"/>
          <w:b/>
          <w:bCs/>
        </w:rPr>
        <w:t>场地要求</w:t>
      </w:r>
    </w:p>
    <w:p w14:paraId="43668485" w14:textId="77777777" w:rsidR="005A1096" w:rsidRDefault="0045504C">
      <w:pPr>
        <w:pStyle w:val="afffffffff2"/>
      </w:pPr>
      <w:r>
        <w:rPr>
          <w:rFonts w:hint="eastAsia"/>
        </w:rPr>
        <w:t>三级综合医院康复治疗中心总使用面积不少于</w:t>
      </w:r>
      <w:r>
        <w:rPr>
          <w:rFonts w:hint="eastAsia"/>
        </w:rPr>
        <w:t>1500m</w:t>
      </w:r>
      <w:r>
        <w:rPr>
          <w:rFonts w:hint="eastAsia"/>
          <w:vertAlign w:val="superscript"/>
        </w:rPr>
        <w:t>2</w:t>
      </w:r>
      <w:r>
        <w:rPr>
          <w:rFonts w:hint="eastAsia"/>
        </w:rPr>
        <w:t>。</w:t>
      </w:r>
    </w:p>
    <w:p w14:paraId="4EF6CDFD" w14:textId="77777777" w:rsidR="005A1096" w:rsidRDefault="0045504C">
      <w:pPr>
        <w:pStyle w:val="afffffffff2"/>
      </w:pPr>
      <w:r>
        <w:rPr>
          <w:rFonts w:hint="eastAsia"/>
        </w:rPr>
        <w:t>二级综合医院康复治疗中心总使用面积不少于</w:t>
      </w:r>
      <w:r>
        <w:t>1000</w:t>
      </w:r>
      <w:r>
        <w:rPr>
          <w:rFonts w:hint="eastAsia"/>
        </w:rPr>
        <w:t>m</w:t>
      </w:r>
      <w:r>
        <w:rPr>
          <w:rFonts w:hint="eastAsia"/>
          <w:vertAlign w:val="superscript"/>
        </w:rPr>
        <w:t>2</w:t>
      </w:r>
      <w:r>
        <w:rPr>
          <w:rFonts w:hint="eastAsia"/>
        </w:rPr>
        <w:t>。</w:t>
      </w:r>
    </w:p>
    <w:p w14:paraId="6D493D6C" w14:textId="77777777" w:rsidR="005A1096" w:rsidRDefault="0045504C">
      <w:pPr>
        <w:pStyle w:val="afffffffff2"/>
      </w:pPr>
      <w:r>
        <w:rPr>
          <w:rFonts w:hint="eastAsia"/>
        </w:rPr>
        <w:t>三级、二级综合医院康复治疗中心根据康复医疗服务内容，应划分不同功能区，按照</w:t>
      </w:r>
      <w:r>
        <w:t>4.2</w:t>
      </w:r>
      <w:r>
        <w:rPr>
          <w:rFonts w:hint="eastAsia"/>
        </w:rPr>
        <w:t>规定的功能分区设置场地。</w:t>
      </w:r>
    </w:p>
    <w:p w14:paraId="2DC64242" w14:textId="77777777" w:rsidR="005A1096" w:rsidRDefault="0045504C">
      <w:pPr>
        <w:pStyle w:val="afffffffff2"/>
      </w:pPr>
      <w:r>
        <w:rPr>
          <w:rFonts w:hint="eastAsia"/>
        </w:rPr>
        <w:t>康复治疗中心承担科研和教学培训任务，应配备相应研究与教学场地。</w:t>
      </w:r>
    </w:p>
    <w:p w14:paraId="29E8B8B7" w14:textId="77777777" w:rsidR="005A1096" w:rsidRDefault="0045504C">
      <w:pPr>
        <w:pStyle w:val="afffffffff2"/>
      </w:pPr>
      <w:r>
        <w:rPr>
          <w:rFonts w:hint="eastAsia"/>
        </w:rPr>
        <w:t>康复治疗中心应配置行政管理及生活辅助用房，一般不宜超过治疗中心总面积</w:t>
      </w:r>
      <w:r>
        <w:rPr>
          <w:rFonts w:hint="eastAsia"/>
        </w:rPr>
        <w:t>2</w:t>
      </w:r>
      <w:r>
        <w:t>0%</w:t>
      </w:r>
      <w:r>
        <w:rPr>
          <w:rFonts w:hint="eastAsia"/>
        </w:rPr>
        <w:t>。行政管理用房包括办公室、更衣室、资料档案室等；生活辅助用房包括开水房、卫生间等。</w:t>
      </w:r>
    </w:p>
    <w:p w14:paraId="60031D0B" w14:textId="77777777" w:rsidR="005A1096" w:rsidRDefault="0045504C">
      <w:pPr>
        <w:pStyle w:val="affe"/>
        <w:spacing w:before="156" w:after="156"/>
        <w:rPr>
          <w:b/>
          <w:bCs/>
        </w:rPr>
      </w:pPr>
      <w:r>
        <w:rPr>
          <w:rFonts w:hint="eastAsia"/>
          <w:b/>
          <w:bCs/>
        </w:rPr>
        <w:t>功能分区</w:t>
      </w:r>
    </w:p>
    <w:p w14:paraId="727E23A8" w14:textId="77777777" w:rsidR="005A1096" w:rsidRDefault="0045504C">
      <w:pPr>
        <w:pStyle w:val="afffffffffffb"/>
        <w:rPr>
          <w:b/>
          <w:bCs/>
        </w:rPr>
      </w:pPr>
      <w:r>
        <w:rPr>
          <w:rFonts w:hint="eastAsia"/>
        </w:rPr>
        <w:t>根据康复医疗服务内容，综合医院康复治疗中心一般包含康复评定区、运动治疗区、物理因子治疗区、作业治疗区、</w:t>
      </w:r>
      <w:proofErr w:type="gramStart"/>
      <w:r>
        <w:rPr>
          <w:rFonts w:hint="eastAsia"/>
        </w:rPr>
        <w:t>脑高级</w:t>
      </w:r>
      <w:proofErr w:type="gramEnd"/>
      <w:r>
        <w:rPr>
          <w:rFonts w:hint="eastAsia"/>
        </w:rPr>
        <w:t>功能康复区（包含言语语言治疗、吞咽治疗、嗓音治疗、认知治疗）、心肺</w:t>
      </w:r>
      <w:r>
        <w:rPr>
          <w:rFonts w:hint="eastAsia"/>
        </w:rPr>
        <w:t>物理治疗区、脊柱慢性治疗区、盆底康复治疗区、儿童治疗区、康复工程区、中国传统康复</w:t>
      </w:r>
      <w:proofErr w:type="gramStart"/>
      <w:r>
        <w:rPr>
          <w:rFonts w:hint="eastAsia"/>
        </w:rPr>
        <w:t>治疗区</w:t>
      </w:r>
      <w:proofErr w:type="gramEnd"/>
      <w:r>
        <w:rPr>
          <w:rFonts w:hint="eastAsia"/>
        </w:rPr>
        <w:t>等功能区域。不同级别综合医院功能分区</w:t>
      </w:r>
      <w:proofErr w:type="gramStart"/>
      <w:r>
        <w:rPr>
          <w:rFonts w:hint="eastAsia"/>
        </w:rPr>
        <w:t>宜符合</w:t>
      </w:r>
      <w:proofErr w:type="gramEnd"/>
      <w:r>
        <w:rPr>
          <w:rFonts w:hint="eastAsia"/>
        </w:rPr>
        <w:t>以下要求：</w:t>
      </w:r>
    </w:p>
    <w:p w14:paraId="6C2ADD1D" w14:textId="42DE9673" w:rsidR="005A1096" w:rsidRDefault="0045504C">
      <w:pPr>
        <w:pStyle w:val="afffffffffffb"/>
        <w:numPr>
          <w:ilvl w:val="0"/>
          <w:numId w:val="33"/>
        </w:numPr>
        <w:ind w:firstLineChars="0"/>
      </w:pPr>
      <w:r>
        <w:rPr>
          <w:rFonts w:hint="eastAsia"/>
        </w:rPr>
        <w:t>三级综合医院功能分区不少于</w:t>
      </w:r>
      <w:r>
        <w:rPr>
          <w:rFonts w:hint="eastAsia"/>
        </w:rPr>
        <w:t>6</w:t>
      </w:r>
      <w:r>
        <w:rPr>
          <w:rFonts w:hint="eastAsia"/>
        </w:rPr>
        <w:t>个</w:t>
      </w:r>
      <w:r w:rsidR="00823D4C">
        <w:rPr>
          <w:rFonts w:hint="eastAsia"/>
        </w:rPr>
        <w:t>，至少设置具备康复评定功能的物理治疗区、作业治疗区</w:t>
      </w:r>
      <w:r w:rsidR="00CA7F07">
        <w:rPr>
          <w:rFonts w:hint="eastAsia"/>
        </w:rPr>
        <w:t>、</w:t>
      </w:r>
      <w:r w:rsidR="00CA7F07">
        <w:rPr>
          <w:rFonts w:hint="eastAsia"/>
        </w:rPr>
        <w:t>中国传统康复治疗区</w:t>
      </w:r>
      <w:r w:rsidR="00CA7F07">
        <w:rPr>
          <w:rFonts w:hint="eastAsia"/>
        </w:rPr>
        <w:t>、康复工程区等。</w:t>
      </w:r>
    </w:p>
    <w:p w14:paraId="43718FC1" w14:textId="034D9AC6" w:rsidR="005A1096" w:rsidRDefault="0045504C">
      <w:pPr>
        <w:pStyle w:val="afffffffffffb"/>
        <w:numPr>
          <w:ilvl w:val="0"/>
          <w:numId w:val="33"/>
        </w:numPr>
        <w:ind w:firstLineChars="0"/>
      </w:pPr>
      <w:r>
        <w:rPr>
          <w:rFonts w:hint="eastAsia"/>
        </w:rPr>
        <w:t>二级综合医院功能分区不少于</w:t>
      </w:r>
      <w:r>
        <w:rPr>
          <w:rFonts w:hint="eastAsia"/>
        </w:rPr>
        <w:t>5</w:t>
      </w:r>
      <w:r>
        <w:rPr>
          <w:rFonts w:hint="eastAsia"/>
        </w:rPr>
        <w:t>个</w:t>
      </w:r>
      <w:r w:rsidR="00CA7F07">
        <w:rPr>
          <w:rFonts w:hint="eastAsia"/>
        </w:rPr>
        <w:t>，</w:t>
      </w:r>
      <w:r w:rsidR="00CA7F07">
        <w:rPr>
          <w:rFonts w:hint="eastAsia"/>
        </w:rPr>
        <w:t>至少设置具备康复评定功能的物理治疗区、作业治疗区、中国传统康复治疗区、康复工程区等。</w:t>
      </w:r>
    </w:p>
    <w:p w14:paraId="76A4C071" w14:textId="77777777" w:rsidR="005A1096" w:rsidRDefault="0045504C">
      <w:pPr>
        <w:pStyle w:val="affe"/>
        <w:spacing w:before="156" w:after="156"/>
      </w:pPr>
      <w:r>
        <w:rPr>
          <w:rFonts w:hint="eastAsia"/>
          <w:b/>
          <w:bCs/>
        </w:rPr>
        <w:t>人才队伍</w:t>
      </w:r>
      <w:r>
        <w:rPr>
          <w:rFonts w:hint="eastAsia"/>
          <w:b/>
          <w:bCs/>
        </w:rPr>
        <w:t xml:space="preserve"> </w:t>
      </w:r>
      <w:r>
        <w:rPr>
          <w:rFonts w:hint="eastAsia"/>
        </w:rPr>
        <w:t xml:space="preserve">  </w:t>
      </w:r>
    </w:p>
    <w:p w14:paraId="2977AD62" w14:textId="77777777" w:rsidR="005A1096" w:rsidRDefault="0045504C">
      <w:pPr>
        <w:pStyle w:val="afffffffff2"/>
      </w:pPr>
      <w:r>
        <w:rPr>
          <w:rFonts w:hint="eastAsia"/>
        </w:rPr>
        <w:t>康复治疗</w:t>
      </w:r>
      <w:proofErr w:type="gramStart"/>
      <w:r>
        <w:rPr>
          <w:rFonts w:hint="eastAsia"/>
        </w:rPr>
        <w:t>师构成</w:t>
      </w:r>
      <w:proofErr w:type="gramEnd"/>
      <w:r>
        <w:rPr>
          <w:rFonts w:hint="eastAsia"/>
        </w:rPr>
        <w:t>包括但不限于：</w:t>
      </w:r>
      <w:r>
        <w:t xml:space="preserve"> </w:t>
      </w:r>
    </w:p>
    <w:p w14:paraId="6F4345AA" w14:textId="134FE6BC" w:rsidR="005A1096" w:rsidRPr="00DE3ADE" w:rsidRDefault="0045504C">
      <w:pPr>
        <w:pStyle w:val="afffffffff2"/>
        <w:numPr>
          <w:ilvl w:val="0"/>
          <w:numId w:val="34"/>
        </w:numPr>
      </w:pPr>
      <w:r>
        <w:rPr>
          <w:rFonts w:hint="eastAsia"/>
        </w:rPr>
        <w:t>物理治疗</w:t>
      </w:r>
      <w:r w:rsidRPr="00DE3ADE">
        <w:rPr>
          <w:rFonts w:hint="eastAsia"/>
        </w:rPr>
        <w:t>师</w:t>
      </w:r>
      <w:r w:rsidR="00AA033A" w:rsidRPr="00DE3ADE">
        <w:rPr>
          <w:rFonts w:hint="eastAsia"/>
        </w:rPr>
        <w:t>；</w:t>
      </w:r>
    </w:p>
    <w:p w14:paraId="02D48C63" w14:textId="2C5861B4" w:rsidR="005A1096" w:rsidRPr="00DE3ADE" w:rsidRDefault="0045504C">
      <w:pPr>
        <w:pStyle w:val="afffffffff2"/>
        <w:numPr>
          <w:ilvl w:val="0"/>
          <w:numId w:val="34"/>
        </w:numPr>
      </w:pPr>
      <w:r w:rsidRPr="00DE3ADE">
        <w:rPr>
          <w:rFonts w:hint="eastAsia"/>
        </w:rPr>
        <w:t>作业治疗师</w:t>
      </w:r>
      <w:r w:rsidR="00AA033A" w:rsidRPr="00DE3ADE">
        <w:rPr>
          <w:rFonts w:hint="eastAsia"/>
        </w:rPr>
        <w:t>；</w:t>
      </w:r>
    </w:p>
    <w:p w14:paraId="2F1A6EBC" w14:textId="08213747" w:rsidR="005A1096" w:rsidRPr="00DE3ADE" w:rsidRDefault="0045504C">
      <w:pPr>
        <w:pStyle w:val="afffffffff2"/>
        <w:numPr>
          <w:ilvl w:val="0"/>
          <w:numId w:val="34"/>
        </w:numPr>
      </w:pPr>
      <w:r w:rsidRPr="00DE3ADE">
        <w:rPr>
          <w:rFonts w:hint="eastAsia"/>
        </w:rPr>
        <w:t>言语治疗师</w:t>
      </w:r>
      <w:r w:rsidR="00AA033A" w:rsidRPr="00DE3ADE">
        <w:rPr>
          <w:rFonts w:hint="eastAsia"/>
        </w:rPr>
        <w:t>。</w:t>
      </w:r>
    </w:p>
    <w:p w14:paraId="2416E1B1" w14:textId="77777777" w:rsidR="005A1096" w:rsidRDefault="0045504C">
      <w:pPr>
        <w:pStyle w:val="afffffffff2"/>
      </w:pPr>
      <w:r>
        <w:rPr>
          <w:rFonts w:hint="eastAsia"/>
        </w:rPr>
        <w:t>康复治疗师人数</w:t>
      </w:r>
      <w:proofErr w:type="gramStart"/>
      <w:r>
        <w:rPr>
          <w:rFonts w:hint="eastAsia"/>
        </w:rPr>
        <w:t>宜符合</w:t>
      </w:r>
      <w:proofErr w:type="gramEnd"/>
      <w:r>
        <w:rPr>
          <w:rFonts w:hint="eastAsia"/>
        </w:rPr>
        <w:t>以下要求：</w:t>
      </w:r>
      <w:bookmarkStart w:id="40" w:name="_Hlk103846736"/>
    </w:p>
    <w:p w14:paraId="1CDD010B" w14:textId="77777777" w:rsidR="005A1096" w:rsidRDefault="0045504C">
      <w:pPr>
        <w:pStyle w:val="afffffffff2"/>
        <w:numPr>
          <w:ilvl w:val="3"/>
          <w:numId w:val="35"/>
        </w:numPr>
      </w:pPr>
      <w:r>
        <w:rPr>
          <w:rFonts w:hint="eastAsia"/>
        </w:rPr>
        <w:t>三级综合医院康复治疗师配比按照每床</w:t>
      </w:r>
      <w:r>
        <w:rPr>
          <w:rFonts w:hint="eastAsia"/>
        </w:rPr>
        <w:t>1</w:t>
      </w:r>
      <w:r>
        <w:rPr>
          <w:rFonts w:hint="eastAsia"/>
        </w:rPr>
        <w:t>：</w:t>
      </w:r>
      <w:r>
        <w:rPr>
          <w:rFonts w:hint="eastAsia"/>
        </w:rPr>
        <w:t>0</w:t>
      </w:r>
      <w:r>
        <w:t>.5</w:t>
      </w:r>
      <w:r>
        <w:rPr>
          <w:rFonts w:hint="eastAsia"/>
        </w:rPr>
        <w:t>比例；</w:t>
      </w:r>
      <w:r>
        <w:t xml:space="preserve"> </w:t>
      </w:r>
    </w:p>
    <w:p w14:paraId="657DD03F" w14:textId="77777777" w:rsidR="005A1096" w:rsidRDefault="0045504C">
      <w:pPr>
        <w:pStyle w:val="afffffffff2"/>
        <w:numPr>
          <w:ilvl w:val="3"/>
          <w:numId w:val="35"/>
        </w:numPr>
      </w:pPr>
      <w:r>
        <w:rPr>
          <w:rFonts w:hint="eastAsia"/>
        </w:rPr>
        <w:t>二级综合医院康复治疗师配比按照每床</w:t>
      </w:r>
      <w:r>
        <w:rPr>
          <w:rFonts w:hint="eastAsia"/>
        </w:rPr>
        <w:t>1</w:t>
      </w:r>
      <w:r>
        <w:rPr>
          <w:rFonts w:hint="eastAsia"/>
        </w:rPr>
        <w:t>：</w:t>
      </w:r>
      <w:r>
        <w:rPr>
          <w:rFonts w:hint="eastAsia"/>
        </w:rPr>
        <w:t>0</w:t>
      </w:r>
      <w:r>
        <w:t>.3</w:t>
      </w:r>
      <w:r>
        <w:rPr>
          <w:rFonts w:hint="eastAsia"/>
        </w:rPr>
        <w:t>比例。</w:t>
      </w:r>
    </w:p>
    <w:p w14:paraId="26AAE525" w14:textId="77777777" w:rsidR="005A1096" w:rsidRDefault="0045504C">
      <w:pPr>
        <w:pStyle w:val="afffffffff2"/>
      </w:pPr>
      <w:r>
        <w:rPr>
          <w:rFonts w:hint="eastAsia"/>
        </w:rPr>
        <w:t>康复治疗师专业配置</w:t>
      </w:r>
    </w:p>
    <w:p w14:paraId="05257145" w14:textId="77777777" w:rsidR="005A1096" w:rsidRDefault="0045504C">
      <w:pPr>
        <w:pStyle w:val="afffffffffffb"/>
        <w:rPr>
          <w:b/>
          <w:bCs/>
        </w:rPr>
      </w:pPr>
      <w:r>
        <w:rPr>
          <w:rFonts w:hint="eastAsia"/>
        </w:rPr>
        <w:t>综合医院康复治疗中心康复治疗师专业应包括康复治疗学、运动康复学、物理治疗、作业治疗、言语与听力等教育部招生目录里康复治疗相关专业。不同级别综合医院康复治疗师的专业配置</w:t>
      </w:r>
      <w:proofErr w:type="gramStart"/>
      <w:r>
        <w:rPr>
          <w:rFonts w:hint="eastAsia"/>
        </w:rPr>
        <w:t>宜符合</w:t>
      </w:r>
      <w:proofErr w:type="gramEnd"/>
      <w:r>
        <w:rPr>
          <w:rFonts w:hint="eastAsia"/>
        </w:rPr>
        <w:t>以下要求：</w:t>
      </w:r>
    </w:p>
    <w:p w14:paraId="087719B8" w14:textId="1914253A" w:rsidR="005A1096" w:rsidRDefault="0045504C">
      <w:pPr>
        <w:pStyle w:val="afffffffffffb"/>
        <w:numPr>
          <w:ilvl w:val="0"/>
          <w:numId w:val="36"/>
        </w:numPr>
        <w:ind w:firstLineChars="0"/>
      </w:pPr>
      <w:r>
        <w:rPr>
          <w:rFonts w:hint="eastAsia"/>
        </w:rPr>
        <w:t>三级综合医院康复治疗师专业配置</w:t>
      </w:r>
      <w:r>
        <w:rPr>
          <w:rFonts w:hint="eastAsia"/>
        </w:rPr>
        <w:t>中康复治疗学相关专业不少于</w:t>
      </w:r>
      <w:r>
        <w:t>60</w:t>
      </w:r>
      <w:r>
        <w:rPr>
          <w:rFonts w:hint="eastAsia"/>
        </w:rPr>
        <w:t>%</w:t>
      </w:r>
      <w:r>
        <w:rPr>
          <w:rFonts w:hint="eastAsia"/>
        </w:rPr>
        <w:t>；</w:t>
      </w:r>
      <w:r>
        <w:t xml:space="preserve"> </w:t>
      </w:r>
    </w:p>
    <w:p w14:paraId="5C225D6B" w14:textId="1A0FDB70" w:rsidR="005A1096" w:rsidRDefault="0045504C">
      <w:pPr>
        <w:pStyle w:val="afffffffffffb"/>
        <w:numPr>
          <w:ilvl w:val="0"/>
          <w:numId w:val="36"/>
        </w:numPr>
        <w:ind w:firstLineChars="0"/>
      </w:pPr>
      <w:r>
        <w:rPr>
          <w:rFonts w:hint="eastAsia"/>
        </w:rPr>
        <w:t>二级综合医院康复治疗师专业配置</w:t>
      </w:r>
      <w:r>
        <w:rPr>
          <w:rFonts w:hint="eastAsia"/>
        </w:rPr>
        <w:t>中康复治疗学相关专业不少于</w:t>
      </w:r>
      <w:r>
        <w:rPr>
          <w:rFonts w:hint="eastAsia"/>
        </w:rPr>
        <w:t>8</w:t>
      </w:r>
      <w:r>
        <w:t>5</w:t>
      </w:r>
      <w:r>
        <w:rPr>
          <w:rFonts w:hint="eastAsia"/>
        </w:rPr>
        <w:t>%</w:t>
      </w:r>
      <w:r>
        <w:rPr>
          <w:rFonts w:hint="eastAsia"/>
        </w:rPr>
        <w:t>。</w:t>
      </w:r>
    </w:p>
    <w:bookmarkEnd w:id="40"/>
    <w:p w14:paraId="2D66A6D7" w14:textId="77777777" w:rsidR="005A1096" w:rsidRDefault="0045504C">
      <w:pPr>
        <w:pStyle w:val="afffffffff2"/>
      </w:pPr>
      <w:r>
        <w:rPr>
          <w:rFonts w:hint="eastAsia"/>
        </w:rPr>
        <w:t>康复治疗师学历配置</w:t>
      </w:r>
    </w:p>
    <w:p w14:paraId="561B5F32" w14:textId="77777777" w:rsidR="005A1096" w:rsidRDefault="0045504C">
      <w:pPr>
        <w:pStyle w:val="afffffffff2"/>
        <w:numPr>
          <w:ilvl w:val="0"/>
          <w:numId w:val="0"/>
        </w:numPr>
        <w:ind w:firstLineChars="200" w:firstLine="420"/>
      </w:pPr>
      <w:r>
        <w:rPr>
          <w:rFonts w:hint="eastAsia"/>
        </w:rPr>
        <w:t>综合医院康复治疗中心康复治疗师学历包括研究生（博士和硕士）、本科和专科。不同级别综合医院康复治疗师的学历配置</w:t>
      </w:r>
      <w:proofErr w:type="gramStart"/>
      <w:r>
        <w:rPr>
          <w:rFonts w:hint="eastAsia"/>
        </w:rPr>
        <w:t>宜符合</w:t>
      </w:r>
      <w:proofErr w:type="gramEnd"/>
      <w:r>
        <w:rPr>
          <w:rFonts w:hint="eastAsia"/>
        </w:rPr>
        <w:t>以下要求：</w:t>
      </w:r>
    </w:p>
    <w:p w14:paraId="731FD9E0" w14:textId="192F1E50" w:rsidR="005A1096" w:rsidRDefault="0045504C">
      <w:pPr>
        <w:pStyle w:val="afffffffffffb"/>
        <w:numPr>
          <w:ilvl w:val="0"/>
          <w:numId w:val="37"/>
        </w:numPr>
        <w:ind w:firstLineChars="0"/>
      </w:pPr>
      <w:r>
        <w:rPr>
          <w:rFonts w:hint="eastAsia"/>
        </w:rPr>
        <w:t>三级综合医院康复治疗中心康复治疗师本科</w:t>
      </w:r>
      <w:r w:rsidR="00DE3ADE">
        <w:rPr>
          <w:rFonts w:hint="eastAsia"/>
        </w:rPr>
        <w:t>及以上</w:t>
      </w:r>
      <w:r>
        <w:rPr>
          <w:rFonts w:hint="eastAsia"/>
        </w:rPr>
        <w:t>学历人</w:t>
      </w:r>
      <w:r>
        <w:rPr>
          <w:rFonts w:hint="eastAsia"/>
        </w:rPr>
        <w:t>数不少于</w:t>
      </w:r>
      <w:r>
        <w:t>90</w:t>
      </w:r>
      <w:r>
        <w:rPr>
          <w:rFonts w:hint="eastAsia"/>
        </w:rPr>
        <w:t>%</w:t>
      </w:r>
      <w:r>
        <w:rPr>
          <w:rFonts w:hint="eastAsia"/>
        </w:rPr>
        <w:t>，</w:t>
      </w:r>
      <w:r w:rsidR="00DE3ADE">
        <w:rPr>
          <w:rFonts w:hint="eastAsia"/>
        </w:rPr>
        <w:t>其中</w:t>
      </w:r>
      <w:r>
        <w:rPr>
          <w:rFonts w:hint="eastAsia"/>
        </w:rPr>
        <w:t>研究生学历</w:t>
      </w:r>
      <w:r w:rsidR="00DE3ADE">
        <w:rPr>
          <w:rFonts w:hint="eastAsia"/>
        </w:rPr>
        <w:t>人数</w:t>
      </w:r>
      <w:r>
        <w:rPr>
          <w:rFonts w:hint="eastAsia"/>
        </w:rPr>
        <w:t>不少于</w:t>
      </w:r>
      <w:r>
        <w:rPr>
          <w:rFonts w:hint="eastAsia"/>
        </w:rPr>
        <w:t>5</w:t>
      </w:r>
      <w:r>
        <w:t>0%</w:t>
      </w:r>
      <w:r>
        <w:rPr>
          <w:rFonts w:hint="eastAsia"/>
        </w:rPr>
        <w:t>；</w:t>
      </w:r>
    </w:p>
    <w:p w14:paraId="27F668FA" w14:textId="0075FE21" w:rsidR="005A1096" w:rsidRDefault="0045504C">
      <w:pPr>
        <w:pStyle w:val="afffffffffffb"/>
        <w:numPr>
          <w:ilvl w:val="0"/>
          <w:numId w:val="37"/>
        </w:numPr>
        <w:ind w:firstLineChars="0"/>
      </w:pPr>
      <w:r>
        <w:rPr>
          <w:rFonts w:hint="eastAsia"/>
        </w:rPr>
        <w:lastRenderedPageBreak/>
        <w:t>二级综合医院康复治疗中心康复治疗师专科</w:t>
      </w:r>
      <w:r w:rsidR="00DE3ADE">
        <w:rPr>
          <w:rFonts w:hint="eastAsia"/>
        </w:rPr>
        <w:t>及以上</w:t>
      </w:r>
      <w:r>
        <w:rPr>
          <w:rFonts w:hint="eastAsia"/>
        </w:rPr>
        <w:t>学历人数不少于</w:t>
      </w:r>
      <w:r>
        <w:t>80</w:t>
      </w:r>
      <w:r>
        <w:rPr>
          <w:rFonts w:hint="eastAsia"/>
        </w:rPr>
        <w:t>%</w:t>
      </w:r>
      <w:r>
        <w:rPr>
          <w:rFonts w:hint="eastAsia"/>
        </w:rPr>
        <w:t>，</w:t>
      </w:r>
      <w:r w:rsidR="00DE3ADE">
        <w:rPr>
          <w:rFonts w:hint="eastAsia"/>
        </w:rPr>
        <w:t>其中</w:t>
      </w:r>
      <w:r>
        <w:rPr>
          <w:rFonts w:hint="eastAsia"/>
        </w:rPr>
        <w:t>本科及以上学历</w:t>
      </w:r>
      <w:r w:rsidR="00DE3ADE">
        <w:rPr>
          <w:rFonts w:hint="eastAsia"/>
        </w:rPr>
        <w:t>人数</w:t>
      </w:r>
      <w:r>
        <w:rPr>
          <w:rFonts w:hint="eastAsia"/>
        </w:rPr>
        <w:t>不少于</w:t>
      </w:r>
      <w:r>
        <w:rPr>
          <w:rFonts w:hint="eastAsia"/>
        </w:rPr>
        <w:t>35</w:t>
      </w:r>
      <w:r>
        <w:t>%</w:t>
      </w:r>
      <w:r>
        <w:rPr>
          <w:rFonts w:hint="eastAsia"/>
        </w:rPr>
        <w:t>。</w:t>
      </w:r>
    </w:p>
    <w:p w14:paraId="33260960" w14:textId="77777777" w:rsidR="005A1096" w:rsidRDefault="0045504C">
      <w:pPr>
        <w:pStyle w:val="afffffffff2"/>
      </w:pPr>
      <w:r>
        <w:rPr>
          <w:rFonts w:hint="eastAsia"/>
        </w:rPr>
        <w:t>康复治疗师职称配置</w:t>
      </w:r>
    </w:p>
    <w:p w14:paraId="55427773" w14:textId="77777777" w:rsidR="005A1096" w:rsidRDefault="0045504C">
      <w:pPr>
        <w:pStyle w:val="afffffffffffb"/>
        <w:rPr>
          <w:b/>
          <w:bCs/>
        </w:rPr>
      </w:pPr>
      <w:r>
        <w:rPr>
          <w:rFonts w:hint="eastAsia"/>
        </w:rPr>
        <w:t>综合医院康复治疗中心康复治疗师职</w:t>
      </w:r>
      <w:proofErr w:type="gramStart"/>
      <w:r>
        <w:rPr>
          <w:rFonts w:hint="eastAsia"/>
        </w:rPr>
        <w:t>称包括</w:t>
      </w:r>
      <w:proofErr w:type="gramEnd"/>
      <w:r>
        <w:rPr>
          <w:rFonts w:hint="eastAsia"/>
        </w:rPr>
        <w:t>高级职称（主任技师、副主任技师）、中级职称（主管技师）、初级职称（技师）和助理（技士）。各级综合医院康复治疗中心的人才队伍应能够支撑中心可持续发展。不同级别综合医院康复治疗师的职称配置</w:t>
      </w:r>
      <w:proofErr w:type="gramStart"/>
      <w:r>
        <w:rPr>
          <w:rFonts w:hint="eastAsia"/>
        </w:rPr>
        <w:t>宜符合</w:t>
      </w:r>
      <w:proofErr w:type="gramEnd"/>
      <w:r>
        <w:rPr>
          <w:rFonts w:hint="eastAsia"/>
        </w:rPr>
        <w:t>以下要求：</w:t>
      </w:r>
    </w:p>
    <w:p w14:paraId="71ED4CDE" w14:textId="77777777" w:rsidR="005A1096" w:rsidRDefault="0045504C">
      <w:pPr>
        <w:pStyle w:val="afffffffffffb"/>
        <w:numPr>
          <w:ilvl w:val="0"/>
          <w:numId w:val="38"/>
        </w:numPr>
        <w:ind w:firstLineChars="0"/>
      </w:pPr>
      <w:r>
        <w:rPr>
          <w:rFonts w:hint="eastAsia"/>
        </w:rPr>
        <w:t>三级综合医院康复治疗中心高级职称（主任技师、副主任技师）人数不少于</w:t>
      </w:r>
      <w:r>
        <w:rPr>
          <w:rFonts w:hint="eastAsia"/>
        </w:rPr>
        <w:t>1</w:t>
      </w:r>
      <w:r>
        <w:t>0</w:t>
      </w:r>
      <w:r>
        <w:rPr>
          <w:rFonts w:hint="eastAsia"/>
        </w:rPr>
        <w:t>%</w:t>
      </w:r>
      <w:r>
        <w:rPr>
          <w:rFonts w:hint="eastAsia"/>
        </w:rPr>
        <w:t>，</w:t>
      </w:r>
      <w:bookmarkStart w:id="41" w:name="_Hlk104476398"/>
      <w:r>
        <w:rPr>
          <w:rFonts w:hint="eastAsia"/>
        </w:rPr>
        <w:t>中级职称（主管技师）</w:t>
      </w:r>
      <w:bookmarkEnd w:id="41"/>
      <w:r>
        <w:rPr>
          <w:rFonts w:hint="eastAsia"/>
        </w:rPr>
        <w:t>职称人数不少于</w:t>
      </w:r>
      <w:r>
        <w:rPr>
          <w:rFonts w:hint="eastAsia"/>
        </w:rPr>
        <w:t>2</w:t>
      </w:r>
      <w:r>
        <w:t>5</w:t>
      </w:r>
      <w:r>
        <w:rPr>
          <w:rFonts w:hint="eastAsia"/>
        </w:rPr>
        <w:t>%</w:t>
      </w:r>
      <w:r>
        <w:rPr>
          <w:rFonts w:hint="eastAsia"/>
        </w:rPr>
        <w:t>；</w:t>
      </w:r>
    </w:p>
    <w:p w14:paraId="37AAD58A" w14:textId="77777777" w:rsidR="005A1096" w:rsidRDefault="0045504C">
      <w:pPr>
        <w:pStyle w:val="afffffffffffb"/>
        <w:numPr>
          <w:ilvl w:val="0"/>
          <w:numId w:val="38"/>
        </w:numPr>
        <w:ind w:firstLineChars="0"/>
      </w:pPr>
      <w:r>
        <w:rPr>
          <w:rFonts w:hint="eastAsia"/>
        </w:rPr>
        <w:t>二</w:t>
      </w:r>
      <w:r>
        <w:rPr>
          <w:rFonts w:hint="eastAsia"/>
        </w:rPr>
        <w:t>级综合医院康复治疗中心中级职称（主管技师）人数不少于</w:t>
      </w:r>
      <w:r>
        <w:t>20</w:t>
      </w:r>
      <w:r>
        <w:rPr>
          <w:rFonts w:hint="eastAsia"/>
        </w:rPr>
        <w:t>%</w:t>
      </w:r>
      <w:r>
        <w:rPr>
          <w:rFonts w:hint="eastAsia"/>
        </w:rPr>
        <w:t>，初级职称（技师）人数不少于</w:t>
      </w:r>
      <w:r>
        <w:rPr>
          <w:rFonts w:hint="eastAsia"/>
        </w:rPr>
        <w:t>6</w:t>
      </w:r>
      <w:r>
        <w:t>0</w:t>
      </w:r>
      <w:r>
        <w:rPr>
          <w:rFonts w:hint="eastAsia"/>
        </w:rPr>
        <w:t>%</w:t>
      </w:r>
      <w:r>
        <w:rPr>
          <w:rFonts w:hint="eastAsia"/>
        </w:rPr>
        <w:t>。</w:t>
      </w:r>
    </w:p>
    <w:p w14:paraId="2FCED066" w14:textId="77777777" w:rsidR="005A1096" w:rsidRDefault="0045504C">
      <w:pPr>
        <w:pStyle w:val="affe"/>
        <w:spacing w:before="156" w:after="156"/>
        <w:rPr>
          <w:b/>
          <w:bCs/>
        </w:rPr>
      </w:pPr>
      <w:r>
        <w:rPr>
          <w:rFonts w:hint="eastAsia"/>
          <w:b/>
          <w:bCs/>
        </w:rPr>
        <w:t>设备要求</w:t>
      </w:r>
    </w:p>
    <w:p w14:paraId="2C1D948D" w14:textId="77777777" w:rsidR="005A1096" w:rsidRDefault="0045504C">
      <w:pPr>
        <w:pStyle w:val="afffffffff2"/>
        <w:rPr>
          <w:rFonts w:ascii="黑体" w:eastAsia="黑体" w:hAnsi="黑体"/>
        </w:rPr>
      </w:pPr>
      <w:r>
        <w:rPr>
          <w:rFonts w:ascii="黑体" w:eastAsia="黑体" w:hAnsi="黑体" w:hint="eastAsia"/>
        </w:rPr>
        <w:t>康复评定与实验检测设备</w:t>
      </w:r>
      <w:r>
        <w:rPr>
          <w:rFonts w:ascii="黑体" w:eastAsia="黑体" w:hAnsi="黑体" w:hint="eastAsia"/>
        </w:rPr>
        <w:t xml:space="preserve"> </w:t>
      </w:r>
    </w:p>
    <w:p w14:paraId="05D8A13E" w14:textId="77777777" w:rsidR="005A1096" w:rsidRDefault="0045504C">
      <w:pPr>
        <w:pStyle w:val="afffffffffffb"/>
      </w:pPr>
      <w:r>
        <w:rPr>
          <w:rFonts w:hint="eastAsia"/>
        </w:rPr>
        <w:t>康复治疗中心应配备运动心肺功能评定设备、代谢功能评定设备、肌电图与临床神经电生理学检查设备、肌力与关节活动评定设备、平衡功能评定设备、</w:t>
      </w:r>
      <w:r>
        <w:rPr>
          <w:rFonts w:hint="eastAsia"/>
          <w:szCs w:val="22"/>
        </w:rPr>
        <w:t>运动及步态分析设备、言语与吞咽评定设备、认知感知觉评定设备、作业评定设备、心理测评设备、活动与参与能力评定设备、生存质量评定设备等</w:t>
      </w:r>
      <w:r>
        <w:rPr>
          <w:rFonts w:hint="eastAsia"/>
        </w:rPr>
        <w:t>。不同级别综合医院康复治疗中心配置康复评定与实验检测设备，</w:t>
      </w:r>
      <w:proofErr w:type="gramStart"/>
      <w:r>
        <w:rPr>
          <w:rFonts w:hint="eastAsia"/>
        </w:rPr>
        <w:t>宜符合</w:t>
      </w:r>
      <w:proofErr w:type="gramEnd"/>
      <w:r>
        <w:rPr>
          <w:rFonts w:hint="eastAsia"/>
        </w:rPr>
        <w:t>以下要求：</w:t>
      </w:r>
    </w:p>
    <w:p w14:paraId="62AE8DF4" w14:textId="77777777" w:rsidR="005A1096" w:rsidRDefault="0045504C">
      <w:pPr>
        <w:pStyle w:val="afffffffff2"/>
        <w:numPr>
          <w:ilvl w:val="3"/>
          <w:numId w:val="39"/>
        </w:numPr>
      </w:pPr>
      <w:r>
        <w:rPr>
          <w:rFonts w:hint="eastAsia"/>
        </w:rPr>
        <w:t>三级综合医院康复评定与实验检测设备至少</w:t>
      </w:r>
      <w:r>
        <w:rPr>
          <w:rFonts w:hint="eastAsia"/>
        </w:rPr>
        <w:t>8</w:t>
      </w:r>
      <w:r>
        <w:rPr>
          <w:rFonts w:hint="eastAsia"/>
        </w:rPr>
        <w:t>项；</w:t>
      </w:r>
    </w:p>
    <w:p w14:paraId="5D88BFF3" w14:textId="77777777" w:rsidR="005A1096" w:rsidRDefault="0045504C">
      <w:pPr>
        <w:pStyle w:val="afffffffff2"/>
        <w:numPr>
          <w:ilvl w:val="3"/>
          <w:numId w:val="39"/>
        </w:numPr>
      </w:pPr>
      <w:r>
        <w:rPr>
          <w:rFonts w:hint="eastAsia"/>
        </w:rPr>
        <w:t>二级综合医院康复评定与实验检测设备至少</w:t>
      </w:r>
      <w:r>
        <w:t>5</w:t>
      </w:r>
      <w:r>
        <w:rPr>
          <w:rFonts w:hint="eastAsia"/>
        </w:rPr>
        <w:t>项。</w:t>
      </w:r>
    </w:p>
    <w:p w14:paraId="6238C636" w14:textId="77777777" w:rsidR="005A1096" w:rsidRDefault="0045504C">
      <w:pPr>
        <w:pStyle w:val="afffffffff2"/>
      </w:pPr>
      <w:r>
        <w:rPr>
          <w:rFonts w:ascii="黑体" w:eastAsia="黑体" w:hAnsi="黑体" w:hint="eastAsia"/>
        </w:rPr>
        <w:t>物理因子治疗设备</w:t>
      </w:r>
    </w:p>
    <w:p w14:paraId="3718E5E7" w14:textId="4EC45B9A" w:rsidR="005A1096" w:rsidRDefault="0045504C">
      <w:pPr>
        <w:pStyle w:val="afffffffff2"/>
        <w:numPr>
          <w:ilvl w:val="0"/>
          <w:numId w:val="0"/>
        </w:numPr>
        <w:ind w:firstLineChars="200" w:firstLine="420"/>
      </w:pPr>
      <w:r>
        <w:rPr>
          <w:rFonts w:hint="eastAsia"/>
        </w:rPr>
        <w:t>康复治疗中心应配备高频治疗设备、中频治疗设备、低频治疗</w:t>
      </w:r>
      <w:r w:rsidR="00DE3ADE">
        <w:rPr>
          <w:rFonts w:hint="eastAsia"/>
        </w:rPr>
        <w:t>设备</w:t>
      </w:r>
      <w:r>
        <w:rPr>
          <w:rFonts w:hint="eastAsia"/>
        </w:rPr>
        <w:t>、直流电治疗设备</w:t>
      </w:r>
      <w:r w:rsidR="00DE3ADE">
        <w:rPr>
          <w:rFonts w:hint="eastAsia"/>
        </w:rPr>
        <w:t>、</w:t>
      </w:r>
      <w:r>
        <w:rPr>
          <w:rFonts w:hint="eastAsia"/>
        </w:rPr>
        <w:t>超声治疗设备、光疗治疗设备、磁疗治疗设备、压力治疗设备、冷疗治</w:t>
      </w:r>
      <w:proofErr w:type="gramStart"/>
      <w:r>
        <w:rPr>
          <w:rFonts w:hint="eastAsia"/>
        </w:rPr>
        <w:t>疗</w:t>
      </w:r>
      <w:proofErr w:type="gramEnd"/>
      <w:r>
        <w:rPr>
          <w:rFonts w:hint="eastAsia"/>
        </w:rPr>
        <w:t>设备、热疗治</w:t>
      </w:r>
      <w:proofErr w:type="gramStart"/>
      <w:r>
        <w:rPr>
          <w:rFonts w:hint="eastAsia"/>
        </w:rPr>
        <w:t>疗</w:t>
      </w:r>
      <w:proofErr w:type="gramEnd"/>
      <w:r>
        <w:rPr>
          <w:rFonts w:hint="eastAsia"/>
        </w:rPr>
        <w:t>设备，蜡疗治疗设备、泥疗治疗设备、冲击波治疗设备、肌电生物反馈仪等。不同级别综合医院康复治疗中心配置物理因子治疗设备</w:t>
      </w:r>
      <w:proofErr w:type="gramStart"/>
      <w:r>
        <w:rPr>
          <w:rFonts w:hint="eastAsia"/>
        </w:rPr>
        <w:t>宜符合</w:t>
      </w:r>
      <w:proofErr w:type="gramEnd"/>
      <w:r>
        <w:rPr>
          <w:rFonts w:hint="eastAsia"/>
        </w:rPr>
        <w:t>以下要求：</w:t>
      </w:r>
    </w:p>
    <w:p w14:paraId="5138920E" w14:textId="77777777" w:rsidR="005A1096" w:rsidRDefault="0045504C">
      <w:pPr>
        <w:pStyle w:val="afffffffff2"/>
        <w:numPr>
          <w:ilvl w:val="3"/>
          <w:numId w:val="40"/>
        </w:numPr>
      </w:pPr>
      <w:r>
        <w:rPr>
          <w:rFonts w:hint="eastAsia"/>
        </w:rPr>
        <w:t>三级综合医院物理因子治疗设备至少</w:t>
      </w:r>
      <w:r>
        <w:t>12</w:t>
      </w:r>
      <w:r>
        <w:rPr>
          <w:rFonts w:hint="eastAsia"/>
        </w:rPr>
        <w:t>项；</w:t>
      </w:r>
    </w:p>
    <w:p w14:paraId="0247F357" w14:textId="77777777" w:rsidR="005A1096" w:rsidRDefault="0045504C">
      <w:pPr>
        <w:pStyle w:val="afffffffff2"/>
        <w:numPr>
          <w:ilvl w:val="3"/>
          <w:numId w:val="40"/>
        </w:numPr>
      </w:pPr>
      <w:r>
        <w:rPr>
          <w:rFonts w:hint="eastAsia"/>
        </w:rPr>
        <w:t>二级综合医院物理因子治疗设备至少</w:t>
      </w:r>
      <w:r>
        <w:t>10</w:t>
      </w:r>
      <w:r>
        <w:rPr>
          <w:rFonts w:hint="eastAsia"/>
        </w:rPr>
        <w:t>项。</w:t>
      </w:r>
    </w:p>
    <w:p w14:paraId="1D4EF253" w14:textId="77777777" w:rsidR="005A1096" w:rsidRDefault="0045504C">
      <w:pPr>
        <w:pStyle w:val="afffffffff2"/>
        <w:rPr>
          <w:rFonts w:ascii="黑体" w:eastAsia="黑体" w:hAnsi="黑体"/>
        </w:rPr>
      </w:pPr>
      <w:r>
        <w:rPr>
          <w:rFonts w:ascii="黑体" w:eastAsia="黑体" w:hAnsi="黑体" w:hint="eastAsia"/>
        </w:rPr>
        <w:t>运动治疗设备</w:t>
      </w:r>
    </w:p>
    <w:p w14:paraId="78B329F3" w14:textId="77777777" w:rsidR="005A1096" w:rsidRDefault="0045504C">
      <w:pPr>
        <w:pStyle w:val="afffffffff2"/>
        <w:numPr>
          <w:ilvl w:val="0"/>
          <w:numId w:val="0"/>
        </w:numPr>
        <w:ind w:firstLineChars="200" w:firstLine="420"/>
      </w:pPr>
      <w:r>
        <w:rPr>
          <w:rFonts w:hint="eastAsia"/>
        </w:rPr>
        <w:t>康复治疗中心应配备康复训练用垫、肋木、姿势矫正镜、平行杠、楔形板、轮椅、训练用棍、砂袋和哑铃、墙拉力器、肌力训练设备、前臂旋</w:t>
      </w:r>
      <w:r>
        <w:rPr>
          <w:rFonts w:hint="eastAsia"/>
        </w:rPr>
        <w:t>转训练器、悬挂装置、滑轮吊环、电动起立床、功率车，治疗床、连续性关节被动训练器、训练用阶梯、训练用球、踏步器、助行器、平衡训练仪、运动控制能力训练设备、减重步行训练架、牵引治疗设备、儿童运动训练器材、情景互动训练设备、上肢机器人、下肢机器人等。不同级别综合医院康复治疗中心配置运动治疗设备</w:t>
      </w:r>
      <w:proofErr w:type="gramStart"/>
      <w:r>
        <w:rPr>
          <w:rFonts w:hint="eastAsia"/>
        </w:rPr>
        <w:t>宜符合</w:t>
      </w:r>
      <w:proofErr w:type="gramEnd"/>
      <w:r>
        <w:rPr>
          <w:rFonts w:hint="eastAsia"/>
        </w:rPr>
        <w:t>以下要求：</w:t>
      </w:r>
    </w:p>
    <w:p w14:paraId="0C5D5148" w14:textId="77777777" w:rsidR="005A1096" w:rsidRDefault="0045504C">
      <w:pPr>
        <w:pStyle w:val="afffffffff2"/>
        <w:numPr>
          <w:ilvl w:val="3"/>
          <w:numId w:val="41"/>
        </w:numPr>
      </w:pPr>
      <w:r>
        <w:rPr>
          <w:rFonts w:hint="eastAsia"/>
        </w:rPr>
        <w:t>三级综合医院运动治疗设备至少</w:t>
      </w:r>
      <w:r>
        <w:t>25</w:t>
      </w:r>
      <w:r>
        <w:rPr>
          <w:rFonts w:hint="eastAsia"/>
        </w:rPr>
        <w:t>项；</w:t>
      </w:r>
    </w:p>
    <w:p w14:paraId="7303F053" w14:textId="77777777" w:rsidR="005A1096" w:rsidRDefault="0045504C">
      <w:pPr>
        <w:pStyle w:val="afffffffff2"/>
        <w:numPr>
          <w:ilvl w:val="3"/>
          <w:numId w:val="41"/>
        </w:numPr>
      </w:pPr>
      <w:r>
        <w:rPr>
          <w:rFonts w:hint="eastAsia"/>
        </w:rPr>
        <w:t>二级综合医院运动治疗设备至少</w:t>
      </w:r>
      <w:r>
        <w:t>20</w:t>
      </w:r>
      <w:r>
        <w:rPr>
          <w:rFonts w:hint="eastAsia"/>
        </w:rPr>
        <w:t>项。</w:t>
      </w:r>
    </w:p>
    <w:p w14:paraId="792790B1" w14:textId="77777777" w:rsidR="005A1096" w:rsidRDefault="0045504C">
      <w:pPr>
        <w:pStyle w:val="afffffffff2"/>
        <w:rPr>
          <w:rFonts w:ascii="黑体" w:eastAsia="黑体" w:hAnsi="黑体"/>
        </w:rPr>
      </w:pPr>
      <w:r>
        <w:rPr>
          <w:rFonts w:ascii="黑体" w:eastAsia="黑体" w:hAnsi="黑体" w:hint="eastAsia"/>
        </w:rPr>
        <w:t>作业治疗设备</w:t>
      </w:r>
    </w:p>
    <w:p w14:paraId="7DE6CFE8" w14:textId="77777777" w:rsidR="005A1096" w:rsidRDefault="0045504C">
      <w:pPr>
        <w:pStyle w:val="afffffffffffb"/>
      </w:pPr>
      <w:r>
        <w:rPr>
          <w:rFonts w:hint="eastAsia"/>
        </w:rPr>
        <w:t>康复治疗中心应配备日常生活活动作业设备、</w:t>
      </w:r>
      <w:r>
        <w:rPr>
          <w:rFonts w:hint="eastAsia"/>
        </w:rPr>
        <w:t>A</w:t>
      </w:r>
      <w:r>
        <w:t>I</w:t>
      </w:r>
      <w:r>
        <w:rPr>
          <w:rFonts w:hint="eastAsia"/>
        </w:rPr>
        <w:t>智能作业设备、木工作业设备、黏土或橡皮泥作业设备、编制作业设备、手眼协调</w:t>
      </w:r>
      <w:r>
        <w:rPr>
          <w:rFonts w:hint="eastAsia"/>
        </w:rPr>
        <w:t>作业训练设备、模拟职业作业设备等。不同级别综合医院康复治疗中心配置作业治疗设备</w:t>
      </w:r>
      <w:proofErr w:type="gramStart"/>
      <w:r>
        <w:rPr>
          <w:rFonts w:hint="eastAsia"/>
        </w:rPr>
        <w:t>宜符合</w:t>
      </w:r>
      <w:proofErr w:type="gramEnd"/>
      <w:r>
        <w:rPr>
          <w:rFonts w:hint="eastAsia"/>
        </w:rPr>
        <w:t>以下要求：</w:t>
      </w:r>
    </w:p>
    <w:p w14:paraId="1AC2EFFE" w14:textId="77777777" w:rsidR="005A1096" w:rsidRDefault="0045504C">
      <w:pPr>
        <w:pStyle w:val="afffffffff2"/>
        <w:numPr>
          <w:ilvl w:val="3"/>
          <w:numId w:val="42"/>
        </w:numPr>
      </w:pPr>
      <w:r>
        <w:rPr>
          <w:rFonts w:hint="eastAsia"/>
        </w:rPr>
        <w:t>三级综合医院运动治疗设备至少</w:t>
      </w:r>
      <w:r>
        <w:t>6</w:t>
      </w:r>
      <w:r>
        <w:rPr>
          <w:rFonts w:hint="eastAsia"/>
        </w:rPr>
        <w:t>项；</w:t>
      </w:r>
    </w:p>
    <w:p w14:paraId="437DAEBA" w14:textId="77777777" w:rsidR="005A1096" w:rsidRDefault="0045504C">
      <w:pPr>
        <w:pStyle w:val="afffffffff2"/>
        <w:numPr>
          <w:ilvl w:val="3"/>
          <w:numId w:val="42"/>
        </w:numPr>
      </w:pPr>
      <w:r>
        <w:rPr>
          <w:rFonts w:hint="eastAsia"/>
        </w:rPr>
        <w:t>二级综合医院运动治疗设备至少</w:t>
      </w:r>
      <w:r>
        <w:t>4</w:t>
      </w:r>
      <w:r>
        <w:rPr>
          <w:rFonts w:hint="eastAsia"/>
        </w:rPr>
        <w:t>项。</w:t>
      </w:r>
    </w:p>
    <w:p w14:paraId="47A4EC0A" w14:textId="77777777" w:rsidR="005A1096" w:rsidRDefault="0045504C">
      <w:pPr>
        <w:pStyle w:val="afffffffff2"/>
        <w:rPr>
          <w:rFonts w:ascii="黑体" w:eastAsia="黑体" w:hAnsi="黑体"/>
        </w:rPr>
      </w:pPr>
      <w:r>
        <w:rPr>
          <w:rFonts w:ascii="黑体" w:eastAsia="黑体" w:hAnsi="黑体" w:hint="eastAsia"/>
        </w:rPr>
        <w:t>言语与认知治疗设备</w:t>
      </w:r>
    </w:p>
    <w:p w14:paraId="1D0006A3" w14:textId="77777777" w:rsidR="005A1096" w:rsidRDefault="0045504C">
      <w:pPr>
        <w:pStyle w:val="afffffffffffb"/>
      </w:pPr>
      <w:r>
        <w:rPr>
          <w:rFonts w:hint="eastAsia"/>
        </w:rPr>
        <w:lastRenderedPageBreak/>
        <w:t>康复治疗中心应配备录音机、言语治疗设备、吞咽治疗设备、言语治疗用具（实物、图片、卡片、记录本），非言语交流用计算机（智能化电脑控制系统）或交流板、可单幅播放的数码录像机、制冰与冷藏设备等。不同级别综合医院康复治疗中心配置言语与认知治疗设备</w:t>
      </w:r>
      <w:proofErr w:type="gramStart"/>
      <w:r>
        <w:rPr>
          <w:rFonts w:hint="eastAsia"/>
        </w:rPr>
        <w:t>宜符合</w:t>
      </w:r>
      <w:proofErr w:type="gramEnd"/>
      <w:r>
        <w:rPr>
          <w:rFonts w:hint="eastAsia"/>
        </w:rPr>
        <w:t>以下要求：</w:t>
      </w:r>
    </w:p>
    <w:p w14:paraId="250B6E3D" w14:textId="77777777" w:rsidR="005A1096" w:rsidRDefault="0045504C">
      <w:pPr>
        <w:pStyle w:val="afffffffff2"/>
        <w:numPr>
          <w:ilvl w:val="3"/>
          <w:numId w:val="43"/>
        </w:numPr>
      </w:pPr>
      <w:r>
        <w:rPr>
          <w:rFonts w:hint="eastAsia"/>
        </w:rPr>
        <w:t>三级综合医院运动治疗设备至少</w:t>
      </w:r>
      <w:r>
        <w:t>5</w:t>
      </w:r>
      <w:r>
        <w:rPr>
          <w:rFonts w:hint="eastAsia"/>
        </w:rPr>
        <w:t>项；</w:t>
      </w:r>
    </w:p>
    <w:p w14:paraId="4290D787" w14:textId="77777777" w:rsidR="005A1096" w:rsidRDefault="0045504C">
      <w:pPr>
        <w:pStyle w:val="afffffffff2"/>
        <w:numPr>
          <w:ilvl w:val="3"/>
          <w:numId w:val="43"/>
        </w:numPr>
      </w:pPr>
      <w:r>
        <w:rPr>
          <w:rFonts w:hint="eastAsia"/>
        </w:rPr>
        <w:t>二级综合医院运动治疗设备至少</w:t>
      </w:r>
      <w:r>
        <w:t>4</w:t>
      </w:r>
      <w:r>
        <w:rPr>
          <w:rFonts w:hint="eastAsia"/>
        </w:rPr>
        <w:t>项</w:t>
      </w:r>
      <w:r>
        <w:rPr>
          <w:rFonts w:hint="eastAsia"/>
        </w:rPr>
        <w:t>。</w:t>
      </w:r>
    </w:p>
    <w:p w14:paraId="49A926D1" w14:textId="77777777" w:rsidR="005A1096" w:rsidRDefault="0045504C">
      <w:pPr>
        <w:pStyle w:val="afffffffff2"/>
        <w:rPr>
          <w:rFonts w:ascii="黑体" w:eastAsia="黑体" w:hAnsi="黑体"/>
        </w:rPr>
      </w:pPr>
      <w:r>
        <w:rPr>
          <w:rFonts w:ascii="黑体" w:eastAsia="黑体" w:hAnsi="黑体" w:hint="eastAsia"/>
        </w:rPr>
        <w:t>儿童康复治疗设备</w:t>
      </w:r>
    </w:p>
    <w:p w14:paraId="7942F26B" w14:textId="77777777" w:rsidR="005A1096" w:rsidRDefault="0045504C">
      <w:pPr>
        <w:pStyle w:val="afffffffff2"/>
        <w:numPr>
          <w:ilvl w:val="0"/>
          <w:numId w:val="0"/>
        </w:numPr>
        <w:ind w:firstLineChars="200" w:firstLine="420"/>
      </w:pPr>
      <w:r>
        <w:rPr>
          <w:rFonts w:hint="eastAsia"/>
        </w:rPr>
        <w:t>康复治疗中心应配备儿童运动设备、感觉统合设备、</w:t>
      </w:r>
      <w:r>
        <w:t>ICF-CY</w:t>
      </w:r>
      <w:r>
        <w:t>干预治疗模块</w:t>
      </w:r>
      <w:r>
        <w:rPr>
          <w:rFonts w:hint="eastAsia"/>
        </w:rPr>
        <w:t>等。各级综合医院康复治疗中心儿童康复治疗设备可根据开展情况进行配置，但要注意与成人康复设备的区别。</w:t>
      </w:r>
    </w:p>
    <w:p w14:paraId="185AF28D" w14:textId="77777777" w:rsidR="005A1096" w:rsidRDefault="0045504C">
      <w:pPr>
        <w:pStyle w:val="afffffffff2"/>
        <w:rPr>
          <w:rFonts w:ascii="黑体" w:eastAsia="黑体" w:hAnsi="黑体"/>
        </w:rPr>
      </w:pPr>
      <w:r>
        <w:rPr>
          <w:rFonts w:ascii="黑体" w:eastAsia="黑体" w:hAnsi="黑体" w:hint="eastAsia"/>
        </w:rPr>
        <w:t>康复工程设备</w:t>
      </w:r>
    </w:p>
    <w:p w14:paraId="7417D27A" w14:textId="77777777" w:rsidR="005A1096" w:rsidRDefault="0045504C">
      <w:pPr>
        <w:pStyle w:val="afffffffff2"/>
        <w:numPr>
          <w:ilvl w:val="0"/>
          <w:numId w:val="0"/>
        </w:numPr>
        <w:ind w:firstLineChars="200" w:firstLine="420"/>
      </w:pPr>
      <w:r>
        <w:rPr>
          <w:rFonts w:hint="eastAsia"/>
        </w:rPr>
        <w:t>康复治疗中心应配备临床常用矫形器和辅助器具（低温板材）制作设备。各级综合医院康复治疗中心康复工程设备可根据开展情况进行配置升级。</w:t>
      </w:r>
    </w:p>
    <w:p w14:paraId="50F2888E" w14:textId="77777777" w:rsidR="005A1096" w:rsidRDefault="0045504C">
      <w:pPr>
        <w:pStyle w:val="afffffffff2"/>
        <w:rPr>
          <w:rFonts w:ascii="黑体" w:eastAsia="黑体" w:hAnsi="黑体"/>
        </w:rPr>
      </w:pPr>
      <w:r>
        <w:rPr>
          <w:rFonts w:ascii="黑体" w:eastAsia="黑体" w:hAnsi="黑体" w:hint="eastAsia"/>
        </w:rPr>
        <w:t>中国传统康复治疗设备</w:t>
      </w:r>
    </w:p>
    <w:p w14:paraId="036DA1B5" w14:textId="77777777" w:rsidR="005A1096" w:rsidRDefault="0045504C">
      <w:pPr>
        <w:pStyle w:val="afffffffff2"/>
        <w:numPr>
          <w:ilvl w:val="0"/>
          <w:numId w:val="0"/>
        </w:numPr>
        <w:ind w:firstLineChars="200" w:firstLine="420"/>
      </w:pPr>
      <w:r>
        <w:rPr>
          <w:rFonts w:hint="eastAsia"/>
        </w:rPr>
        <w:t>康复治疗中心应配备普通针具、针刀、电针治疗仪、</w:t>
      </w:r>
      <w:proofErr w:type="gramStart"/>
      <w:r>
        <w:rPr>
          <w:rFonts w:hint="eastAsia"/>
        </w:rPr>
        <w:t>灸</w:t>
      </w:r>
      <w:proofErr w:type="gramEnd"/>
      <w:r>
        <w:rPr>
          <w:rFonts w:hint="eastAsia"/>
        </w:rPr>
        <w:t>疗设备、罐疗设备、刮痧设备、中药外治设备等。各级综合医院康复治疗中心中国传统康复治疗设备可根据开展情况进行</w:t>
      </w:r>
      <w:r>
        <w:rPr>
          <w:rFonts w:hint="eastAsia"/>
        </w:rPr>
        <w:t>配置。</w:t>
      </w:r>
    </w:p>
    <w:p w14:paraId="1FE1425F" w14:textId="77777777" w:rsidR="005A1096" w:rsidRDefault="0045504C">
      <w:pPr>
        <w:pStyle w:val="afffffffff2"/>
      </w:pPr>
      <w:r>
        <w:rPr>
          <w:rFonts w:ascii="黑体" w:eastAsia="黑体" w:hAnsi="黑体" w:hint="eastAsia"/>
        </w:rPr>
        <w:t>智能康复设备</w:t>
      </w:r>
    </w:p>
    <w:p w14:paraId="1FBBF108" w14:textId="77777777" w:rsidR="005A1096" w:rsidRDefault="0045504C">
      <w:pPr>
        <w:pStyle w:val="afffffffff2"/>
        <w:numPr>
          <w:ilvl w:val="0"/>
          <w:numId w:val="0"/>
        </w:numPr>
        <w:ind w:firstLineChars="200" w:firstLine="420"/>
      </w:pPr>
      <w:r>
        <w:rPr>
          <w:rFonts w:hint="eastAsia"/>
        </w:rPr>
        <w:t>各级综合医院康复治疗中心智慧康复设备可根据业务开展情况进行机器人、</w:t>
      </w:r>
      <w:proofErr w:type="gramStart"/>
      <w:r>
        <w:rPr>
          <w:rFonts w:hint="eastAsia"/>
        </w:rPr>
        <w:t>脑机接口</w:t>
      </w:r>
      <w:proofErr w:type="gramEnd"/>
      <w:r>
        <w:rPr>
          <w:rFonts w:hint="eastAsia"/>
        </w:rPr>
        <w:t>、虚拟现实、远程康复、智能穿戴等设备的配置。</w:t>
      </w:r>
    </w:p>
    <w:p w14:paraId="081A946E" w14:textId="77777777" w:rsidR="005A1096" w:rsidRDefault="0045504C">
      <w:pPr>
        <w:pStyle w:val="afffffffff2"/>
        <w:rPr>
          <w:rFonts w:ascii="黑体" w:eastAsia="黑体" w:hAnsi="黑体"/>
        </w:rPr>
      </w:pPr>
      <w:r>
        <w:rPr>
          <w:rFonts w:ascii="黑体" w:eastAsia="黑体" w:hAnsi="黑体" w:hint="eastAsia"/>
        </w:rPr>
        <w:t>教学及科研设备</w:t>
      </w:r>
    </w:p>
    <w:p w14:paraId="7EBCEF3D" w14:textId="77777777" w:rsidR="005A1096" w:rsidRDefault="0045504C">
      <w:pPr>
        <w:pStyle w:val="afffffffff2"/>
        <w:numPr>
          <w:ilvl w:val="0"/>
          <w:numId w:val="0"/>
        </w:numPr>
        <w:ind w:firstLineChars="200" w:firstLine="420"/>
      </w:pPr>
      <w:r>
        <w:rPr>
          <w:rFonts w:hint="eastAsia"/>
        </w:rPr>
        <w:t>各级综合医院康复治疗中心根据承担的教学与科研任务可配备相关的教学和科研设备。</w:t>
      </w:r>
    </w:p>
    <w:p w14:paraId="3132E89A" w14:textId="77777777" w:rsidR="005A1096" w:rsidRDefault="0045504C">
      <w:pPr>
        <w:pStyle w:val="afffffffff2"/>
        <w:rPr>
          <w:rFonts w:ascii="黑体" w:eastAsia="黑体" w:hAnsi="黑体"/>
        </w:rPr>
      </w:pPr>
      <w:r>
        <w:rPr>
          <w:rFonts w:ascii="黑体" w:eastAsia="黑体" w:hAnsi="黑体" w:hint="eastAsia"/>
        </w:rPr>
        <w:t>急救设备</w:t>
      </w:r>
    </w:p>
    <w:p w14:paraId="09123616" w14:textId="77777777" w:rsidR="005A1096" w:rsidRDefault="0045504C">
      <w:pPr>
        <w:pStyle w:val="afffffffff2"/>
        <w:numPr>
          <w:ilvl w:val="0"/>
          <w:numId w:val="0"/>
        </w:numPr>
        <w:ind w:firstLineChars="200" w:firstLine="420"/>
      </w:pPr>
      <w:r>
        <w:rPr>
          <w:rFonts w:hint="eastAsia"/>
        </w:rPr>
        <w:t>各级综合医院康复治疗中心应至少配备心脏除颤器、简易呼吸器、氧气瓶及吸氧装置、抢救车等。</w:t>
      </w:r>
    </w:p>
    <w:p w14:paraId="1AB1B12D" w14:textId="77777777" w:rsidR="005A1096" w:rsidRDefault="0045504C">
      <w:pPr>
        <w:pStyle w:val="afffffffff2"/>
        <w:rPr>
          <w:rFonts w:ascii="黑体" w:eastAsia="黑体" w:hAnsi="黑体"/>
        </w:rPr>
      </w:pPr>
      <w:r>
        <w:rPr>
          <w:rFonts w:ascii="黑体" w:eastAsia="黑体" w:hAnsi="黑体" w:hint="eastAsia"/>
        </w:rPr>
        <w:t>信息化设备</w:t>
      </w:r>
    </w:p>
    <w:p w14:paraId="2DE6D441" w14:textId="77777777" w:rsidR="005A1096" w:rsidRDefault="0045504C">
      <w:pPr>
        <w:pStyle w:val="afffffffff2"/>
        <w:numPr>
          <w:ilvl w:val="0"/>
          <w:numId w:val="0"/>
        </w:numPr>
        <w:ind w:firstLineChars="200" w:firstLine="420"/>
      </w:pPr>
      <w:r>
        <w:rPr>
          <w:rFonts w:hint="eastAsia"/>
          <w:color w:val="000000"/>
        </w:rPr>
        <w:t>康复治疗中心各功能分区</w:t>
      </w:r>
      <w:r>
        <w:rPr>
          <w:rFonts w:hint="eastAsia"/>
          <w:color w:val="000000"/>
          <w:szCs w:val="22"/>
        </w:rPr>
        <w:t>应配置自动化办公设备、智能显示设备等。各级综合医院可根据自身情况建立</w:t>
      </w:r>
      <w:r>
        <w:rPr>
          <w:rFonts w:hint="eastAsia"/>
        </w:rPr>
        <w:t>康复评估数据系统、康复治疗数据系统、康复管理系统等。</w:t>
      </w:r>
    </w:p>
    <w:p w14:paraId="0B699157" w14:textId="77777777" w:rsidR="005A1096" w:rsidRDefault="0045504C">
      <w:pPr>
        <w:pStyle w:val="affe"/>
        <w:spacing w:before="156" w:after="156"/>
        <w:rPr>
          <w:b/>
          <w:bCs/>
        </w:rPr>
      </w:pPr>
      <w:r>
        <w:rPr>
          <w:rFonts w:hint="eastAsia"/>
          <w:b/>
          <w:bCs/>
        </w:rPr>
        <w:t>环境设施</w:t>
      </w:r>
    </w:p>
    <w:p w14:paraId="6BF97445" w14:textId="77777777" w:rsidR="005A1096" w:rsidRDefault="0045504C">
      <w:pPr>
        <w:pStyle w:val="afffffffff2"/>
      </w:pPr>
      <w:r>
        <w:rPr>
          <w:rFonts w:hint="eastAsia"/>
          <w:color w:val="000000"/>
        </w:rPr>
        <w:t>各级综合医院康复治疗中心应根据本单位和本科室的实际情况，遵循“以病人为中心”的康复服务宗旨，以“便利、舒适、整洁、温馨、明亮、宽敞”为环境形象的基本原则。</w:t>
      </w:r>
    </w:p>
    <w:p w14:paraId="5BEE67B6" w14:textId="165393E1" w:rsidR="005A1096" w:rsidRDefault="0045504C">
      <w:pPr>
        <w:pStyle w:val="afffffffff2"/>
      </w:pPr>
      <w:r>
        <w:rPr>
          <w:rFonts w:hint="eastAsia"/>
        </w:rPr>
        <w:t>康复治疗中心可按三区两通道设置。三区是指绿色标识区（工作人员办公区及设备集中放置区）</w:t>
      </w:r>
      <w:r w:rsidR="00823D4C">
        <w:rPr>
          <w:rFonts w:hint="eastAsia"/>
        </w:rPr>
        <w:t>、</w:t>
      </w:r>
      <w:r>
        <w:rPr>
          <w:rFonts w:hint="eastAsia"/>
        </w:rPr>
        <w:t>红色标识区（患者治疗区）</w:t>
      </w:r>
      <w:r w:rsidR="00823D4C">
        <w:rPr>
          <w:rFonts w:hint="eastAsia"/>
        </w:rPr>
        <w:t>和</w:t>
      </w:r>
      <w:r>
        <w:rPr>
          <w:rFonts w:hint="eastAsia"/>
        </w:rPr>
        <w:t>黄色标识区（污染物区）；两通道是指每个</w:t>
      </w:r>
      <w:proofErr w:type="gramStart"/>
      <w:r>
        <w:rPr>
          <w:rFonts w:hint="eastAsia"/>
        </w:rPr>
        <w:t>治疗区</w:t>
      </w:r>
      <w:proofErr w:type="gramEnd"/>
      <w:r>
        <w:rPr>
          <w:rFonts w:hint="eastAsia"/>
        </w:rPr>
        <w:t>设立</w:t>
      </w:r>
      <w:r>
        <w:rPr>
          <w:rFonts w:hint="eastAsia"/>
        </w:rPr>
        <w:t>2</w:t>
      </w:r>
      <w:r>
        <w:rPr>
          <w:rFonts w:hint="eastAsia"/>
        </w:rPr>
        <w:t>个门，</w:t>
      </w:r>
      <w:r w:rsidR="00823D4C">
        <w:rPr>
          <w:rFonts w:hint="eastAsia"/>
        </w:rPr>
        <w:t>即</w:t>
      </w:r>
      <w:r>
        <w:rPr>
          <w:rFonts w:hint="eastAsia"/>
        </w:rPr>
        <w:t>进门和出门。</w:t>
      </w:r>
      <w:r>
        <w:t xml:space="preserve"> </w:t>
      </w:r>
    </w:p>
    <w:p w14:paraId="640D99A4" w14:textId="77777777" w:rsidR="005A1096" w:rsidRDefault="0045504C">
      <w:pPr>
        <w:pStyle w:val="afffffffff2"/>
      </w:pPr>
      <w:r>
        <w:rPr>
          <w:rFonts w:hint="eastAsia"/>
        </w:rPr>
        <w:t>服务环境应符合</w:t>
      </w:r>
      <w:r>
        <w:rPr>
          <w:rFonts w:hint="eastAsia"/>
        </w:rPr>
        <w:t>G</w:t>
      </w:r>
      <w:r>
        <w:t>B50763</w:t>
      </w:r>
      <w:r>
        <w:rPr>
          <w:rFonts w:hint="eastAsia"/>
        </w:rPr>
        <w:t>的要求。</w:t>
      </w:r>
    </w:p>
    <w:p w14:paraId="78CC1153" w14:textId="77777777" w:rsidR="005A1096" w:rsidRDefault="0045504C">
      <w:pPr>
        <w:pStyle w:val="afffffffff2"/>
        <w:rPr>
          <w:color w:val="000000"/>
        </w:rPr>
      </w:pPr>
      <w:r>
        <w:rPr>
          <w:rFonts w:hint="eastAsia"/>
        </w:rPr>
        <w:t>服务设施建筑应符合</w:t>
      </w:r>
      <w:r>
        <w:t>GB51039</w:t>
      </w:r>
      <w:r>
        <w:rPr>
          <w:rFonts w:hint="eastAsia"/>
        </w:rPr>
        <w:t>的要求。</w:t>
      </w:r>
    </w:p>
    <w:p w14:paraId="47C19ACF" w14:textId="77777777" w:rsidR="005A1096" w:rsidRDefault="0045504C">
      <w:pPr>
        <w:pStyle w:val="afffffffff2"/>
      </w:pPr>
      <w:r>
        <w:rPr>
          <w:rFonts w:hint="eastAsia"/>
        </w:rPr>
        <w:t>消防设施建筑应符合</w:t>
      </w:r>
      <w:r>
        <w:rPr>
          <w:rFonts w:hint="eastAsia"/>
        </w:rPr>
        <w:t>GB500</w:t>
      </w:r>
      <w:r>
        <w:rPr>
          <w:rFonts w:hint="eastAsia"/>
        </w:rPr>
        <w:t>16</w:t>
      </w:r>
      <w:r>
        <w:rPr>
          <w:rFonts w:hint="eastAsia"/>
        </w:rPr>
        <w:t>的要求。</w:t>
      </w:r>
    </w:p>
    <w:p w14:paraId="695CC233" w14:textId="77777777" w:rsidR="005A1096" w:rsidRDefault="0045504C">
      <w:pPr>
        <w:pStyle w:val="afffffffff2"/>
      </w:pPr>
      <w:r>
        <w:rPr>
          <w:rFonts w:hint="eastAsia"/>
        </w:rPr>
        <w:t>各功能区门窗、家具和设备应配备防撞条，并设置安全防范标识。</w:t>
      </w:r>
      <w:r>
        <w:t xml:space="preserve"> </w:t>
      </w:r>
    </w:p>
    <w:p w14:paraId="269317EA" w14:textId="77777777" w:rsidR="005A1096" w:rsidRDefault="0045504C">
      <w:pPr>
        <w:pStyle w:val="afffffffff2"/>
      </w:pPr>
      <w:r>
        <w:rPr>
          <w:rFonts w:hint="eastAsia"/>
        </w:rPr>
        <w:t>各功能区应注意使用者隐私保护。</w:t>
      </w:r>
    </w:p>
    <w:p w14:paraId="7409295F" w14:textId="77777777" w:rsidR="005A1096" w:rsidRDefault="0045504C">
      <w:pPr>
        <w:pStyle w:val="afffffffff2"/>
      </w:pPr>
      <w:r>
        <w:rPr>
          <w:rFonts w:hint="eastAsia"/>
        </w:rPr>
        <w:t>高频</w:t>
      </w:r>
      <w:proofErr w:type="gramStart"/>
      <w:r>
        <w:rPr>
          <w:rFonts w:hint="eastAsia"/>
        </w:rPr>
        <w:t>治疗区</w:t>
      </w:r>
      <w:proofErr w:type="gramEnd"/>
      <w:r>
        <w:rPr>
          <w:rFonts w:hint="eastAsia"/>
        </w:rPr>
        <w:t>要满足墙面和地面的屏蔽措施。</w:t>
      </w:r>
    </w:p>
    <w:p w14:paraId="1E8518A6" w14:textId="77777777" w:rsidR="005A1096" w:rsidRDefault="0045504C">
      <w:pPr>
        <w:pStyle w:val="afffffffff2"/>
      </w:pPr>
      <w:r>
        <w:rPr>
          <w:rFonts w:hint="eastAsia"/>
        </w:rPr>
        <w:t>走廊及</w:t>
      </w:r>
      <w:proofErr w:type="gramStart"/>
      <w:r>
        <w:rPr>
          <w:rFonts w:hint="eastAsia"/>
        </w:rPr>
        <w:t>治疗区</w:t>
      </w:r>
      <w:proofErr w:type="gramEnd"/>
      <w:r>
        <w:rPr>
          <w:rFonts w:hint="eastAsia"/>
        </w:rPr>
        <w:t>墙面应设立科室介绍及学科科普宣传资料。</w:t>
      </w:r>
    </w:p>
    <w:p w14:paraId="730F6AF3" w14:textId="77777777" w:rsidR="005A1096" w:rsidRDefault="0045504C">
      <w:pPr>
        <w:pStyle w:val="afffffffff2"/>
      </w:pPr>
      <w:r>
        <w:rPr>
          <w:rFonts w:hint="eastAsia"/>
        </w:rPr>
        <w:t>各功能区均属于无烟区，各级医院可根据条件选择合适的通风、采暖和制冷空调系统。</w:t>
      </w:r>
    </w:p>
    <w:p w14:paraId="3186D388" w14:textId="77777777" w:rsidR="005A1096" w:rsidRDefault="0045504C">
      <w:pPr>
        <w:pStyle w:val="affd"/>
        <w:spacing w:before="312" w:after="312"/>
        <w:rPr>
          <w:b/>
          <w:bCs/>
        </w:rPr>
      </w:pPr>
      <w:r>
        <w:rPr>
          <w:rFonts w:hint="eastAsia"/>
          <w:b/>
          <w:bCs/>
        </w:rPr>
        <w:t>服务内容</w:t>
      </w:r>
    </w:p>
    <w:p w14:paraId="1C6DC793" w14:textId="77777777" w:rsidR="005A1096" w:rsidRDefault="0045504C">
      <w:pPr>
        <w:pStyle w:val="affe"/>
        <w:spacing w:before="156" w:after="156"/>
        <w:rPr>
          <w:b/>
          <w:bCs/>
        </w:rPr>
      </w:pPr>
      <w:r>
        <w:rPr>
          <w:rFonts w:hint="eastAsia"/>
          <w:b/>
          <w:bCs/>
        </w:rPr>
        <w:lastRenderedPageBreak/>
        <w:t>总则</w:t>
      </w:r>
    </w:p>
    <w:p w14:paraId="3A8E0A99" w14:textId="77777777" w:rsidR="005A1096" w:rsidRDefault="0045504C">
      <w:pPr>
        <w:pStyle w:val="afffffffff2"/>
        <w:numPr>
          <w:ilvl w:val="0"/>
          <w:numId w:val="0"/>
        </w:numPr>
        <w:ind w:firstLineChars="200" w:firstLine="420"/>
      </w:pPr>
      <w:r>
        <w:rPr>
          <w:rFonts w:hint="eastAsia"/>
        </w:rPr>
        <w:t>各级综合医院康复治疗中心应具备身体功能和结构、活动和参与、环境因素和个人因素等功能障碍的康复评估和治疗能力。</w:t>
      </w:r>
    </w:p>
    <w:p w14:paraId="76397242" w14:textId="77777777" w:rsidR="005A1096" w:rsidRDefault="0045504C">
      <w:pPr>
        <w:pStyle w:val="affe"/>
        <w:spacing w:before="156" w:after="156"/>
        <w:rPr>
          <w:b/>
          <w:bCs/>
        </w:rPr>
      </w:pPr>
      <w:r>
        <w:rPr>
          <w:rFonts w:hint="eastAsia"/>
          <w:b/>
          <w:bCs/>
        </w:rPr>
        <w:t>服务范围</w:t>
      </w:r>
    </w:p>
    <w:p w14:paraId="14E156A6" w14:textId="2FB3FB15" w:rsidR="005A1096" w:rsidRDefault="0045504C">
      <w:pPr>
        <w:pStyle w:val="afffffffffffb"/>
      </w:pPr>
      <w:r>
        <w:rPr>
          <w:rFonts w:hint="eastAsia"/>
        </w:rPr>
        <w:t>明确各级综合医院康复治疗中心按照分级诊疗要求，结合功能定位和学科特色，按需分类提供康复治疗服务。</w:t>
      </w:r>
      <w:r>
        <w:rPr>
          <w:rFonts w:hint="eastAsia"/>
        </w:rPr>
        <w:t>不同级别综合医院康复治疗中心服务范围</w:t>
      </w:r>
      <w:proofErr w:type="gramStart"/>
      <w:r>
        <w:rPr>
          <w:rFonts w:hint="eastAsia"/>
        </w:rPr>
        <w:t>宜符合</w:t>
      </w:r>
      <w:proofErr w:type="gramEnd"/>
      <w:r>
        <w:rPr>
          <w:rFonts w:hint="eastAsia"/>
        </w:rPr>
        <w:t>以下要求：</w:t>
      </w:r>
    </w:p>
    <w:p w14:paraId="23C5DDC5" w14:textId="77777777" w:rsidR="005A1096" w:rsidRDefault="0045504C">
      <w:pPr>
        <w:pStyle w:val="afffffffffffb"/>
        <w:numPr>
          <w:ilvl w:val="0"/>
          <w:numId w:val="44"/>
        </w:numPr>
        <w:ind w:firstLineChars="0"/>
      </w:pPr>
      <w:r>
        <w:rPr>
          <w:rFonts w:hint="eastAsia"/>
        </w:rPr>
        <w:t>三级综合医院康复治疗中心以</w:t>
      </w:r>
      <w:r>
        <w:t>康复早期介入、多学科合作、疑难危重症患者康复</w:t>
      </w:r>
      <w:r>
        <w:rPr>
          <w:rFonts w:hint="eastAsia"/>
        </w:rPr>
        <w:t>治疗</w:t>
      </w:r>
      <w:r>
        <w:t>服务</w:t>
      </w:r>
      <w:r>
        <w:rPr>
          <w:rFonts w:hint="eastAsia"/>
        </w:rPr>
        <w:t>为主</w:t>
      </w:r>
      <w:r>
        <w:t>。</w:t>
      </w:r>
      <w:r>
        <w:rPr>
          <w:rFonts w:hint="eastAsia"/>
        </w:rPr>
        <w:t>承担辖区内康复学科建设、人才培训、技术支持、研究成果推广等任务，发挥帮扶和带动作用；</w:t>
      </w:r>
    </w:p>
    <w:p w14:paraId="78D9A2A2" w14:textId="77777777" w:rsidR="005A1096" w:rsidRDefault="0045504C">
      <w:pPr>
        <w:pStyle w:val="afffffffffffb"/>
        <w:numPr>
          <w:ilvl w:val="0"/>
          <w:numId w:val="44"/>
        </w:numPr>
        <w:ind w:firstLineChars="0"/>
      </w:pPr>
      <w:r>
        <w:rPr>
          <w:rFonts w:hint="eastAsia"/>
        </w:rPr>
        <w:t>二级综合医院康复治疗中心重点为诊断明确、病情稳定或者需要长期康复的患者提供康复医疗服务。</w:t>
      </w:r>
    </w:p>
    <w:p w14:paraId="50411969" w14:textId="77777777" w:rsidR="005A1096" w:rsidRDefault="0045504C">
      <w:pPr>
        <w:pStyle w:val="affe"/>
        <w:spacing w:before="156" w:after="156"/>
        <w:rPr>
          <w:b/>
          <w:bCs/>
        </w:rPr>
      </w:pPr>
      <w:r>
        <w:rPr>
          <w:rFonts w:hint="eastAsia"/>
          <w:b/>
          <w:bCs/>
        </w:rPr>
        <w:t>服务对象</w:t>
      </w:r>
    </w:p>
    <w:p w14:paraId="6C78B506" w14:textId="77777777" w:rsidR="005A1096" w:rsidRDefault="0045504C">
      <w:pPr>
        <w:pStyle w:val="afffffffff2"/>
        <w:numPr>
          <w:ilvl w:val="0"/>
          <w:numId w:val="0"/>
        </w:numPr>
        <w:ind w:firstLineChars="200" w:firstLine="420"/>
      </w:pPr>
      <w:r>
        <w:rPr>
          <w:rFonts w:hint="eastAsia"/>
        </w:rPr>
        <w:t>所有不能发挥正常身体、心理和精神、社会功能的个体都是康复治疗的对象，主要包括功能障碍者、慢性病患者、亚健康人群、老年人群等群体。</w:t>
      </w:r>
    </w:p>
    <w:p w14:paraId="6DC585E3" w14:textId="77777777" w:rsidR="005A1096" w:rsidRDefault="0045504C">
      <w:pPr>
        <w:pStyle w:val="affe"/>
        <w:spacing w:before="156" w:after="156"/>
        <w:rPr>
          <w:b/>
          <w:bCs/>
        </w:rPr>
      </w:pPr>
      <w:r>
        <w:rPr>
          <w:rFonts w:hint="eastAsia"/>
          <w:b/>
          <w:bCs/>
        </w:rPr>
        <w:t>康复评定关键技术服务</w:t>
      </w:r>
    </w:p>
    <w:p w14:paraId="4DAE4615" w14:textId="77777777" w:rsidR="005A1096" w:rsidRDefault="0045504C">
      <w:pPr>
        <w:pStyle w:val="afffffffff2"/>
      </w:pPr>
      <w:r>
        <w:rPr>
          <w:rFonts w:hint="eastAsia"/>
        </w:rPr>
        <w:t>三级综合医院康复治疗中心应开展肢体运动功能评定、活动和参与能力评定、肌力与关节活动评定设备、平衡功能评定、运动及步态分析、作业分析评定、心肺功能评定、言语及吞咽功能评定、认知与感觉评定、心理评定、肌电图与临床神经电生理检查、儿童康复评定技术等康复评定关键技术服务。</w:t>
      </w:r>
    </w:p>
    <w:p w14:paraId="31C36DC5" w14:textId="77777777" w:rsidR="005A1096" w:rsidRDefault="0045504C">
      <w:pPr>
        <w:pStyle w:val="afffffffff2"/>
      </w:pPr>
      <w:r>
        <w:rPr>
          <w:rFonts w:hint="eastAsia"/>
        </w:rPr>
        <w:t>二级综合医院康复治疗中心应开展肢体运动功能评定、活动和参与能力评定、平衡功能评定、肌力与关节活</w:t>
      </w:r>
      <w:r>
        <w:rPr>
          <w:rFonts w:hint="eastAsia"/>
        </w:rPr>
        <w:t>动评定设备、步态评定、作业分析评定、言语及吞咽功能评定、认知与感觉评定等康复评定关键技术服务。</w:t>
      </w:r>
    </w:p>
    <w:p w14:paraId="3156E5C0" w14:textId="77777777" w:rsidR="005A1096" w:rsidRDefault="0045504C">
      <w:pPr>
        <w:pStyle w:val="affe"/>
        <w:spacing w:before="156" w:after="156"/>
        <w:rPr>
          <w:b/>
          <w:bCs/>
        </w:rPr>
      </w:pPr>
      <w:r>
        <w:rPr>
          <w:rFonts w:hint="eastAsia"/>
          <w:b/>
          <w:bCs/>
        </w:rPr>
        <w:t>康复治疗关键技术服务</w:t>
      </w:r>
    </w:p>
    <w:p w14:paraId="6DB8BFA7" w14:textId="77777777" w:rsidR="005A1096" w:rsidRDefault="0045504C">
      <w:pPr>
        <w:pStyle w:val="afffffffff2"/>
      </w:pPr>
      <w:r>
        <w:rPr>
          <w:rFonts w:hint="eastAsia"/>
        </w:rPr>
        <w:t>三级综合医院康复治疗中心应开展运动治疗、物理因子治疗、作业治疗、言语吞咽治疗、认知治疗、心肺康复、传统康复治疗、音乐心理疗法、康复工程、康复机器人</w:t>
      </w:r>
      <w:bookmarkStart w:id="42" w:name="_Hlk103031380"/>
      <w:r>
        <w:rPr>
          <w:rFonts w:hint="eastAsia"/>
        </w:rPr>
        <w:t>、</w:t>
      </w:r>
      <w:bookmarkEnd w:id="42"/>
      <w:r>
        <w:rPr>
          <w:rFonts w:hint="eastAsia"/>
        </w:rPr>
        <w:t>虚拟现实疗法、职业康复、儿童专有治疗技术等康复治疗关键技术服务。</w:t>
      </w:r>
    </w:p>
    <w:p w14:paraId="639D5FC1" w14:textId="77777777" w:rsidR="005A1096" w:rsidRDefault="0045504C">
      <w:pPr>
        <w:pStyle w:val="afffffffff2"/>
      </w:pPr>
      <w:r>
        <w:rPr>
          <w:rFonts w:hint="eastAsia"/>
        </w:rPr>
        <w:t>二级综合医院康复治疗中心应开展运动治疗、物理因子治疗、作业治疗、言语吞咽治疗、认知治疗、传统康复治疗等康复治疗关键技术服务。</w:t>
      </w:r>
    </w:p>
    <w:p w14:paraId="276F5325" w14:textId="77777777" w:rsidR="005A1096" w:rsidRDefault="0045504C">
      <w:pPr>
        <w:pStyle w:val="affe"/>
        <w:spacing w:before="156" w:after="156"/>
        <w:rPr>
          <w:b/>
          <w:bCs/>
        </w:rPr>
      </w:pPr>
      <w:r>
        <w:rPr>
          <w:rFonts w:hint="eastAsia"/>
          <w:b/>
          <w:bCs/>
        </w:rPr>
        <w:t>科普宣传</w:t>
      </w:r>
    </w:p>
    <w:p w14:paraId="74D578B9" w14:textId="77777777" w:rsidR="005A1096" w:rsidRDefault="0045504C">
      <w:pPr>
        <w:pStyle w:val="afffffffff2"/>
        <w:numPr>
          <w:ilvl w:val="0"/>
          <w:numId w:val="0"/>
        </w:numPr>
        <w:ind w:firstLineChars="200" w:firstLine="420"/>
      </w:pPr>
      <w:r>
        <w:rPr>
          <w:rFonts w:hint="eastAsia"/>
        </w:rPr>
        <w:t>康复治疗中心应具备运用康复理论和知识及相关媒介，开展预防、残障防治、康复理念、康复治疗等康复相关科普教育的技术，提高人民群众对康复医学的认知，实现功能障碍的早期介入、综合实施、主动参与和全称干预。</w:t>
      </w:r>
    </w:p>
    <w:p w14:paraId="3C853995" w14:textId="77777777" w:rsidR="005A1096" w:rsidRDefault="0045504C">
      <w:pPr>
        <w:pStyle w:val="affd"/>
        <w:spacing w:before="312" w:after="312"/>
        <w:rPr>
          <w:b/>
          <w:bCs/>
        </w:rPr>
      </w:pPr>
      <w:r>
        <w:rPr>
          <w:rFonts w:hint="eastAsia"/>
          <w:b/>
          <w:bCs/>
        </w:rPr>
        <w:t>服务流程</w:t>
      </w:r>
    </w:p>
    <w:p w14:paraId="5DFEE404" w14:textId="77777777" w:rsidR="005A1096" w:rsidRDefault="0045504C">
      <w:pPr>
        <w:pStyle w:val="afffffffff2"/>
        <w:numPr>
          <w:ilvl w:val="0"/>
          <w:numId w:val="0"/>
        </w:numPr>
        <w:ind w:firstLineChars="200" w:firstLine="420"/>
      </w:pPr>
      <w:r>
        <w:rPr>
          <w:rFonts w:hint="eastAsia"/>
        </w:rPr>
        <w:t>各级综合医院康复治疗中心根据开展的业务应制定门诊康复、住院康复、早期康复等</w:t>
      </w:r>
      <w:bookmarkStart w:id="43" w:name="_Hlk104194661"/>
      <w:r>
        <w:rPr>
          <w:rFonts w:hint="eastAsia"/>
        </w:rPr>
        <w:t>服务流程</w:t>
      </w:r>
      <w:bookmarkEnd w:id="43"/>
      <w:r>
        <w:rPr>
          <w:rFonts w:hint="eastAsia"/>
        </w:rPr>
        <w:t>。相关示例见附录</w:t>
      </w:r>
      <w:r>
        <w:t>A</w:t>
      </w:r>
      <w:r>
        <w:rPr>
          <w:rFonts w:hint="eastAsia"/>
        </w:rPr>
        <w:t>。</w:t>
      </w:r>
    </w:p>
    <w:p w14:paraId="167E53F5" w14:textId="77777777" w:rsidR="005A1096" w:rsidRDefault="0045504C">
      <w:pPr>
        <w:pStyle w:val="affd"/>
        <w:spacing w:before="312" w:after="312"/>
        <w:rPr>
          <w:b/>
          <w:bCs/>
        </w:rPr>
      </w:pPr>
      <w:r>
        <w:rPr>
          <w:rFonts w:hint="eastAsia"/>
          <w:b/>
          <w:bCs/>
        </w:rPr>
        <w:lastRenderedPageBreak/>
        <w:t>服务工作制度</w:t>
      </w:r>
    </w:p>
    <w:p w14:paraId="0767A411" w14:textId="13BF8B8E" w:rsidR="005A1096" w:rsidRDefault="0045504C">
      <w:pPr>
        <w:pStyle w:val="afffffffff2"/>
        <w:numPr>
          <w:ilvl w:val="0"/>
          <w:numId w:val="0"/>
        </w:numPr>
        <w:ind w:firstLineChars="200" w:firstLine="420"/>
      </w:pPr>
      <w:r>
        <w:rPr>
          <w:rFonts w:hint="eastAsia"/>
        </w:rPr>
        <w:t>各级综合医院康复治疗中心根据本中心的功能分区和开展的业务应建设相应的服务工作制度。三级综合医院康复治疗中心至少包含康复评定</w:t>
      </w:r>
      <w:r w:rsidR="00823D4C">
        <w:rPr>
          <w:rFonts w:hint="eastAsia"/>
        </w:rPr>
        <w:t>，</w:t>
      </w:r>
      <w:r>
        <w:rPr>
          <w:rFonts w:hint="eastAsia"/>
        </w:rPr>
        <w:t>物理治疗（含物理因子治疗和运动治疗）</w:t>
      </w:r>
      <w:r w:rsidR="00823D4C">
        <w:rPr>
          <w:rFonts w:hint="eastAsia"/>
        </w:rPr>
        <w:t>，</w:t>
      </w:r>
      <w:r>
        <w:rPr>
          <w:rFonts w:hint="eastAsia"/>
        </w:rPr>
        <w:t>作业治疗</w:t>
      </w:r>
      <w:r w:rsidR="00823D4C">
        <w:rPr>
          <w:rFonts w:hint="eastAsia"/>
        </w:rPr>
        <w:t>，</w:t>
      </w:r>
      <w:proofErr w:type="gramStart"/>
      <w:r>
        <w:rPr>
          <w:rFonts w:hint="eastAsia"/>
        </w:rPr>
        <w:t>脑高级</w:t>
      </w:r>
      <w:proofErr w:type="gramEnd"/>
      <w:r>
        <w:rPr>
          <w:rFonts w:hint="eastAsia"/>
        </w:rPr>
        <w:t>功能治疗</w:t>
      </w:r>
      <w:r>
        <w:rPr>
          <w:rFonts w:hint="eastAsia"/>
        </w:rPr>
        <w:t>（言语、吞咽和认知）</w:t>
      </w:r>
      <w:r w:rsidR="00823D4C">
        <w:rPr>
          <w:rFonts w:hint="eastAsia"/>
        </w:rPr>
        <w:t>，</w:t>
      </w:r>
      <w:r>
        <w:rPr>
          <w:rFonts w:hint="eastAsia"/>
        </w:rPr>
        <w:t>儿童治疗</w:t>
      </w:r>
      <w:r w:rsidR="00823D4C">
        <w:rPr>
          <w:rFonts w:hint="eastAsia"/>
        </w:rPr>
        <w:t>，</w:t>
      </w:r>
      <w:r>
        <w:rPr>
          <w:rFonts w:hint="eastAsia"/>
        </w:rPr>
        <w:t>中国传统康复治和早期康复治疗等服务工作制度。二级综合医院康复治疗中心至少包含康复评定</w:t>
      </w:r>
      <w:r w:rsidR="00823D4C">
        <w:rPr>
          <w:rFonts w:hint="eastAsia"/>
        </w:rPr>
        <w:t>、</w:t>
      </w:r>
      <w:r>
        <w:rPr>
          <w:rFonts w:hint="eastAsia"/>
        </w:rPr>
        <w:t>物理治疗（含物理因子治疗和运动治疗）、作业治疗等服务工作制度。</w:t>
      </w:r>
    </w:p>
    <w:p w14:paraId="2E0DCD49" w14:textId="77777777" w:rsidR="005A1096" w:rsidRDefault="0045504C">
      <w:pPr>
        <w:pStyle w:val="affd"/>
        <w:spacing w:before="312" w:after="312"/>
        <w:rPr>
          <w:b/>
          <w:bCs/>
        </w:rPr>
      </w:pPr>
      <w:r>
        <w:rPr>
          <w:rFonts w:hint="eastAsia"/>
          <w:b/>
          <w:bCs/>
        </w:rPr>
        <w:t>文化建设</w:t>
      </w:r>
    </w:p>
    <w:p w14:paraId="62892A55" w14:textId="77777777" w:rsidR="005A1096" w:rsidRDefault="0045504C">
      <w:pPr>
        <w:pStyle w:val="affe"/>
        <w:spacing w:before="156" w:after="156"/>
        <w:rPr>
          <w:b/>
          <w:bCs/>
        </w:rPr>
      </w:pPr>
      <w:r>
        <w:rPr>
          <w:rFonts w:hint="eastAsia"/>
          <w:b/>
          <w:bCs/>
        </w:rPr>
        <w:t>精神文明建设</w:t>
      </w:r>
    </w:p>
    <w:p w14:paraId="4329DD4A" w14:textId="77777777" w:rsidR="005A1096" w:rsidRDefault="0045504C">
      <w:pPr>
        <w:pStyle w:val="afffffffff2"/>
      </w:pPr>
      <w:r>
        <w:rPr>
          <w:rFonts w:hint="eastAsia"/>
        </w:rPr>
        <w:t>坚持理论学习，加强道德教育，提高团队整体素质。</w:t>
      </w:r>
    </w:p>
    <w:p w14:paraId="381B34A1" w14:textId="77777777" w:rsidR="005A1096" w:rsidRDefault="0045504C">
      <w:pPr>
        <w:pStyle w:val="afffffffff2"/>
      </w:pPr>
      <w:r>
        <w:rPr>
          <w:rFonts w:hint="eastAsia"/>
        </w:rPr>
        <w:t>健全组织领导，建立工作机制。</w:t>
      </w:r>
      <w:r>
        <w:t xml:space="preserve"> </w:t>
      </w:r>
    </w:p>
    <w:p w14:paraId="06BEC8AD" w14:textId="77777777" w:rsidR="005A1096" w:rsidRDefault="0045504C">
      <w:pPr>
        <w:pStyle w:val="afffffffff2"/>
      </w:pPr>
      <w:r>
        <w:rPr>
          <w:rFonts w:hint="eastAsia"/>
        </w:rPr>
        <w:t>加强人文修养，构建“以患者为中心”的和谐医患关系。</w:t>
      </w:r>
    </w:p>
    <w:p w14:paraId="60255390" w14:textId="0586B171" w:rsidR="005A1096" w:rsidRDefault="0045504C">
      <w:pPr>
        <w:pStyle w:val="afffffffff2"/>
      </w:pPr>
      <w:r>
        <w:rPr>
          <w:rFonts w:hint="eastAsia"/>
        </w:rPr>
        <w:t>贯穿以人为本，营造团队奋发向上的</w:t>
      </w:r>
      <w:r>
        <w:t>内部环境</w:t>
      </w:r>
      <w:r>
        <w:rPr>
          <w:rFonts w:hint="eastAsia"/>
        </w:rPr>
        <w:t>，提高团队的向心力、凝聚力、执行力和归属感。</w:t>
      </w:r>
    </w:p>
    <w:p w14:paraId="1303966E" w14:textId="77777777" w:rsidR="005A1096" w:rsidRDefault="0045504C">
      <w:pPr>
        <w:pStyle w:val="affe"/>
        <w:spacing w:before="156" w:after="156"/>
        <w:rPr>
          <w:b/>
          <w:bCs/>
        </w:rPr>
      </w:pPr>
      <w:r>
        <w:rPr>
          <w:rFonts w:hint="eastAsia"/>
          <w:b/>
          <w:bCs/>
        </w:rPr>
        <w:t>制度文化建设</w:t>
      </w:r>
    </w:p>
    <w:p w14:paraId="0BAEA8A5" w14:textId="77777777" w:rsidR="005A1096" w:rsidRDefault="0045504C">
      <w:pPr>
        <w:pStyle w:val="afffffffff2"/>
      </w:pPr>
      <w:r>
        <w:rPr>
          <w:rFonts w:hint="eastAsia"/>
        </w:rPr>
        <w:t>严格遵守医疗机构工作人员廉洁从业九项准则，保持公益性。</w:t>
      </w:r>
      <w:r>
        <w:t xml:space="preserve"> </w:t>
      </w:r>
    </w:p>
    <w:p w14:paraId="46887BA3" w14:textId="77777777" w:rsidR="005A1096" w:rsidRDefault="0045504C">
      <w:pPr>
        <w:pStyle w:val="afffffffff2"/>
      </w:pPr>
      <w:r>
        <w:rPr>
          <w:rFonts w:hint="eastAsia"/>
        </w:rPr>
        <w:t>建立完善的临床</w:t>
      </w:r>
      <w:r>
        <w:rPr>
          <w:rFonts w:hint="eastAsia"/>
        </w:rPr>
        <w:t>、教学、管理和科研的工作制度体系。</w:t>
      </w:r>
    </w:p>
    <w:p w14:paraId="7CFBF0CE" w14:textId="77777777" w:rsidR="005A1096" w:rsidRDefault="0045504C">
      <w:pPr>
        <w:pStyle w:val="afffffffff2"/>
      </w:pPr>
      <w:r>
        <w:t>促进医疗资源下沉，建立双向转诊机制，促进基本医疗卫生服务均等化</w:t>
      </w:r>
      <w:r>
        <w:rPr>
          <w:rFonts w:hint="eastAsia"/>
        </w:rPr>
        <w:t>。</w:t>
      </w:r>
    </w:p>
    <w:p w14:paraId="685211CF" w14:textId="77777777" w:rsidR="005A1096" w:rsidRDefault="0045504C">
      <w:pPr>
        <w:pStyle w:val="afffffffff2"/>
      </w:pPr>
      <w:r>
        <w:t>完成政府指令性任务</w:t>
      </w:r>
      <w:r>
        <w:rPr>
          <w:rFonts w:hint="eastAsia"/>
        </w:rPr>
        <w:t>，积极</w:t>
      </w:r>
      <w:r>
        <w:t>承担突发公共卫生事件和重大事故灾害的紧急医疗救援工作。</w:t>
      </w:r>
    </w:p>
    <w:p w14:paraId="2F821F85" w14:textId="77777777" w:rsidR="005A1096" w:rsidRDefault="0045504C">
      <w:pPr>
        <w:pStyle w:val="afffffffff2"/>
      </w:pPr>
      <w:r>
        <w:rPr>
          <w:rFonts w:hint="eastAsia"/>
        </w:rPr>
        <w:t>强化全员培训和执行力度，推进制度文化建设的全覆盖和全程管理。</w:t>
      </w:r>
    </w:p>
    <w:p w14:paraId="2E000BAE" w14:textId="77777777" w:rsidR="005A1096" w:rsidRDefault="0045504C">
      <w:pPr>
        <w:pStyle w:val="affd"/>
        <w:spacing w:before="312" w:after="312"/>
        <w:rPr>
          <w:b/>
          <w:bCs/>
        </w:rPr>
      </w:pPr>
      <w:r>
        <w:rPr>
          <w:rFonts w:hint="eastAsia"/>
          <w:b/>
          <w:bCs/>
        </w:rPr>
        <w:t>信息化建设</w:t>
      </w:r>
    </w:p>
    <w:p w14:paraId="52CCEE4C" w14:textId="77777777" w:rsidR="005A1096" w:rsidRDefault="0045504C">
      <w:pPr>
        <w:pStyle w:val="afffffffffffb"/>
        <w:rPr>
          <w:color w:val="000000"/>
          <w:szCs w:val="22"/>
        </w:rPr>
      </w:pPr>
      <w:r>
        <w:rPr>
          <w:rFonts w:hint="eastAsia"/>
          <w:color w:val="000000"/>
        </w:rPr>
        <w:t>康复治疗中心各功能区和办公区</w:t>
      </w:r>
      <w:r>
        <w:rPr>
          <w:rFonts w:hint="eastAsia"/>
          <w:color w:val="000000"/>
          <w:szCs w:val="22"/>
        </w:rPr>
        <w:t>应配置自动化办公设备、智能显示设备等，保证中心信息化建设符合要求。不同级别综合医院康复治疗中心信息化管理要求</w:t>
      </w:r>
      <w:proofErr w:type="gramStart"/>
      <w:r>
        <w:rPr>
          <w:rFonts w:hint="eastAsia"/>
        </w:rPr>
        <w:t>宜符合</w:t>
      </w:r>
      <w:proofErr w:type="gramEnd"/>
      <w:r>
        <w:rPr>
          <w:rFonts w:hint="eastAsia"/>
        </w:rPr>
        <w:t>以下要求：</w:t>
      </w:r>
    </w:p>
    <w:p w14:paraId="1ADEBC84" w14:textId="77777777" w:rsidR="005A1096" w:rsidRDefault="0045504C">
      <w:pPr>
        <w:pStyle w:val="afffffffffffb"/>
        <w:numPr>
          <w:ilvl w:val="0"/>
          <w:numId w:val="45"/>
        </w:numPr>
        <w:ind w:firstLineChars="0"/>
        <w:rPr>
          <w:color w:val="000000"/>
          <w:szCs w:val="22"/>
        </w:rPr>
      </w:pPr>
      <w:r>
        <w:rPr>
          <w:rFonts w:hint="eastAsia"/>
          <w:color w:val="000000"/>
          <w:szCs w:val="22"/>
        </w:rPr>
        <w:t>三级综合医院康复治疗中心信息化建设应满足康复治疗师与医生、护士进行全面协作信息化管理，保障流程建设的规范化，响应康复不同业务需求，提升康复业务效率，加强对人、财、物、科研的精细化管理。</w:t>
      </w:r>
    </w:p>
    <w:p w14:paraId="6DF2E4CC" w14:textId="77777777" w:rsidR="005A1096" w:rsidRDefault="0045504C">
      <w:pPr>
        <w:pStyle w:val="afffffffffffb"/>
        <w:numPr>
          <w:ilvl w:val="0"/>
          <w:numId w:val="45"/>
        </w:numPr>
        <w:ind w:firstLineChars="0"/>
        <w:rPr>
          <w:color w:val="000000"/>
          <w:szCs w:val="22"/>
        </w:rPr>
      </w:pPr>
      <w:r>
        <w:rPr>
          <w:rFonts w:hint="eastAsia"/>
          <w:color w:val="000000"/>
          <w:szCs w:val="22"/>
        </w:rPr>
        <w:t>二级综合医院康复治疗中心应满足中心各项业务的基本管理需求，实现各项康复数据的统计分析，完成基础业务流程建设和中心运营，响应上级医院的康复质量、质控要求。</w:t>
      </w:r>
    </w:p>
    <w:p w14:paraId="1A4065F1" w14:textId="77777777" w:rsidR="005A1096" w:rsidRDefault="0045504C">
      <w:pPr>
        <w:pStyle w:val="affd"/>
        <w:spacing w:before="312" w:after="312"/>
        <w:rPr>
          <w:b/>
          <w:bCs/>
        </w:rPr>
      </w:pPr>
      <w:r>
        <w:rPr>
          <w:rFonts w:hint="eastAsia"/>
          <w:b/>
          <w:bCs/>
        </w:rPr>
        <w:t>管理规范</w:t>
      </w:r>
    </w:p>
    <w:p w14:paraId="33937D88" w14:textId="77777777" w:rsidR="005A1096" w:rsidRDefault="0045504C">
      <w:pPr>
        <w:pStyle w:val="afffffffffffb"/>
      </w:pPr>
      <w:r>
        <w:rPr>
          <w:rFonts w:hint="eastAsia"/>
        </w:rPr>
        <w:t>各级综合医院康复治疗中心应建设和健全管理规范，内容</w:t>
      </w:r>
      <w:proofErr w:type="gramStart"/>
      <w:r>
        <w:rPr>
          <w:rFonts w:hint="eastAsia"/>
        </w:rPr>
        <w:t>宜包括</w:t>
      </w:r>
      <w:proofErr w:type="gramEnd"/>
      <w:r>
        <w:rPr>
          <w:rFonts w:hint="eastAsia"/>
          <w:szCs w:val="22"/>
        </w:rPr>
        <w:t>医疗安全管理、</w:t>
      </w:r>
      <w:r>
        <w:rPr>
          <w:rFonts w:hint="eastAsia"/>
        </w:rPr>
        <w:t>临床患者登记、康复治疗文书书写、设施与设备管理、值班及交接班、医院感染防控、疑难和危重病例讨</w:t>
      </w:r>
      <w:r>
        <w:rPr>
          <w:rFonts w:hint="eastAsia"/>
        </w:rPr>
        <w:t>论、康复治疗师职业安全防护、团队人才培养、临床教学等管理制度。</w:t>
      </w:r>
    </w:p>
    <w:p w14:paraId="3C439FFA" w14:textId="77777777" w:rsidR="005A1096" w:rsidRDefault="0045504C">
      <w:pPr>
        <w:pStyle w:val="affd"/>
        <w:spacing w:before="312" w:after="312"/>
        <w:rPr>
          <w:b/>
          <w:bCs/>
        </w:rPr>
      </w:pPr>
      <w:r>
        <w:rPr>
          <w:rFonts w:hint="eastAsia"/>
          <w:b/>
          <w:bCs/>
        </w:rPr>
        <w:t>质量控制</w:t>
      </w:r>
    </w:p>
    <w:p w14:paraId="095CFDEF" w14:textId="77777777" w:rsidR="005A1096" w:rsidRDefault="0045504C">
      <w:pPr>
        <w:pStyle w:val="afffff6"/>
        <w:ind w:firstLine="420"/>
        <w:rPr>
          <w:szCs w:val="22"/>
        </w:rPr>
      </w:pPr>
      <w:r>
        <w:rPr>
          <w:rFonts w:hint="eastAsia"/>
          <w:szCs w:val="22"/>
        </w:rPr>
        <w:lastRenderedPageBreak/>
        <w:t>康复治疗中心通过科学的质量管理、建立正常、严谨的工作秩序，确保医疗质量与安全，杜绝医疗事故的发生，促进中心医疗技术水平、管理水平和科教研水平不断提高。</w:t>
      </w:r>
    </w:p>
    <w:p w14:paraId="4F867192" w14:textId="77777777" w:rsidR="005A1096" w:rsidRDefault="0045504C">
      <w:pPr>
        <w:pStyle w:val="affe"/>
        <w:spacing w:before="156" w:after="156"/>
        <w:rPr>
          <w:b/>
          <w:bCs/>
        </w:rPr>
      </w:pPr>
      <w:r>
        <w:rPr>
          <w:rFonts w:hint="eastAsia"/>
          <w:b/>
          <w:bCs/>
        </w:rPr>
        <w:t>建立质量管理及考核组织</w:t>
      </w:r>
    </w:p>
    <w:p w14:paraId="73BFCD45" w14:textId="77777777" w:rsidR="005A1096" w:rsidRDefault="0045504C">
      <w:pPr>
        <w:pStyle w:val="afffff6"/>
        <w:ind w:firstLine="420"/>
      </w:pPr>
      <w:r>
        <w:rPr>
          <w:rFonts w:hint="eastAsia"/>
        </w:rPr>
        <w:t>康复治疗中心应成立质量管理组织和健全质量监督考核体系，负责制定质量管理和考核方案，并对康复治疗中心的医疗质量全面管理。</w:t>
      </w:r>
    </w:p>
    <w:p w14:paraId="2032CB1A" w14:textId="77777777" w:rsidR="005A1096" w:rsidRDefault="0045504C">
      <w:pPr>
        <w:pStyle w:val="affe"/>
        <w:spacing w:before="156" w:after="156"/>
        <w:rPr>
          <w:b/>
          <w:bCs/>
        </w:rPr>
      </w:pPr>
      <w:r>
        <w:rPr>
          <w:rFonts w:hint="eastAsia"/>
          <w:b/>
          <w:bCs/>
        </w:rPr>
        <w:t>健全规章制度</w:t>
      </w:r>
    </w:p>
    <w:p w14:paraId="57A661CF" w14:textId="77777777" w:rsidR="005A1096" w:rsidRDefault="0045504C">
      <w:pPr>
        <w:pStyle w:val="afffff6"/>
        <w:ind w:firstLine="420"/>
      </w:pPr>
      <w:r>
        <w:rPr>
          <w:rFonts w:hint="eastAsia"/>
        </w:rPr>
        <w:t>康复治疗中心应执行以岗位责任制为中心内容的各项规章制度，认真履行各级各类人员的岗位职责，严格执行各项康复治疗技术操作规程和设备使</w:t>
      </w:r>
      <w:r>
        <w:rPr>
          <w:rFonts w:hint="eastAsia"/>
        </w:rPr>
        <w:t>用规范。</w:t>
      </w:r>
    </w:p>
    <w:p w14:paraId="25033956" w14:textId="77777777" w:rsidR="005A1096" w:rsidRDefault="0045504C">
      <w:pPr>
        <w:pStyle w:val="affe"/>
        <w:spacing w:before="156" w:after="156"/>
        <w:rPr>
          <w:b/>
          <w:bCs/>
        </w:rPr>
      </w:pPr>
      <w:r>
        <w:rPr>
          <w:rFonts w:hint="eastAsia"/>
          <w:b/>
          <w:bCs/>
        </w:rPr>
        <w:t>加强质量管理与教育，增强法律意识与质量控制</w:t>
      </w:r>
    </w:p>
    <w:p w14:paraId="07BB6ABE" w14:textId="77777777" w:rsidR="005A1096" w:rsidRDefault="0045504C">
      <w:pPr>
        <w:pStyle w:val="afffffffff2"/>
      </w:pPr>
      <w:r>
        <w:rPr>
          <w:rFonts w:hint="eastAsia"/>
        </w:rPr>
        <w:t>康复治疗中心应严格实行执业资格准入和规定康复治疗师的职业范围。</w:t>
      </w:r>
    </w:p>
    <w:p w14:paraId="3BFAADFA" w14:textId="77777777" w:rsidR="005A1096" w:rsidRDefault="0045504C">
      <w:pPr>
        <w:pStyle w:val="afffffffff2"/>
      </w:pPr>
      <w:r>
        <w:rPr>
          <w:rFonts w:hint="eastAsia"/>
        </w:rPr>
        <w:t>康复治疗中心新入职员工进行岗前教育应包含医疗卫生法律法规和各类规章制度的学习。</w:t>
      </w:r>
    </w:p>
    <w:p w14:paraId="1AF11714" w14:textId="77777777" w:rsidR="005A1096" w:rsidRDefault="0045504C">
      <w:pPr>
        <w:pStyle w:val="afffffffff2"/>
      </w:pPr>
      <w:r>
        <w:rPr>
          <w:rFonts w:hint="eastAsia"/>
        </w:rPr>
        <w:t>康复治疗中心应不定期进行业务学习，强化康复治疗师</w:t>
      </w:r>
      <w:proofErr w:type="gramStart"/>
      <w:r>
        <w:rPr>
          <w:rFonts w:hint="eastAsia"/>
        </w:rPr>
        <w:t>师</w:t>
      </w:r>
      <w:proofErr w:type="gramEnd"/>
      <w:r>
        <w:rPr>
          <w:rFonts w:hint="eastAsia"/>
        </w:rPr>
        <w:t>各类技术，熟练掌握各类应急预案。</w:t>
      </w:r>
    </w:p>
    <w:p w14:paraId="2E0F2A24" w14:textId="77777777" w:rsidR="005A1096" w:rsidRDefault="0045504C">
      <w:pPr>
        <w:pStyle w:val="afffffffff2"/>
      </w:pPr>
      <w:r>
        <w:rPr>
          <w:rFonts w:hint="eastAsia"/>
        </w:rPr>
        <w:t>康复治疗中心应对康复治疗师建立医疗技术缺陷和医疗事故档案。</w:t>
      </w:r>
    </w:p>
    <w:p w14:paraId="16D072AF" w14:textId="77777777" w:rsidR="005A1096" w:rsidRDefault="0045504C">
      <w:pPr>
        <w:pStyle w:val="affe"/>
        <w:spacing w:before="156" w:after="156"/>
        <w:rPr>
          <w:b/>
          <w:bCs/>
        </w:rPr>
      </w:pPr>
      <w:r>
        <w:rPr>
          <w:rFonts w:hint="eastAsia"/>
          <w:b/>
          <w:bCs/>
        </w:rPr>
        <w:t>建立完整的医疗质量控制监测体系</w:t>
      </w:r>
    </w:p>
    <w:p w14:paraId="55CC619D" w14:textId="77777777" w:rsidR="005A1096" w:rsidRDefault="0045504C">
      <w:pPr>
        <w:pStyle w:val="afffffffff2"/>
      </w:pPr>
      <w:r>
        <w:rPr>
          <w:rFonts w:hint="eastAsia"/>
        </w:rPr>
        <w:t>康复治疗中心应分级管理及考核。</w:t>
      </w:r>
    </w:p>
    <w:p w14:paraId="1CC9AD29" w14:textId="77777777" w:rsidR="005A1096" w:rsidRDefault="0045504C">
      <w:pPr>
        <w:pStyle w:val="afffffffff2"/>
      </w:pPr>
      <w:r>
        <w:rPr>
          <w:rFonts w:hint="eastAsia"/>
        </w:rPr>
        <w:t>康复治疗中心要建立各种医疗质量记录及登记，不定期进行数据统计与分析。</w:t>
      </w:r>
    </w:p>
    <w:p w14:paraId="0004D1AB" w14:textId="77777777" w:rsidR="005A1096" w:rsidRDefault="0045504C">
      <w:pPr>
        <w:pStyle w:val="afffffffff2"/>
      </w:pPr>
      <w:r>
        <w:rPr>
          <w:rFonts w:hint="eastAsia"/>
        </w:rPr>
        <w:t>康复治疗中心应建立双向反馈机制。</w:t>
      </w:r>
    </w:p>
    <w:p w14:paraId="53EC4371" w14:textId="77777777" w:rsidR="005A1096" w:rsidRDefault="0045504C">
      <w:pPr>
        <w:pStyle w:val="affd"/>
        <w:spacing w:before="312" w:after="312"/>
        <w:rPr>
          <w:b/>
          <w:bCs/>
        </w:rPr>
      </w:pPr>
      <w:r>
        <w:rPr>
          <w:rFonts w:hint="eastAsia"/>
          <w:b/>
          <w:bCs/>
        </w:rPr>
        <w:t>应急处理预案</w:t>
      </w:r>
    </w:p>
    <w:p w14:paraId="29E43A58" w14:textId="77777777" w:rsidR="005A1096" w:rsidRDefault="0045504C">
      <w:pPr>
        <w:pStyle w:val="afffff6"/>
        <w:ind w:firstLine="420"/>
        <w:rPr>
          <w:szCs w:val="22"/>
        </w:rPr>
      </w:pPr>
      <w:r>
        <w:rPr>
          <w:rFonts w:hint="eastAsia"/>
          <w:szCs w:val="22"/>
        </w:rPr>
        <w:t>各级综合医院康复治疗中心针对可能发生的应急事件，应制定呼吸心脏骤停、癫痫发作、意外摔倒、低血糖发生、烫伤、电击伤、公共卫生事件疏散、消防等应急预案。</w:t>
      </w:r>
    </w:p>
    <w:p w14:paraId="339EFFB6" w14:textId="4AA1A7DF" w:rsidR="005A1096" w:rsidRDefault="00CA7F07">
      <w:pPr>
        <w:pStyle w:val="affd"/>
        <w:spacing w:before="312" w:after="312"/>
        <w:rPr>
          <w:b/>
          <w:bCs/>
        </w:rPr>
      </w:pPr>
      <w:r>
        <w:rPr>
          <w:rFonts w:hint="eastAsia"/>
          <w:b/>
          <w:bCs/>
        </w:rPr>
        <w:t>医院</w:t>
      </w:r>
      <w:r w:rsidR="0045504C">
        <w:rPr>
          <w:rFonts w:hint="eastAsia"/>
          <w:b/>
          <w:bCs/>
        </w:rPr>
        <w:t>感染防控</w:t>
      </w:r>
    </w:p>
    <w:p w14:paraId="75C4B65E" w14:textId="77777777" w:rsidR="005A1096" w:rsidRDefault="0045504C">
      <w:pPr>
        <w:pStyle w:val="afffffffff2"/>
      </w:pPr>
      <w:r>
        <w:rPr>
          <w:rFonts w:hint="eastAsia"/>
        </w:rPr>
        <w:t>康复治疗中心应配置兼职感染防控组长；</w:t>
      </w:r>
    </w:p>
    <w:p w14:paraId="16951868" w14:textId="77777777" w:rsidR="005A1096" w:rsidRDefault="0045504C">
      <w:pPr>
        <w:pStyle w:val="afffffffff2"/>
      </w:pPr>
      <w:r>
        <w:rPr>
          <w:rFonts w:hint="eastAsia"/>
        </w:rPr>
        <w:t>康复治疗中心应全面执行医院制定的全员医院感染防控理论与技能培训，包括手卫生、标准预防、应急方案教育等感染防控知识。</w:t>
      </w:r>
    </w:p>
    <w:p w14:paraId="70D602C1" w14:textId="77777777" w:rsidR="005A1096" w:rsidRDefault="0045504C">
      <w:pPr>
        <w:pStyle w:val="afffffffff2"/>
      </w:pPr>
      <w:r>
        <w:rPr>
          <w:rFonts w:hint="eastAsia"/>
        </w:rPr>
        <w:t>康复治疗中心员工（含外聘人员）、进修生、基地生和实习生应掌握有关预防与控制医院感染的基础卫生学和消毒隔离知识，在工作中正确运用且定期考核与记录。</w:t>
      </w:r>
    </w:p>
    <w:p w14:paraId="5D34900F" w14:textId="77777777" w:rsidR="005A1096" w:rsidRDefault="005A1096">
      <w:pPr>
        <w:pStyle w:val="afffff6"/>
        <w:ind w:firstLine="420"/>
      </w:pPr>
    </w:p>
    <w:p w14:paraId="448789A8" w14:textId="77777777" w:rsidR="005A1096" w:rsidRDefault="005A1096">
      <w:pPr>
        <w:pStyle w:val="afffff6"/>
        <w:ind w:firstLine="420"/>
      </w:pPr>
    </w:p>
    <w:p w14:paraId="1EB8D5B0" w14:textId="77777777" w:rsidR="005A1096" w:rsidRDefault="005A1096">
      <w:pPr>
        <w:pStyle w:val="afffff6"/>
        <w:ind w:firstLine="420"/>
      </w:pPr>
    </w:p>
    <w:bookmarkEnd w:id="22"/>
    <w:p w14:paraId="33EA8ABE" w14:textId="77777777" w:rsidR="005A1096" w:rsidRDefault="005A1096">
      <w:pPr>
        <w:pStyle w:val="afffffffffffb"/>
        <w:spacing w:line="360" w:lineRule="auto"/>
        <w:ind w:firstLineChars="0" w:firstLine="0"/>
        <w:rPr>
          <w:rFonts w:ascii="黑体" w:eastAsia="黑体"/>
          <w:b/>
          <w:bCs/>
          <w:szCs w:val="21"/>
        </w:rPr>
      </w:pPr>
    </w:p>
    <w:p w14:paraId="47D971A4" w14:textId="6379EC7C" w:rsidR="005A1096" w:rsidRDefault="005A1096">
      <w:pPr>
        <w:pStyle w:val="afffffffffffb"/>
        <w:spacing w:line="360" w:lineRule="auto"/>
        <w:ind w:firstLineChars="0" w:firstLine="0"/>
        <w:rPr>
          <w:rFonts w:ascii="黑体" w:eastAsia="黑体"/>
          <w:b/>
          <w:bCs/>
          <w:szCs w:val="21"/>
        </w:rPr>
      </w:pPr>
    </w:p>
    <w:p w14:paraId="57723573" w14:textId="77777777" w:rsidR="004B474E" w:rsidRDefault="004B474E">
      <w:pPr>
        <w:pStyle w:val="afffffffffffb"/>
        <w:spacing w:line="360" w:lineRule="auto"/>
        <w:ind w:firstLineChars="0" w:firstLine="0"/>
        <w:rPr>
          <w:rFonts w:ascii="黑体" w:eastAsia="黑体" w:hint="eastAsia"/>
          <w:b/>
          <w:bCs/>
          <w:szCs w:val="21"/>
        </w:rPr>
      </w:pPr>
    </w:p>
    <w:p w14:paraId="7BE97984" w14:textId="77777777" w:rsidR="005A1096" w:rsidRDefault="0045504C">
      <w:pPr>
        <w:pStyle w:val="afffffffffffb"/>
        <w:ind w:firstLineChars="0" w:firstLine="0"/>
        <w:jc w:val="center"/>
        <w:rPr>
          <w:rFonts w:ascii="黑体" w:eastAsia="黑体"/>
          <w:b/>
          <w:bCs/>
          <w:szCs w:val="21"/>
        </w:rPr>
      </w:pPr>
      <w:r>
        <w:rPr>
          <w:rFonts w:ascii="黑体" w:eastAsia="黑体" w:hint="eastAsia"/>
          <w:b/>
          <w:bCs/>
          <w:szCs w:val="21"/>
        </w:rPr>
        <w:lastRenderedPageBreak/>
        <w:t>附</w:t>
      </w:r>
      <w:r>
        <w:rPr>
          <w:rFonts w:ascii="黑体" w:eastAsia="黑体" w:hint="eastAsia"/>
          <w:b/>
          <w:bCs/>
          <w:szCs w:val="21"/>
        </w:rPr>
        <w:t xml:space="preserve"> </w:t>
      </w:r>
      <w:r>
        <w:rPr>
          <w:rFonts w:ascii="黑体" w:eastAsia="黑体" w:hint="eastAsia"/>
          <w:b/>
          <w:bCs/>
          <w:szCs w:val="21"/>
        </w:rPr>
        <w:t>录</w:t>
      </w:r>
      <w:r>
        <w:rPr>
          <w:rFonts w:ascii="黑体" w:eastAsia="黑体" w:hint="eastAsia"/>
          <w:b/>
          <w:bCs/>
          <w:szCs w:val="21"/>
        </w:rPr>
        <w:t xml:space="preserve"> A</w:t>
      </w:r>
    </w:p>
    <w:p w14:paraId="46E7AE18" w14:textId="77777777" w:rsidR="005A1096" w:rsidRDefault="0045504C">
      <w:pPr>
        <w:pStyle w:val="afffffffffffb"/>
        <w:ind w:firstLineChars="0" w:firstLine="0"/>
        <w:jc w:val="center"/>
        <w:rPr>
          <w:rFonts w:ascii="黑体" w:eastAsia="黑体"/>
          <w:b/>
          <w:bCs/>
          <w:szCs w:val="21"/>
        </w:rPr>
      </w:pPr>
      <w:r>
        <w:rPr>
          <w:rFonts w:ascii="黑体" w:eastAsia="黑体" w:hint="eastAsia"/>
          <w:b/>
          <w:bCs/>
          <w:szCs w:val="21"/>
        </w:rPr>
        <w:t>（资料性）</w:t>
      </w:r>
    </w:p>
    <w:p w14:paraId="410EB359" w14:textId="29397F89" w:rsidR="005A1096" w:rsidRDefault="00823D4C">
      <w:pPr>
        <w:pStyle w:val="afffffffffffb"/>
        <w:ind w:firstLineChars="0" w:firstLine="0"/>
        <w:jc w:val="center"/>
        <w:rPr>
          <w:rFonts w:ascii="黑体" w:eastAsia="黑体"/>
          <w:b/>
          <w:bCs/>
          <w:szCs w:val="21"/>
        </w:rPr>
      </w:pPr>
      <w:r>
        <w:rPr>
          <w:rFonts w:ascii="黑体" w:eastAsia="黑体" w:hint="eastAsia"/>
          <w:b/>
          <w:bCs/>
          <w:szCs w:val="21"/>
        </w:rPr>
        <w:t>康复治疗</w:t>
      </w:r>
      <w:r w:rsidR="0045504C">
        <w:rPr>
          <w:rFonts w:ascii="黑体" w:eastAsia="黑体" w:hint="eastAsia"/>
          <w:b/>
          <w:bCs/>
          <w:szCs w:val="21"/>
        </w:rPr>
        <w:t>服务流程</w:t>
      </w:r>
    </w:p>
    <w:p w14:paraId="6C0334FF" w14:textId="77777777" w:rsidR="005A1096" w:rsidRDefault="0045504C">
      <w:pPr>
        <w:pStyle w:val="afffffffffffb"/>
        <w:spacing w:line="360" w:lineRule="auto"/>
        <w:ind w:firstLineChars="0" w:firstLine="0"/>
        <w:jc w:val="center"/>
        <w:rPr>
          <w:rFonts w:ascii="黑体" w:eastAsia="黑体"/>
          <w:b/>
          <w:bCs/>
          <w:szCs w:val="21"/>
        </w:rPr>
      </w:pPr>
      <w:r>
        <w:object w:dxaOrig="8050" w:dyaOrig="10770" w14:anchorId="7F366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538.5pt" o:ole="">
            <v:imagedata r:id="rId19" o:title=""/>
          </v:shape>
          <o:OLEObject Type="Embed" ProgID="Visio.Drawing.15" ShapeID="_x0000_i1025" DrawAspect="Content" ObjectID="_1715417910" r:id="rId20"/>
        </w:object>
      </w:r>
    </w:p>
    <w:p w14:paraId="52150868" w14:textId="77777777" w:rsidR="005A1096" w:rsidRDefault="0045504C">
      <w:pPr>
        <w:pStyle w:val="afffffffffffb"/>
        <w:spacing w:line="360" w:lineRule="auto"/>
        <w:ind w:firstLineChars="0" w:firstLine="0"/>
        <w:jc w:val="center"/>
        <w:rPr>
          <w:rFonts w:ascii="黑体" w:eastAsia="黑体"/>
          <w:b/>
          <w:bCs/>
          <w:szCs w:val="21"/>
        </w:rPr>
      </w:pPr>
      <w:r>
        <w:rPr>
          <w:rFonts w:ascii="黑体" w:eastAsia="黑体" w:hint="eastAsia"/>
          <w:b/>
          <w:bCs/>
          <w:szCs w:val="21"/>
        </w:rPr>
        <w:t>图</w:t>
      </w:r>
      <w:r>
        <w:rPr>
          <w:rFonts w:ascii="黑体" w:eastAsia="黑体" w:hint="eastAsia"/>
          <w:b/>
          <w:bCs/>
          <w:szCs w:val="21"/>
        </w:rPr>
        <w:t xml:space="preserve">A.1 </w:t>
      </w:r>
      <w:r>
        <w:rPr>
          <w:rFonts w:ascii="黑体" w:eastAsia="黑体" w:hint="eastAsia"/>
          <w:b/>
          <w:bCs/>
          <w:szCs w:val="21"/>
        </w:rPr>
        <w:t>门诊康复治疗服务流程</w:t>
      </w:r>
    </w:p>
    <w:p w14:paraId="0BF05BAB" w14:textId="77777777" w:rsidR="005A1096" w:rsidRDefault="005A1096">
      <w:pPr>
        <w:pStyle w:val="afffff6"/>
        <w:ind w:firstLineChars="0" w:firstLine="0"/>
        <w:jc w:val="center"/>
      </w:pPr>
      <w:bookmarkStart w:id="44" w:name="BookMark8"/>
    </w:p>
    <w:p w14:paraId="1EF97974" w14:textId="77777777" w:rsidR="005A1096" w:rsidRDefault="0045504C">
      <w:pPr>
        <w:pStyle w:val="afffff6"/>
        <w:ind w:firstLineChars="0" w:firstLine="0"/>
        <w:jc w:val="center"/>
      </w:pPr>
      <w:r>
        <w:object w:dxaOrig="7620" w:dyaOrig="11850" w14:anchorId="64D717E6">
          <v:shape id="_x0000_i1026" type="#_x0000_t75" style="width:381pt;height:592.5pt" o:ole="">
            <v:imagedata r:id="rId21" o:title=""/>
          </v:shape>
          <o:OLEObject Type="Embed" ProgID="Visio.Drawing.15" ShapeID="_x0000_i1026" DrawAspect="Content" ObjectID="_1715417911" r:id="rId22"/>
        </w:object>
      </w:r>
    </w:p>
    <w:p w14:paraId="63B511CF" w14:textId="77777777" w:rsidR="005A1096" w:rsidRDefault="0045504C">
      <w:pPr>
        <w:pStyle w:val="afffffffffffb"/>
        <w:spacing w:line="360" w:lineRule="auto"/>
        <w:ind w:firstLineChars="0" w:firstLine="0"/>
        <w:jc w:val="center"/>
        <w:rPr>
          <w:rFonts w:ascii="黑体" w:eastAsia="黑体"/>
          <w:b/>
          <w:bCs/>
          <w:szCs w:val="21"/>
        </w:rPr>
      </w:pPr>
      <w:r>
        <w:rPr>
          <w:rFonts w:ascii="黑体" w:eastAsia="黑体" w:hint="eastAsia"/>
          <w:b/>
          <w:bCs/>
          <w:szCs w:val="21"/>
        </w:rPr>
        <w:t>图</w:t>
      </w:r>
      <w:r>
        <w:rPr>
          <w:rFonts w:ascii="黑体" w:eastAsia="黑体" w:hint="eastAsia"/>
          <w:b/>
          <w:bCs/>
          <w:szCs w:val="21"/>
        </w:rPr>
        <w:t>A.</w:t>
      </w:r>
      <w:r>
        <w:rPr>
          <w:rFonts w:ascii="黑体" w:eastAsia="黑体"/>
          <w:b/>
          <w:bCs/>
          <w:szCs w:val="21"/>
        </w:rPr>
        <w:t>2</w:t>
      </w:r>
      <w:r>
        <w:rPr>
          <w:rFonts w:ascii="黑体" w:eastAsia="黑体" w:hint="eastAsia"/>
          <w:b/>
          <w:bCs/>
          <w:szCs w:val="21"/>
        </w:rPr>
        <w:t xml:space="preserve"> </w:t>
      </w:r>
      <w:r>
        <w:rPr>
          <w:rFonts w:ascii="黑体" w:eastAsia="黑体" w:hint="eastAsia"/>
          <w:b/>
          <w:bCs/>
          <w:szCs w:val="21"/>
        </w:rPr>
        <w:t>住院康复治疗服务流程</w:t>
      </w:r>
    </w:p>
    <w:p w14:paraId="347914A8" w14:textId="77777777" w:rsidR="005A1096" w:rsidRDefault="005A1096">
      <w:pPr>
        <w:pStyle w:val="afffff6"/>
        <w:ind w:firstLineChars="0" w:firstLine="0"/>
        <w:jc w:val="center"/>
      </w:pPr>
    </w:p>
    <w:p w14:paraId="241A3E6F" w14:textId="77777777" w:rsidR="005A1096" w:rsidRDefault="0045504C">
      <w:pPr>
        <w:pStyle w:val="afffff6"/>
        <w:ind w:firstLineChars="0" w:firstLine="0"/>
        <w:jc w:val="center"/>
      </w:pPr>
      <w:r>
        <w:object w:dxaOrig="7700" w:dyaOrig="11990" w14:anchorId="2ABCAFB1">
          <v:shape id="_x0000_i1027" type="#_x0000_t75" style="width:385pt;height:599.5pt" o:ole="">
            <v:imagedata r:id="rId23" o:title=""/>
          </v:shape>
          <o:OLEObject Type="Embed" ProgID="Visio.Drawing.15" ShapeID="_x0000_i1027" DrawAspect="Content" ObjectID="_1715417912" r:id="rId24"/>
        </w:object>
      </w:r>
    </w:p>
    <w:p w14:paraId="1DD9F427" w14:textId="77777777" w:rsidR="005A1096" w:rsidRDefault="0045504C">
      <w:pPr>
        <w:pStyle w:val="afffffffffffb"/>
        <w:spacing w:line="360" w:lineRule="auto"/>
        <w:ind w:firstLineChars="0" w:firstLine="0"/>
        <w:jc w:val="center"/>
        <w:rPr>
          <w:rFonts w:ascii="黑体" w:eastAsia="黑体"/>
          <w:b/>
          <w:bCs/>
          <w:szCs w:val="21"/>
        </w:rPr>
      </w:pPr>
      <w:r>
        <w:rPr>
          <w:rFonts w:ascii="黑体" w:eastAsia="黑体" w:hint="eastAsia"/>
          <w:b/>
          <w:bCs/>
          <w:szCs w:val="21"/>
        </w:rPr>
        <w:t>图</w:t>
      </w:r>
      <w:r>
        <w:rPr>
          <w:rFonts w:ascii="黑体" w:eastAsia="黑体" w:hint="eastAsia"/>
          <w:b/>
          <w:bCs/>
          <w:szCs w:val="21"/>
        </w:rPr>
        <w:t>A.</w:t>
      </w:r>
      <w:r>
        <w:rPr>
          <w:rFonts w:ascii="黑体" w:eastAsia="黑体"/>
          <w:b/>
          <w:bCs/>
          <w:szCs w:val="21"/>
        </w:rPr>
        <w:t>3</w:t>
      </w:r>
      <w:r>
        <w:rPr>
          <w:rFonts w:ascii="黑体" w:eastAsia="黑体" w:hint="eastAsia"/>
          <w:b/>
          <w:bCs/>
          <w:szCs w:val="21"/>
        </w:rPr>
        <w:t xml:space="preserve"> </w:t>
      </w:r>
      <w:r>
        <w:rPr>
          <w:rFonts w:ascii="黑体" w:eastAsia="黑体" w:hint="eastAsia"/>
          <w:b/>
          <w:bCs/>
          <w:szCs w:val="21"/>
        </w:rPr>
        <w:t>早期康复治疗服务流程</w:t>
      </w:r>
    </w:p>
    <w:p w14:paraId="4D784F1D" w14:textId="77777777" w:rsidR="005A1096" w:rsidRDefault="005A1096">
      <w:pPr>
        <w:pStyle w:val="afffff6"/>
        <w:ind w:firstLineChars="0" w:firstLine="0"/>
        <w:jc w:val="center"/>
      </w:pPr>
    </w:p>
    <w:p w14:paraId="1B7FE84D" w14:textId="77777777" w:rsidR="005A1096" w:rsidRDefault="0045504C">
      <w:pPr>
        <w:pStyle w:val="afffff6"/>
        <w:ind w:firstLineChars="0" w:firstLine="0"/>
        <w:rPr>
          <w:rFonts w:ascii="黑体" w:eastAsia="黑体" w:hAnsi="黑体"/>
        </w:rPr>
      </w:pPr>
      <w:r>
        <w:rPr>
          <w:rFonts w:ascii="黑体" w:eastAsia="黑体" w:hAnsi="黑体" w:hint="eastAsia"/>
        </w:rPr>
        <w:lastRenderedPageBreak/>
        <w:t>参考文献</w:t>
      </w:r>
    </w:p>
    <w:p w14:paraId="14FF8082" w14:textId="77777777" w:rsidR="005A1096" w:rsidRDefault="0045504C">
      <w:pPr>
        <w:pStyle w:val="afffffffff2"/>
        <w:numPr>
          <w:ilvl w:val="0"/>
          <w:numId w:val="0"/>
        </w:numPr>
        <w:wordWrap w:val="0"/>
      </w:pPr>
      <w:r>
        <w:t>[1]</w:t>
      </w:r>
      <w:r>
        <w:rPr>
          <w:rFonts w:hint="eastAsia"/>
        </w:rPr>
        <w:t>燕铁斌，陈文华</w:t>
      </w:r>
      <w:r>
        <w:rPr>
          <w:rFonts w:hint="eastAsia"/>
        </w:rPr>
        <w:t>.</w:t>
      </w:r>
      <w:r>
        <w:rPr>
          <w:rFonts w:hint="eastAsia"/>
        </w:rPr>
        <w:t>康复治疗指南</w:t>
      </w:r>
      <w:r>
        <w:rPr>
          <w:rFonts w:hint="eastAsia"/>
        </w:rPr>
        <w:t>[M]</w:t>
      </w:r>
      <w:r>
        <w:t>.</w:t>
      </w:r>
      <w:r>
        <w:rPr>
          <w:rFonts w:hint="eastAsia"/>
        </w:rPr>
        <w:t>北京：人民卫生出版社，</w:t>
      </w:r>
      <w:r>
        <w:rPr>
          <w:rFonts w:hint="eastAsia"/>
        </w:rPr>
        <w:t>2</w:t>
      </w:r>
      <w:r>
        <w:t>020.</w:t>
      </w:r>
    </w:p>
    <w:p w14:paraId="28F1A6FD" w14:textId="77777777" w:rsidR="005A1096" w:rsidRDefault="0045504C">
      <w:pPr>
        <w:pStyle w:val="afffffffff2"/>
        <w:numPr>
          <w:ilvl w:val="0"/>
          <w:numId w:val="0"/>
        </w:numPr>
        <w:wordWrap w:val="0"/>
      </w:pPr>
      <w:r>
        <w:rPr>
          <w:rFonts w:hint="eastAsia"/>
        </w:rPr>
        <w:t>[</w:t>
      </w:r>
      <w:r>
        <w:t>2]</w:t>
      </w:r>
      <w:r>
        <w:rPr>
          <w:rFonts w:hint="eastAsia"/>
        </w:rPr>
        <w:t>国家卫生健康委等</w:t>
      </w:r>
      <w:r>
        <w:t>8</w:t>
      </w:r>
      <w:r>
        <w:rPr>
          <w:rFonts w:hint="eastAsia"/>
        </w:rPr>
        <w:t>部门</w:t>
      </w:r>
      <w:r>
        <w:t>.</w:t>
      </w:r>
      <w:r>
        <w:t>关于印发加快推进康复医疗工作发展意见的通知（国卫</w:t>
      </w:r>
      <w:proofErr w:type="gramStart"/>
      <w:r>
        <w:t>医</w:t>
      </w:r>
      <w:proofErr w:type="gramEnd"/>
      <w:r>
        <w:t>发〔</w:t>
      </w:r>
      <w:r>
        <w:t>2021</w:t>
      </w:r>
      <w:r>
        <w:t>〕</w:t>
      </w:r>
      <w:r>
        <w:t>19</w:t>
      </w:r>
      <w:r>
        <w:t>号）</w:t>
      </w:r>
      <w:r>
        <w:t>[EB/OL]</w:t>
      </w:r>
      <w:r>
        <w:rPr>
          <w:rFonts w:hint="eastAsia"/>
        </w:rPr>
        <w:t>.</w:t>
      </w:r>
      <w:r>
        <w:t xml:space="preserve"> http://www.gov.cn/zhengce/zhengceku/2021-06/17/content_5618767.htm</w:t>
      </w:r>
    </w:p>
    <w:p w14:paraId="599FEE62" w14:textId="77777777" w:rsidR="005A1096" w:rsidRDefault="0045504C">
      <w:pPr>
        <w:pStyle w:val="afffffffff2"/>
        <w:numPr>
          <w:ilvl w:val="0"/>
          <w:numId w:val="0"/>
        </w:numPr>
        <w:wordWrap w:val="0"/>
      </w:pPr>
      <w:r>
        <w:rPr>
          <w:rFonts w:hint="eastAsia"/>
        </w:rPr>
        <w:t>[</w:t>
      </w:r>
      <w:r>
        <w:t>3]</w:t>
      </w:r>
      <w:r>
        <w:rPr>
          <w:rFonts w:hint="eastAsia"/>
        </w:rPr>
        <w:t>国家卫生计生委</w:t>
      </w:r>
      <w:r>
        <w:rPr>
          <w:rFonts w:hint="eastAsia"/>
        </w:rPr>
        <w:t xml:space="preserve">. </w:t>
      </w:r>
      <w:r>
        <w:rPr>
          <w:rFonts w:hint="eastAsia"/>
        </w:rPr>
        <w:t>关于印发康复医疗中心、护理中心基本标准和管理规范（试行）的通知（国卫</w:t>
      </w:r>
      <w:proofErr w:type="gramStart"/>
      <w:r>
        <w:rPr>
          <w:rFonts w:hint="eastAsia"/>
        </w:rPr>
        <w:t>医</w:t>
      </w:r>
      <w:proofErr w:type="gramEnd"/>
      <w:r>
        <w:rPr>
          <w:rFonts w:hint="eastAsia"/>
        </w:rPr>
        <w:t>发〔</w:t>
      </w:r>
      <w:r>
        <w:rPr>
          <w:rFonts w:hint="eastAsia"/>
        </w:rPr>
        <w:t>2017</w:t>
      </w:r>
      <w:r>
        <w:rPr>
          <w:rFonts w:hint="eastAsia"/>
        </w:rPr>
        <w:t>〕</w:t>
      </w:r>
      <w:r>
        <w:rPr>
          <w:rFonts w:hint="eastAsia"/>
        </w:rPr>
        <w:t>51</w:t>
      </w:r>
      <w:r>
        <w:rPr>
          <w:rFonts w:hint="eastAsia"/>
        </w:rPr>
        <w:t>号）</w:t>
      </w:r>
      <w:r>
        <w:t>[EB/OL]</w:t>
      </w:r>
      <w:r>
        <w:rPr>
          <w:rFonts w:hint="eastAsia"/>
        </w:rPr>
        <w:t>.</w:t>
      </w:r>
      <w:r>
        <w:t xml:space="preserve"> </w:t>
      </w:r>
      <w:hyperlink r:id="rId25" w:history="1">
        <w:r>
          <w:t>http://www.nhc.gov.cn/cms-search/xxgk/getManuscriptXxgk.htm?id=fac102fd386a41f1ab545315d7c26</w:t>
        </w:r>
        <w:r>
          <w:t>045</w:t>
        </w:r>
      </w:hyperlink>
    </w:p>
    <w:p w14:paraId="67890176" w14:textId="77777777" w:rsidR="005A1096" w:rsidRDefault="0045504C">
      <w:pPr>
        <w:pStyle w:val="afffffffff2"/>
        <w:numPr>
          <w:ilvl w:val="0"/>
          <w:numId w:val="0"/>
        </w:numPr>
        <w:wordWrap w:val="0"/>
      </w:pPr>
      <w:r>
        <w:rPr>
          <w:rFonts w:hint="eastAsia"/>
        </w:rPr>
        <w:t>[</w:t>
      </w:r>
      <w:r>
        <w:t>4]</w:t>
      </w:r>
      <w:r>
        <w:rPr>
          <w:rFonts w:hint="eastAsia"/>
        </w:rPr>
        <w:t>卫生部</w:t>
      </w:r>
      <w:r>
        <w:rPr>
          <w:rFonts w:hint="eastAsia"/>
        </w:rPr>
        <w:t>.</w:t>
      </w:r>
      <w:r>
        <w:rPr>
          <w:rFonts w:hint="eastAsia"/>
        </w:rPr>
        <w:t>关于印发《康复医院基本标准（</w:t>
      </w:r>
      <w:r>
        <w:rPr>
          <w:rFonts w:hint="eastAsia"/>
        </w:rPr>
        <w:t>2012</w:t>
      </w:r>
      <w:r>
        <w:rPr>
          <w:rFonts w:hint="eastAsia"/>
        </w:rPr>
        <w:t>年版）》的通知</w:t>
      </w:r>
      <w:r>
        <w:rPr>
          <w:rFonts w:hint="eastAsia"/>
        </w:rPr>
        <w:t>(</w:t>
      </w:r>
      <w:r>
        <w:rPr>
          <w:rFonts w:hint="eastAsia"/>
        </w:rPr>
        <w:t>卫</w:t>
      </w:r>
      <w:proofErr w:type="gramStart"/>
      <w:r>
        <w:rPr>
          <w:rFonts w:hint="eastAsia"/>
        </w:rPr>
        <w:t>医</w:t>
      </w:r>
      <w:proofErr w:type="gramEnd"/>
      <w:r>
        <w:rPr>
          <w:rFonts w:hint="eastAsia"/>
        </w:rPr>
        <w:t>政发〔</w:t>
      </w:r>
      <w:r>
        <w:rPr>
          <w:rFonts w:hint="eastAsia"/>
        </w:rPr>
        <w:t>2012</w:t>
      </w:r>
      <w:r>
        <w:rPr>
          <w:rFonts w:hint="eastAsia"/>
        </w:rPr>
        <w:t>〕</w:t>
      </w:r>
      <w:r>
        <w:rPr>
          <w:rFonts w:hint="eastAsia"/>
        </w:rPr>
        <w:t>17</w:t>
      </w:r>
      <w:r>
        <w:rPr>
          <w:rFonts w:hint="eastAsia"/>
        </w:rPr>
        <w:t>号</w:t>
      </w:r>
      <w:r>
        <w:t>) [EB/OL]</w:t>
      </w:r>
      <w:r>
        <w:rPr>
          <w:rFonts w:hint="eastAsia"/>
        </w:rPr>
        <w:t>.</w:t>
      </w:r>
      <w:r>
        <w:t xml:space="preserve"> http://www.nhc.gov.cn/cms-search/xxgk/getManuscriptXxgk.htm?id=54557</w:t>
      </w:r>
    </w:p>
    <w:p w14:paraId="0E0A003C" w14:textId="77777777" w:rsidR="005A1096" w:rsidRDefault="0045504C">
      <w:pPr>
        <w:pStyle w:val="afffffffff2"/>
        <w:numPr>
          <w:ilvl w:val="0"/>
          <w:numId w:val="0"/>
        </w:numPr>
        <w:wordWrap w:val="0"/>
      </w:pPr>
      <w:r>
        <w:rPr>
          <w:rFonts w:hint="eastAsia"/>
        </w:rPr>
        <w:t>[</w:t>
      </w:r>
      <w:r>
        <w:t>5]</w:t>
      </w:r>
      <w:r>
        <w:rPr>
          <w:rFonts w:hint="eastAsia"/>
        </w:rPr>
        <w:t>卫生部</w:t>
      </w:r>
      <w:r>
        <w:rPr>
          <w:rFonts w:hint="eastAsia"/>
        </w:rPr>
        <w:t>.</w:t>
      </w:r>
      <w:r>
        <w:rPr>
          <w:rFonts w:hint="eastAsia"/>
        </w:rPr>
        <w:t>关于印发《综合医院康复医学科建设与管理指南》的通知（卫</w:t>
      </w:r>
      <w:proofErr w:type="gramStart"/>
      <w:r>
        <w:rPr>
          <w:rFonts w:hint="eastAsia"/>
        </w:rPr>
        <w:t>医</w:t>
      </w:r>
      <w:proofErr w:type="gramEnd"/>
      <w:r>
        <w:rPr>
          <w:rFonts w:hint="eastAsia"/>
        </w:rPr>
        <w:t>政发〔</w:t>
      </w:r>
      <w:r>
        <w:rPr>
          <w:rFonts w:hint="eastAsia"/>
        </w:rPr>
        <w:t>2011</w:t>
      </w:r>
      <w:r>
        <w:rPr>
          <w:rFonts w:hint="eastAsia"/>
        </w:rPr>
        <w:t>〕</w:t>
      </w:r>
      <w:r>
        <w:rPr>
          <w:rFonts w:hint="eastAsia"/>
        </w:rPr>
        <w:t>31</w:t>
      </w:r>
      <w:r>
        <w:rPr>
          <w:rFonts w:hint="eastAsia"/>
        </w:rPr>
        <w:t>号）</w:t>
      </w:r>
      <w:r>
        <w:t>[EB/OL]</w:t>
      </w:r>
      <w:r>
        <w:rPr>
          <w:rFonts w:hint="eastAsia"/>
        </w:rPr>
        <w:t>.</w:t>
      </w:r>
      <w:r>
        <w:t xml:space="preserve"> http://www.nhc.gov.cn/cms-search/xxgk/getManuscriptXxgk.htm?id=c13a</w:t>
      </w:r>
      <w:r>
        <w:t>4d15fa1946418cb8d423785455eb</w:t>
      </w:r>
    </w:p>
    <w:p w14:paraId="30B7B4A5" w14:textId="77777777" w:rsidR="005A1096" w:rsidRDefault="005A1096">
      <w:pPr>
        <w:pStyle w:val="afffff6"/>
        <w:ind w:firstLineChars="0" w:firstLine="0"/>
        <w:jc w:val="center"/>
      </w:pPr>
    </w:p>
    <w:p w14:paraId="1299F649" w14:textId="77777777" w:rsidR="005A1096" w:rsidRDefault="0045504C">
      <w:pPr>
        <w:pStyle w:val="afffff6"/>
        <w:ind w:firstLineChars="0" w:firstLine="0"/>
        <w:jc w:val="center"/>
      </w:pPr>
      <w:r>
        <w:rPr>
          <w:noProof/>
        </w:rPr>
        <w:drawing>
          <wp:inline distT="0" distB="0" distL="0" distR="0" wp14:anchorId="23ACEAAD" wp14:editId="3BB3AC5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p w14:paraId="378A07EA" w14:textId="77777777" w:rsidR="005A1096" w:rsidRDefault="005A1096">
      <w:pPr>
        <w:pStyle w:val="afffff6"/>
        <w:ind w:firstLineChars="0" w:firstLine="0"/>
        <w:jc w:val="center"/>
      </w:pPr>
    </w:p>
    <w:sectPr w:rsidR="005A1096">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1C71" w14:textId="77777777" w:rsidR="0045504C" w:rsidRDefault="0045504C">
      <w:pPr>
        <w:spacing w:line="240" w:lineRule="auto"/>
      </w:pPr>
      <w:r>
        <w:separator/>
      </w:r>
    </w:p>
  </w:endnote>
  <w:endnote w:type="continuationSeparator" w:id="0">
    <w:p w14:paraId="463AA9FB" w14:textId="77777777" w:rsidR="0045504C" w:rsidRDefault="00455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DE04" w14:textId="77777777" w:rsidR="005A1096" w:rsidRDefault="0045504C">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6A71" w14:textId="77777777" w:rsidR="005A1096" w:rsidRDefault="005A1096">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CFE1" w14:textId="77777777" w:rsidR="005A1096" w:rsidRDefault="005A1096">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DC9D" w14:textId="77777777" w:rsidR="005A1096" w:rsidRDefault="0045504C">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E6E8" w14:textId="77777777" w:rsidR="0045504C" w:rsidRDefault="0045504C">
      <w:pPr>
        <w:spacing w:line="240" w:lineRule="auto"/>
      </w:pPr>
      <w:r>
        <w:separator/>
      </w:r>
    </w:p>
  </w:footnote>
  <w:footnote w:type="continuationSeparator" w:id="0">
    <w:p w14:paraId="7724EB2C" w14:textId="77777777" w:rsidR="0045504C" w:rsidRDefault="004550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A736" w14:textId="77777777" w:rsidR="005A1096" w:rsidRDefault="005A1096">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0C97" w14:textId="77777777" w:rsidR="005A1096" w:rsidRDefault="0045504C">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0A03" w14:textId="77777777" w:rsidR="005A1096" w:rsidRDefault="005A1096">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C79E" w14:textId="77777777" w:rsidR="005A1096" w:rsidRDefault="0045504C">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34/T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D2DC" w14:textId="073142F2" w:rsidR="005A1096" w:rsidRDefault="0045504C">
    <w:pPr>
      <w:pStyle w:val="afffffb"/>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B474E">
      <w:rPr>
        <w:noProof/>
      </w:rPr>
      <w:t>DB 34/T XXXX</w:t>
    </w:r>
    <w:r w:rsidR="004B474E">
      <w:rPr>
        <w:noProof/>
      </w:rPr>
      <w:t>—</w:t>
    </w:r>
    <w:r w:rsidR="004B474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0B3B50"/>
    <w:multiLevelType w:val="multilevel"/>
    <w:tmpl w:val="080B3B5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8564768"/>
    <w:multiLevelType w:val="multilevel"/>
    <w:tmpl w:val="18564768"/>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Letter"/>
      <w:lvlText w:val="%4)"/>
      <w:lvlJc w:val="left"/>
      <w:pPr>
        <w:ind w:left="845" w:hanging="420"/>
      </w:p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33F4E9B"/>
    <w:multiLevelType w:val="multilevel"/>
    <w:tmpl w:val="233F4E9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7232B97"/>
    <w:multiLevelType w:val="multilevel"/>
    <w:tmpl w:val="27232B97"/>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Letter"/>
      <w:lvlText w:val="%4)"/>
      <w:lvlJc w:val="left"/>
      <w:pPr>
        <w:ind w:left="845" w:hanging="420"/>
      </w:p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7125AF8"/>
    <w:multiLevelType w:val="multilevel"/>
    <w:tmpl w:val="37125AF8"/>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4332260D"/>
    <w:multiLevelType w:val="multilevel"/>
    <w:tmpl w:val="4332260D"/>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Letter"/>
      <w:lvlText w:val="%4)"/>
      <w:lvlJc w:val="left"/>
      <w:pPr>
        <w:ind w:left="845" w:hanging="420"/>
      </w:p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43B5456F"/>
    <w:multiLevelType w:val="multilevel"/>
    <w:tmpl w:val="43B5456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3"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4EB11ECF"/>
    <w:multiLevelType w:val="multilevel"/>
    <w:tmpl w:val="4EB11ECF"/>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Letter"/>
      <w:lvlText w:val="%4)"/>
      <w:lvlJc w:val="left"/>
      <w:pPr>
        <w:ind w:left="845" w:hanging="420"/>
      </w:p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6"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7"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C8A7017"/>
    <w:multiLevelType w:val="multilevel"/>
    <w:tmpl w:val="5C8A701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DEB572A"/>
    <w:multiLevelType w:val="multilevel"/>
    <w:tmpl w:val="5DEB572A"/>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Letter"/>
      <w:lvlText w:val="%4)"/>
      <w:lvlJc w:val="left"/>
      <w:pPr>
        <w:ind w:left="845" w:hanging="420"/>
      </w:p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3" w15:restartNumberingAfterBreak="0">
    <w:nsid w:val="6510646C"/>
    <w:multiLevelType w:val="multilevel"/>
    <w:tmpl w:val="6510646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5AE1B77"/>
    <w:multiLevelType w:val="multilevel"/>
    <w:tmpl w:val="65AE1B77"/>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Letter"/>
      <w:lvlText w:val="%4)"/>
      <w:lvlJc w:val="left"/>
      <w:pPr>
        <w:ind w:left="845" w:hanging="420"/>
      </w:p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8"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1"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2"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3"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785952C9"/>
    <w:multiLevelType w:val="multilevel"/>
    <w:tmpl w:val="785952C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4981591">
    <w:abstractNumId w:val="0"/>
  </w:num>
  <w:num w:numId="2" w16cid:durableId="1220246498">
    <w:abstractNumId w:val="40"/>
  </w:num>
  <w:num w:numId="3" w16cid:durableId="26293977">
    <w:abstractNumId w:val="6"/>
  </w:num>
  <w:num w:numId="4" w16cid:durableId="987440387">
    <w:abstractNumId w:val="35"/>
  </w:num>
  <w:num w:numId="5" w16cid:durableId="742293167">
    <w:abstractNumId w:val="27"/>
  </w:num>
  <w:num w:numId="6" w16cid:durableId="267197574">
    <w:abstractNumId w:val="21"/>
  </w:num>
  <w:num w:numId="7" w16cid:durableId="918563808">
    <w:abstractNumId w:val="10"/>
  </w:num>
  <w:num w:numId="8" w16cid:durableId="1527059667">
    <w:abstractNumId w:val="3"/>
  </w:num>
  <w:num w:numId="9" w16cid:durableId="1883244246">
    <w:abstractNumId w:val="11"/>
  </w:num>
  <w:num w:numId="10" w16cid:durableId="1857383679">
    <w:abstractNumId w:val="25"/>
  </w:num>
  <w:num w:numId="11" w16cid:durableId="2120493397">
    <w:abstractNumId w:val="38"/>
  </w:num>
  <w:num w:numId="12" w16cid:durableId="1378314823">
    <w:abstractNumId w:val="16"/>
  </w:num>
  <w:num w:numId="13" w16cid:durableId="1673799134">
    <w:abstractNumId w:val="20"/>
  </w:num>
  <w:num w:numId="14" w16cid:durableId="907374364">
    <w:abstractNumId w:val="9"/>
  </w:num>
  <w:num w:numId="15" w16cid:durableId="871498121">
    <w:abstractNumId w:val="28"/>
  </w:num>
  <w:num w:numId="16" w16cid:durableId="205070419">
    <w:abstractNumId w:val="32"/>
  </w:num>
  <w:num w:numId="17" w16cid:durableId="643051849">
    <w:abstractNumId w:val="26"/>
  </w:num>
  <w:num w:numId="18" w16cid:durableId="347412135">
    <w:abstractNumId w:val="42"/>
  </w:num>
  <w:num w:numId="19" w16cid:durableId="307709638">
    <w:abstractNumId w:val="23"/>
  </w:num>
  <w:num w:numId="20" w16cid:durableId="1174225806">
    <w:abstractNumId w:val="1"/>
  </w:num>
  <w:num w:numId="21" w16cid:durableId="1361977987">
    <w:abstractNumId w:val="15"/>
  </w:num>
  <w:num w:numId="22" w16cid:durableId="531841637">
    <w:abstractNumId w:val="43"/>
  </w:num>
  <w:num w:numId="23" w16cid:durableId="2084911109">
    <w:abstractNumId w:val="31"/>
  </w:num>
  <w:num w:numId="24" w16cid:durableId="1181312954">
    <w:abstractNumId w:val="7"/>
  </w:num>
  <w:num w:numId="25" w16cid:durableId="2036694083">
    <w:abstractNumId w:val="39"/>
  </w:num>
  <w:num w:numId="26" w16cid:durableId="812455211">
    <w:abstractNumId w:val="41"/>
  </w:num>
  <w:num w:numId="27" w16cid:durableId="1133867022">
    <w:abstractNumId w:val="2"/>
  </w:num>
  <w:num w:numId="28" w16cid:durableId="1738239116">
    <w:abstractNumId w:val="5"/>
  </w:num>
  <w:num w:numId="29" w16cid:durableId="863791848">
    <w:abstractNumId w:val="22"/>
  </w:num>
  <w:num w:numId="30" w16cid:durableId="930969660">
    <w:abstractNumId w:val="37"/>
  </w:num>
  <w:num w:numId="31" w16cid:durableId="847213807">
    <w:abstractNumId w:val="34"/>
  </w:num>
  <w:num w:numId="32" w16cid:durableId="1574857349">
    <w:abstractNumId w:val="12"/>
  </w:num>
  <w:num w:numId="33" w16cid:durableId="553388323">
    <w:abstractNumId w:val="13"/>
  </w:num>
  <w:num w:numId="34" w16cid:durableId="1711489120">
    <w:abstractNumId w:val="33"/>
  </w:num>
  <w:num w:numId="35" w16cid:durableId="801921390">
    <w:abstractNumId w:val="8"/>
  </w:num>
  <w:num w:numId="36" w16cid:durableId="1710954433">
    <w:abstractNumId w:val="4"/>
  </w:num>
  <w:num w:numId="37" w16cid:durableId="1102605709">
    <w:abstractNumId w:val="19"/>
  </w:num>
  <w:num w:numId="38" w16cid:durableId="514879862">
    <w:abstractNumId w:val="17"/>
  </w:num>
  <w:num w:numId="39" w16cid:durableId="851339412">
    <w:abstractNumId w:val="18"/>
  </w:num>
  <w:num w:numId="40" w16cid:durableId="1136069286">
    <w:abstractNumId w:val="30"/>
  </w:num>
  <w:num w:numId="41" w16cid:durableId="1189609907">
    <w:abstractNumId w:val="14"/>
  </w:num>
  <w:num w:numId="42" w16cid:durableId="726494494">
    <w:abstractNumId w:val="24"/>
  </w:num>
  <w:num w:numId="43" w16cid:durableId="1252617335">
    <w:abstractNumId w:val="36"/>
  </w:num>
  <w:num w:numId="44" w16cid:durableId="823276888">
    <w:abstractNumId w:val="44"/>
  </w:num>
  <w:num w:numId="45" w16cid:durableId="16176351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kb1oY37WGosUItkfmSiNWt3ZZlUn2h2tufVn04t8MkDkG1t1Uj5E0P/X2F0bm2qhdTK8P+axje4Vofu5qb0w3w==" w:salt="2MqW+B8Cm2JDxI3OxUtNe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wMDBkMDYyN2YzNmNlMjk2YTc2ZmYyMjJmYjBmZjgifQ=="/>
  </w:docVars>
  <w:rsids>
    <w:rsidRoot w:val="003D4A97"/>
    <w:rsid w:val="0000040A"/>
    <w:rsid w:val="00000A94"/>
    <w:rsid w:val="00001720"/>
    <w:rsid w:val="00001972"/>
    <w:rsid w:val="00001D9A"/>
    <w:rsid w:val="0000621E"/>
    <w:rsid w:val="00007B3A"/>
    <w:rsid w:val="000107E0"/>
    <w:rsid w:val="00011FDE"/>
    <w:rsid w:val="00012FFD"/>
    <w:rsid w:val="00014162"/>
    <w:rsid w:val="00014340"/>
    <w:rsid w:val="00016A9C"/>
    <w:rsid w:val="00022184"/>
    <w:rsid w:val="00022762"/>
    <w:rsid w:val="000238E0"/>
    <w:rsid w:val="000249DB"/>
    <w:rsid w:val="0002595E"/>
    <w:rsid w:val="000303C3"/>
    <w:rsid w:val="000308F0"/>
    <w:rsid w:val="00030B95"/>
    <w:rsid w:val="000331D3"/>
    <w:rsid w:val="000346A5"/>
    <w:rsid w:val="000359C3"/>
    <w:rsid w:val="00035A7D"/>
    <w:rsid w:val="000365ED"/>
    <w:rsid w:val="000406E9"/>
    <w:rsid w:val="000422B9"/>
    <w:rsid w:val="0004249A"/>
    <w:rsid w:val="00043282"/>
    <w:rsid w:val="00044286"/>
    <w:rsid w:val="00047F28"/>
    <w:rsid w:val="000503AA"/>
    <w:rsid w:val="000506A1"/>
    <w:rsid w:val="000515DD"/>
    <w:rsid w:val="0005265A"/>
    <w:rsid w:val="000539DD"/>
    <w:rsid w:val="00053BD3"/>
    <w:rsid w:val="000556CA"/>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2E2"/>
    <w:rsid w:val="00096D63"/>
    <w:rsid w:val="000A0B60"/>
    <w:rsid w:val="000A0EB8"/>
    <w:rsid w:val="000A19FC"/>
    <w:rsid w:val="000A296B"/>
    <w:rsid w:val="000A7311"/>
    <w:rsid w:val="000B060F"/>
    <w:rsid w:val="000B1592"/>
    <w:rsid w:val="000B1FF2"/>
    <w:rsid w:val="000B3CDA"/>
    <w:rsid w:val="000B6A0B"/>
    <w:rsid w:val="000B7868"/>
    <w:rsid w:val="000C0F6C"/>
    <w:rsid w:val="000C11DB"/>
    <w:rsid w:val="000C1492"/>
    <w:rsid w:val="000C2FBD"/>
    <w:rsid w:val="000C4B41"/>
    <w:rsid w:val="000C57D6"/>
    <w:rsid w:val="000C6362"/>
    <w:rsid w:val="000C7666"/>
    <w:rsid w:val="000D0A9C"/>
    <w:rsid w:val="000D0F5C"/>
    <w:rsid w:val="000D1795"/>
    <w:rsid w:val="000D329A"/>
    <w:rsid w:val="000D4B9C"/>
    <w:rsid w:val="000D4EB6"/>
    <w:rsid w:val="000D5249"/>
    <w:rsid w:val="000D5CCA"/>
    <w:rsid w:val="000D69BD"/>
    <w:rsid w:val="000D753B"/>
    <w:rsid w:val="000E4C9E"/>
    <w:rsid w:val="000E6FD7"/>
    <w:rsid w:val="000F06E1"/>
    <w:rsid w:val="000F0E3C"/>
    <w:rsid w:val="000F19D5"/>
    <w:rsid w:val="000F4AEA"/>
    <w:rsid w:val="000F633F"/>
    <w:rsid w:val="000F67E9"/>
    <w:rsid w:val="00104926"/>
    <w:rsid w:val="00105945"/>
    <w:rsid w:val="00105FDB"/>
    <w:rsid w:val="00113B1E"/>
    <w:rsid w:val="0011711C"/>
    <w:rsid w:val="0012059C"/>
    <w:rsid w:val="00123241"/>
    <w:rsid w:val="00124E4F"/>
    <w:rsid w:val="001251F4"/>
    <w:rsid w:val="001260B7"/>
    <w:rsid w:val="001263F9"/>
    <w:rsid w:val="001265CB"/>
    <w:rsid w:val="001312D6"/>
    <w:rsid w:val="001321C6"/>
    <w:rsid w:val="001325C4"/>
    <w:rsid w:val="00133010"/>
    <w:rsid w:val="001338EE"/>
    <w:rsid w:val="00133AAE"/>
    <w:rsid w:val="00135323"/>
    <w:rsid w:val="001356C4"/>
    <w:rsid w:val="00136691"/>
    <w:rsid w:val="00141114"/>
    <w:rsid w:val="00141FFD"/>
    <w:rsid w:val="00142969"/>
    <w:rsid w:val="001446C2"/>
    <w:rsid w:val="001457E7"/>
    <w:rsid w:val="00145D9D"/>
    <w:rsid w:val="00146388"/>
    <w:rsid w:val="001529E5"/>
    <w:rsid w:val="00153B26"/>
    <w:rsid w:val="00153C7E"/>
    <w:rsid w:val="001555DC"/>
    <w:rsid w:val="00156B25"/>
    <w:rsid w:val="00156E1A"/>
    <w:rsid w:val="00157894"/>
    <w:rsid w:val="00157B55"/>
    <w:rsid w:val="001642FA"/>
    <w:rsid w:val="001649EB"/>
    <w:rsid w:val="00164BAF"/>
    <w:rsid w:val="00164FA8"/>
    <w:rsid w:val="00165065"/>
    <w:rsid w:val="00165434"/>
    <w:rsid w:val="0016580B"/>
    <w:rsid w:val="00165F49"/>
    <w:rsid w:val="00166B88"/>
    <w:rsid w:val="00167632"/>
    <w:rsid w:val="0016770A"/>
    <w:rsid w:val="00170804"/>
    <w:rsid w:val="001708E9"/>
    <w:rsid w:val="0017340B"/>
    <w:rsid w:val="00173FB1"/>
    <w:rsid w:val="00176DFD"/>
    <w:rsid w:val="00183225"/>
    <w:rsid w:val="001852C9"/>
    <w:rsid w:val="00190087"/>
    <w:rsid w:val="001913C4"/>
    <w:rsid w:val="00191FDC"/>
    <w:rsid w:val="0019348F"/>
    <w:rsid w:val="00193A07"/>
    <w:rsid w:val="00194C95"/>
    <w:rsid w:val="00195C34"/>
    <w:rsid w:val="00196EF5"/>
    <w:rsid w:val="00196EFC"/>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7A5"/>
    <w:rsid w:val="001E1B6A"/>
    <w:rsid w:val="001E2484"/>
    <w:rsid w:val="001E2CBC"/>
    <w:rsid w:val="001E3CC4"/>
    <w:rsid w:val="001E4882"/>
    <w:rsid w:val="001E73AB"/>
    <w:rsid w:val="001F092D"/>
    <w:rsid w:val="001F143A"/>
    <w:rsid w:val="001F1605"/>
    <w:rsid w:val="001F178C"/>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44A7"/>
    <w:rsid w:val="002204BB"/>
    <w:rsid w:val="00221B79"/>
    <w:rsid w:val="00221C6B"/>
    <w:rsid w:val="00224E5C"/>
    <w:rsid w:val="002253A1"/>
    <w:rsid w:val="00225CF8"/>
    <w:rsid w:val="0022794E"/>
    <w:rsid w:val="00233D64"/>
    <w:rsid w:val="0023482A"/>
    <w:rsid w:val="002359CB"/>
    <w:rsid w:val="00236F0C"/>
    <w:rsid w:val="00243540"/>
    <w:rsid w:val="0024497B"/>
    <w:rsid w:val="0024515B"/>
    <w:rsid w:val="00246021"/>
    <w:rsid w:val="0024666E"/>
    <w:rsid w:val="00247F52"/>
    <w:rsid w:val="00250B25"/>
    <w:rsid w:val="00250BBE"/>
    <w:rsid w:val="002515C2"/>
    <w:rsid w:val="0025194F"/>
    <w:rsid w:val="00253F9A"/>
    <w:rsid w:val="002562AD"/>
    <w:rsid w:val="00260DEB"/>
    <w:rsid w:val="0026148A"/>
    <w:rsid w:val="00262696"/>
    <w:rsid w:val="00263D25"/>
    <w:rsid w:val="002643C3"/>
    <w:rsid w:val="00264A0C"/>
    <w:rsid w:val="00266EEB"/>
    <w:rsid w:val="00267EF4"/>
    <w:rsid w:val="00270CB8"/>
    <w:rsid w:val="00272B08"/>
    <w:rsid w:val="00280AB5"/>
    <w:rsid w:val="00281BB8"/>
    <w:rsid w:val="00281E9E"/>
    <w:rsid w:val="00282405"/>
    <w:rsid w:val="00284B9D"/>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A96"/>
    <w:rsid w:val="002C1E06"/>
    <w:rsid w:val="002C1E1C"/>
    <w:rsid w:val="002C3F07"/>
    <w:rsid w:val="002C5278"/>
    <w:rsid w:val="002C7EBB"/>
    <w:rsid w:val="002D06C1"/>
    <w:rsid w:val="002D42B5"/>
    <w:rsid w:val="002D4F1A"/>
    <w:rsid w:val="002D6EC6"/>
    <w:rsid w:val="002D79AC"/>
    <w:rsid w:val="002E039D"/>
    <w:rsid w:val="002E2427"/>
    <w:rsid w:val="002E4D5A"/>
    <w:rsid w:val="002E6326"/>
    <w:rsid w:val="002F30E0"/>
    <w:rsid w:val="002F35E4"/>
    <w:rsid w:val="002F3730"/>
    <w:rsid w:val="002F38E1"/>
    <w:rsid w:val="002F7AF6"/>
    <w:rsid w:val="00300E63"/>
    <w:rsid w:val="00302F5F"/>
    <w:rsid w:val="0030441D"/>
    <w:rsid w:val="00305357"/>
    <w:rsid w:val="00306063"/>
    <w:rsid w:val="00310967"/>
    <w:rsid w:val="00313B85"/>
    <w:rsid w:val="00317988"/>
    <w:rsid w:val="003221B4"/>
    <w:rsid w:val="0032258D"/>
    <w:rsid w:val="00322E62"/>
    <w:rsid w:val="00323BFB"/>
    <w:rsid w:val="00324D13"/>
    <w:rsid w:val="00324D2A"/>
    <w:rsid w:val="00324EDD"/>
    <w:rsid w:val="003331E4"/>
    <w:rsid w:val="00336C64"/>
    <w:rsid w:val="00337162"/>
    <w:rsid w:val="003401C8"/>
    <w:rsid w:val="00340D05"/>
    <w:rsid w:val="0034194F"/>
    <w:rsid w:val="00344605"/>
    <w:rsid w:val="00344ACF"/>
    <w:rsid w:val="003474AA"/>
    <w:rsid w:val="00350D1D"/>
    <w:rsid w:val="00352C83"/>
    <w:rsid w:val="00355D50"/>
    <w:rsid w:val="003615D2"/>
    <w:rsid w:val="00361D6A"/>
    <w:rsid w:val="0036429C"/>
    <w:rsid w:val="00364A53"/>
    <w:rsid w:val="003654CB"/>
    <w:rsid w:val="00365AA9"/>
    <w:rsid w:val="00365F86"/>
    <w:rsid w:val="00365F87"/>
    <w:rsid w:val="00366E89"/>
    <w:rsid w:val="003705F4"/>
    <w:rsid w:val="00370D58"/>
    <w:rsid w:val="00371316"/>
    <w:rsid w:val="00376713"/>
    <w:rsid w:val="00381815"/>
    <w:rsid w:val="0038196A"/>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DEC"/>
    <w:rsid w:val="003974EB"/>
    <w:rsid w:val="00397CC5"/>
    <w:rsid w:val="003A1582"/>
    <w:rsid w:val="003A22A0"/>
    <w:rsid w:val="003A4077"/>
    <w:rsid w:val="003A51FA"/>
    <w:rsid w:val="003B09AD"/>
    <w:rsid w:val="003B1F18"/>
    <w:rsid w:val="003B5BF0"/>
    <w:rsid w:val="003B60BF"/>
    <w:rsid w:val="003B6BE3"/>
    <w:rsid w:val="003C010C"/>
    <w:rsid w:val="003C0A6C"/>
    <w:rsid w:val="003C14F8"/>
    <w:rsid w:val="003C5A43"/>
    <w:rsid w:val="003C64C1"/>
    <w:rsid w:val="003D0519"/>
    <w:rsid w:val="003D0FF6"/>
    <w:rsid w:val="003D262C"/>
    <w:rsid w:val="003D4A97"/>
    <w:rsid w:val="003D6D61"/>
    <w:rsid w:val="003E091D"/>
    <w:rsid w:val="003E1C53"/>
    <w:rsid w:val="003E2253"/>
    <w:rsid w:val="003E2A69"/>
    <w:rsid w:val="003E2D49"/>
    <w:rsid w:val="003E2FD4"/>
    <w:rsid w:val="003E49F6"/>
    <w:rsid w:val="003E660F"/>
    <w:rsid w:val="003F0841"/>
    <w:rsid w:val="003F23D3"/>
    <w:rsid w:val="003F3F08"/>
    <w:rsid w:val="003F49F1"/>
    <w:rsid w:val="003F6272"/>
    <w:rsid w:val="00400E72"/>
    <w:rsid w:val="00401400"/>
    <w:rsid w:val="00404869"/>
    <w:rsid w:val="00405396"/>
    <w:rsid w:val="00405884"/>
    <w:rsid w:val="00407D39"/>
    <w:rsid w:val="0041477A"/>
    <w:rsid w:val="004167A3"/>
    <w:rsid w:val="00417E88"/>
    <w:rsid w:val="00426F5A"/>
    <w:rsid w:val="00432DAA"/>
    <w:rsid w:val="00434305"/>
    <w:rsid w:val="00435DF7"/>
    <w:rsid w:val="00436B0A"/>
    <w:rsid w:val="004374A0"/>
    <w:rsid w:val="0044083F"/>
    <w:rsid w:val="00441AE7"/>
    <w:rsid w:val="00443FBF"/>
    <w:rsid w:val="00445574"/>
    <w:rsid w:val="004467FB"/>
    <w:rsid w:val="00452D6B"/>
    <w:rsid w:val="00454484"/>
    <w:rsid w:val="0045504C"/>
    <w:rsid w:val="0045517B"/>
    <w:rsid w:val="00463B77"/>
    <w:rsid w:val="00463C7B"/>
    <w:rsid w:val="004644A6"/>
    <w:rsid w:val="004659BD"/>
    <w:rsid w:val="00470775"/>
    <w:rsid w:val="004746B1"/>
    <w:rsid w:val="00474B5F"/>
    <w:rsid w:val="0047583F"/>
    <w:rsid w:val="00475DE8"/>
    <w:rsid w:val="00481C44"/>
    <w:rsid w:val="00484936"/>
    <w:rsid w:val="00485C89"/>
    <w:rsid w:val="00486BE3"/>
    <w:rsid w:val="004905E4"/>
    <w:rsid w:val="00490A89"/>
    <w:rsid w:val="00490AB4"/>
    <w:rsid w:val="00492F02"/>
    <w:rsid w:val="004939AE"/>
    <w:rsid w:val="004943B9"/>
    <w:rsid w:val="004A12DF"/>
    <w:rsid w:val="004A17E6"/>
    <w:rsid w:val="004A1BA8"/>
    <w:rsid w:val="004A4B57"/>
    <w:rsid w:val="004A63FA"/>
    <w:rsid w:val="004B0272"/>
    <w:rsid w:val="004B146D"/>
    <w:rsid w:val="004B2701"/>
    <w:rsid w:val="004B2E1B"/>
    <w:rsid w:val="004B3AA8"/>
    <w:rsid w:val="004B3E93"/>
    <w:rsid w:val="004B474E"/>
    <w:rsid w:val="004C1FBC"/>
    <w:rsid w:val="004C3F1D"/>
    <w:rsid w:val="004C458D"/>
    <w:rsid w:val="004C7556"/>
    <w:rsid w:val="004C7E8B"/>
    <w:rsid w:val="004C7E9D"/>
    <w:rsid w:val="004C7F67"/>
    <w:rsid w:val="004D076D"/>
    <w:rsid w:val="004D0EF1"/>
    <w:rsid w:val="004D2253"/>
    <w:rsid w:val="004D4406"/>
    <w:rsid w:val="004D599D"/>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023"/>
    <w:rsid w:val="00512F6E"/>
    <w:rsid w:val="00513038"/>
    <w:rsid w:val="00514174"/>
    <w:rsid w:val="00514D7A"/>
    <w:rsid w:val="00515590"/>
    <w:rsid w:val="00516088"/>
    <w:rsid w:val="00516B0B"/>
    <w:rsid w:val="00521839"/>
    <w:rsid w:val="005220EC"/>
    <w:rsid w:val="00523C84"/>
    <w:rsid w:val="00523F95"/>
    <w:rsid w:val="00524D65"/>
    <w:rsid w:val="00525B16"/>
    <w:rsid w:val="00533D04"/>
    <w:rsid w:val="00534804"/>
    <w:rsid w:val="00534BDF"/>
    <w:rsid w:val="005354EA"/>
    <w:rsid w:val="0053566C"/>
    <w:rsid w:val="0053585F"/>
    <w:rsid w:val="00535EC4"/>
    <w:rsid w:val="00535ED9"/>
    <w:rsid w:val="0053692B"/>
    <w:rsid w:val="00541853"/>
    <w:rsid w:val="00543BDA"/>
    <w:rsid w:val="005441CC"/>
    <w:rsid w:val="00545B4D"/>
    <w:rsid w:val="005479DA"/>
    <w:rsid w:val="00547B45"/>
    <w:rsid w:val="00547BCC"/>
    <w:rsid w:val="0055013B"/>
    <w:rsid w:val="00551F6F"/>
    <w:rsid w:val="00555044"/>
    <w:rsid w:val="00561475"/>
    <w:rsid w:val="0056487B"/>
    <w:rsid w:val="00564FB9"/>
    <w:rsid w:val="00573D9E"/>
    <w:rsid w:val="0057734B"/>
    <w:rsid w:val="005801E3"/>
    <w:rsid w:val="00581802"/>
    <w:rsid w:val="005829CC"/>
    <w:rsid w:val="005836A8"/>
    <w:rsid w:val="0058409C"/>
    <w:rsid w:val="00584262"/>
    <w:rsid w:val="00586630"/>
    <w:rsid w:val="005877C3"/>
    <w:rsid w:val="00587ADD"/>
    <w:rsid w:val="00591E27"/>
    <w:rsid w:val="00596160"/>
    <w:rsid w:val="005964CA"/>
    <w:rsid w:val="005966E2"/>
    <w:rsid w:val="00597007"/>
    <w:rsid w:val="005A0966"/>
    <w:rsid w:val="005A109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0C3"/>
    <w:rsid w:val="005E2335"/>
    <w:rsid w:val="005E34CA"/>
    <w:rsid w:val="005E3C18"/>
    <w:rsid w:val="005E6812"/>
    <w:rsid w:val="005E7881"/>
    <w:rsid w:val="005E78E0"/>
    <w:rsid w:val="005F0D9C"/>
    <w:rsid w:val="005F284E"/>
    <w:rsid w:val="005F4712"/>
    <w:rsid w:val="006015CE"/>
    <w:rsid w:val="00604784"/>
    <w:rsid w:val="00606419"/>
    <w:rsid w:val="00606822"/>
    <w:rsid w:val="00607D29"/>
    <w:rsid w:val="00612952"/>
    <w:rsid w:val="00614CC1"/>
    <w:rsid w:val="00615A9D"/>
    <w:rsid w:val="00617387"/>
    <w:rsid w:val="006205D6"/>
    <w:rsid w:val="006252D8"/>
    <w:rsid w:val="006259BC"/>
    <w:rsid w:val="0062636B"/>
    <w:rsid w:val="00632182"/>
    <w:rsid w:val="00632AE0"/>
    <w:rsid w:val="00633C17"/>
    <w:rsid w:val="00634D9E"/>
    <w:rsid w:val="00636AC0"/>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F7E"/>
    <w:rsid w:val="00672060"/>
    <w:rsid w:val="00672BFD"/>
    <w:rsid w:val="006734C9"/>
    <w:rsid w:val="006770F4"/>
    <w:rsid w:val="00677A84"/>
    <w:rsid w:val="0068026D"/>
    <w:rsid w:val="00680A27"/>
    <w:rsid w:val="006816A4"/>
    <w:rsid w:val="006819B8"/>
    <w:rsid w:val="006840A6"/>
    <w:rsid w:val="00684243"/>
    <w:rsid w:val="006846FD"/>
    <w:rsid w:val="006850CD"/>
    <w:rsid w:val="00685AAB"/>
    <w:rsid w:val="00695D22"/>
    <w:rsid w:val="0069788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2C"/>
    <w:rsid w:val="006D16C4"/>
    <w:rsid w:val="006D3E96"/>
    <w:rsid w:val="006D4515"/>
    <w:rsid w:val="006D4BB1"/>
    <w:rsid w:val="006D6593"/>
    <w:rsid w:val="006E23EA"/>
    <w:rsid w:val="006F03A8"/>
    <w:rsid w:val="006F067E"/>
    <w:rsid w:val="006F2ACA"/>
    <w:rsid w:val="006F2ADC"/>
    <w:rsid w:val="006F2BFE"/>
    <w:rsid w:val="006F31E9"/>
    <w:rsid w:val="006F6284"/>
    <w:rsid w:val="006F7754"/>
    <w:rsid w:val="007002C5"/>
    <w:rsid w:val="00704387"/>
    <w:rsid w:val="00707669"/>
    <w:rsid w:val="00711CBA"/>
    <w:rsid w:val="00711FB5"/>
    <w:rsid w:val="00712A01"/>
    <w:rsid w:val="0071495E"/>
    <w:rsid w:val="00714F58"/>
    <w:rsid w:val="00715263"/>
    <w:rsid w:val="00722FBF"/>
    <w:rsid w:val="00722FC2"/>
    <w:rsid w:val="007236DD"/>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F64"/>
    <w:rsid w:val="00746800"/>
    <w:rsid w:val="007501A8"/>
    <w:rsid w:val="00750D61"/>
    <w:rsid w:val="00750EE1"/>
    <w:rsid w:val="00752B4D"/>
    <w:rsid w:val="00755402"/>
    <w:rsid w:val="00756B26"/>
    <w:rsid w:val="00756EDF"/>
    <w:rsid w:val="00757063"/>
    <w:rsid w:val="007600E3"/>
    <w:rsid w:val="00765C43"/>
    <w:rsid w:val="00765EFB"/>
    <w:rsid w:val="007671CA"/>
    <w:rsid w:val="00767C61"/>
    <w:rsid w:val="0077008A"/>
    <w:rsid w:val="00771862"/>
    <w:rsid w:val="00773C1F"/>
    <w:rsid w:val="00774DA4"/>
    <w:rsid w:val="00776599"/>
    <w:rsid w:val="0078114B"/>
    <w:rsid w:val="00781DB3"/>
    <w:rsid w:val="00781DD2"/>
    <w:rsid w:val="00781F4F"/>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2E1C"/>
    <w:rsid w:val="007C4593"/>
    <w:rsid w:val="007C5309"/>
    <w:rsid w:val="007C6069"/>
    <w:rsid w:val="007D06C4"/>
    <w:rsid w:val="007D1352"/>
    <w:rsid w:val="007D1701"/>
    <w:rsid w:val="007D2508"/>
    <w:rsid w:val="007D346A"/>
    <w:rsid w:val="007D6518"/>
    <w:rsid w:val="007D76BD"/>
    <w:rsid w:val="007E0539"/>
    <w:rsid w:val="007E0BF1"/>
    <w:rsid w:val="007F0ED8"/>
    <w:rsid w:val="007F0F63"/>
    <w:rsid w:val="007F75CE"/>
    <w:rsid w:val="008013A4"/>
    <w:rsid w:val="008027CE"/>
    <w:rsid w:val="00802F42"/>
    <w:rsid w:val="00804383"/>
    <w:rsid w:val="00804BB7"/>
    <w:rsid w:val="00804D41"/>
    <w:rsid w:val="00810257"/>
    <w:rsid w:val="008104F5"/>
    <w:rsid w:val="00810CCB"/>
    <w:rsid w:val="00811072"/>
    <w:rsid w:val="00811369"/>
    <w:rsid w:val="00814A5F"/>
    <w:rsid w:val="00815419"/>
    <w:rsid w:val="008163C8"/>
    <w:rsid w:val="008164A1"/>
    <w:rsid w:val="00817325"/>
    <w:rsid w:val="008209E6"/>
    <w:rsid w:val="00823303"/>
    <w:rsid w:val="008233B2"/>
    <w:rsid w:val="00823465"/>
    <w:rsid w:val="00823A9F"/>
    <w:rsid w:val="00823C85"/>
    <w:rsid w:val="00823D4C"/>
    <w:rsid w:val="00825138"/>
    <w:rsid w:val="008269DD"/>
    <w:rsid w:val="008301D5"/>
    <w:rsid w:val="00830621"/>
    <w:rsid w:val="00830860"/>
    <w:rsid w:val="0083348C"/>
    <w:rsid w:val="00835B3A"/>
    <w:rsid w:val="00836F18"/>
    <w:rsid w:val="008373D3"/>
    <w:rsid w:val="00840617"/>
    <w:rsid w:val="00840F84"/>
    <w:rsid w:val="00842A47"/>
    <w:rsid w:val="00843C13"/>
    <w:rsid w:val="008454F8"/>
    <w:rsid w:val="0084651C"/>
    <w:rsid w:val="00850DCE"/>
    <w:rsid w:val="0085173A"/>
    <w:rsid w:val="00856316"/>
    <w:rsid w:val="008603CE"/>
    <w:rsid w:val="008620FC"/>
    <w:rsid w:val="008627A5"/>
    <w:rsid w:val="00863E05"/>
    <w:rsid w:val="00865ACA"/>
    <w:rsid w:val="00865D28"/>
    <w:rsid w:val="00865F85"/>
    <w:rsid w:val="00867C10"/>
    <w:rsid w:val="00870439"/>
    <w:rsid w:val="00870DA1"/>
    <w:rsid w:val="00872CA7"/>
    <w:rsid w:val="008811B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31D"/>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4A77"/>
    <w:rsid w:val="00904ADD"/>
    <w:rsid w:val="009062E6"/>
    <w:rsid w:val="00911BE5"/>
    <w:rsid w:val="00913CA9"/>
    <w:rsid w:val="009145AE"/>
    <w:rsid w:val="009146CE"/>
    <w:rsid w:val="00914CA7"/>
    <w:rsid w:val="00915C3E"/>
    <w:rsid w:val="009161A8"/>
    <w:rsid w:val="009245F5"/>
    <w:rsid w:val="009249EC"/>
    <w:rsid w:val="009273B3"/>
    <w:rsid w:val="009305B5"/>
    <w:rsid w:val="0093485F"/>
    <w:rsid w:val="00935AA6"/>
    <w:rsid w:val="00937295"/>
    <w:rsid w:val="009429D5"/>
    <w:rsid w:val="00942BF1"/>
    <w:rsid w:val="00945180"/>
    <w:rsid w:val="00945428"/>
    <w:rsid w:val="0094607B"/>
    <w:rsid w:val="00950FEE"/>
    <w:rsid w:val="00953604"/>
    <w:rsid w:val="0095496B"/>
    <w:rsid w:val="00955B8D"/>
    <w:rsid w:val="009610DC"/>
    <w:rsid w:val="00961490"/>
    <w:rsid w:val="0096381A"/>
    <w:rsid w:val="00965E04"/>
    <w:rsid w:val="00966250"/>
    <w:rsid w:val="009662D5"/>
    <w:rsid w:val="009674AD"/>
    <w:rsid w:val="00970CDC"/>
    <w:rsid w:val="00974C73"/>
    <w:rsid w:val="00977010"/>
    <w:rsid w:val="00977541"/>
    <w:rsid w:val="00977D02"/>
    <w:rsid w:val="009809BB"/>
    <w:rsid w:val="0098364B"/>
    <w:rsid w:val="009906FF"/>
    <w:rsid w:val="00990F24"/>
    <w:rsid w:val="009911AF"/>
    <w:rsid w:val="00991875"/>
    <w:rsid w:val="00991F92"/>
    <w:rsid w:val="00992985"/>
    <w:rsid w:val="00993889"/>
    <w:rsid w:val="0099551B"/>
    <w:rsid w:val="009960F7"/>
    <w:rsid w:val="00997BF1"/>
    <w:rsid w:val="009A089C"/>
    <w:rsid w:val="009A118E"/>
    <w:rsid w:val="009A21CD"/>
    <w:rsid w:val="009A278C"/>
    <w:rsid w:val="009A2BC2"/>
    <w:rsid w:val="009A3D32"/>
    <w:rsid w:val="009A42C1"/>
    <w:rsid w:val="009A5429"/>
    <w:rsid w:val="009A68FA"/>
    <w:rsid w:val="009A72AD"/>
    <w:rsid w:val="009B09E0"/>
    <w:rsid w:val="009B0BC5"/>
    <w:rsid w:val="009B1247"/>
    <w:rsid w:val="009B6029"/>
    <w:rsid w:val="009B6971"/>
    <w:rsid w:val="009C27F1"/>
    <w:rsid w:val="009C3152"/>
    <w:rsid w:val="009C46EB"/>
    <w:rsid w:val="009C4CFA"/>
    <w:rsid w:val="009C5070"/>
    <w:rsid w:val="009D112C"/>
    <w:rsid w:val="009D47FA"/>
    <w:rsid w:val="009D4C5B"/>
    <w:rsid w:val="009D50D2"/>
    <w:rsid w:val="009D537A"/>
    <w:rsid w:val="009D6BCA"/>
    <w:rsid w:val="009E0F62"/>
    <w:rsid w:val="009E2030"/>
    <w:rsid w:val="009E4A58"/>
    <w:rsid w:val="009E5A2D"/>
    <w:rsid w:val="009E5AB2"/>
    <w:rsid w:val="009E6219"/>
    <w:rsid w:val="009F03B3"/>
    <w:rsid w:val="00A0096C"/>
    <w:rsid w:val="00A01757"/>
    <w:rsid w:val="00A028C0"/>
    <w:rsid w:val="00A02BAE"/>
    <w:rsid w:val="00A067E6"/>
    <w:rsid w:val="00A06A6B"/>
    <w:rsid w:val="00A07E47"/>
    <w:rsid w:val="00A129D0"/>
    <w:rsid w:val="00A12C33"/>
    <w:rsid w:val="00A138BA"/>
    <w:rsid w:val="00A14C8E"/>
    <w:rsid w:val="00A153D9"/>
    <w:rsid w:val="00A15F09"/>
    <w:rsid w:val="00A169B6"/>
    <w:rsid w:val="00A2271D"/>
    <w:rsid w:val="00A22E0A"/>
    <w:rsid w:val="00A237D5"/>
    <w:rsid w:val="00A30EFC"/>
    <w:rsid w:val="00A31984"/>
    <w:rsid w:val="00A32D73"/>
    <w:rsid w:val="00A3367B"/>
    <w:rsid w:val="00A3431D"/>
    <w:rsid w:val="00A3597D"/>
    <w:rsid w:val="00A36DD1"/>
    <w:rsid w:val="00A4006C"/>
    <w:rsid w:val="00A40091"/>
    <w:rsid w:val="00A4030F"/>
    <w:rsid w:val="00A41C79"/>
    <w:rsid w:val="00A41CB5"/>
    <w:rsid w:val="00A42CDF"/>
    <w:rsid w:val="00A4452E"/>
    <w:rsid w:val="00A4472C"/>
    <w:rsid w:val="00A44E69"/>
    <w:rsid w:val="00A45C30"/>
    <w:rsid w:val="00A4661E"/>
    <w:rsid w:val="00A55BD6"/>
    <w:rsid w:val="00A55D50"/>
    <w:rsid w:val="00A57142"/>
    <w:rsid w:val="00A648CD"/>
    <w:rsid w:val="00A6537A"/>
    <w:rsid w:val="00A67866"/>
    <w:rsid w:val="00A70B07"/>
    <w:rsid w:val="00A723F8"/>
    <w:rsid w:val="00A75D8C"/>
    <w:rsid w:val="00A77CCB"/>
    <w:rsid w:val="00A83D8D"/>
    <w:rsid w:val="00A8446B"/>
    <w:rsid w:val="00A8473F"/>
    <w:rsid w:val="00A862D6"/>
    <w:rsid w:val="00A8715E"/>
    <w:rsid w:val="00A9295B"/>
    <w:rsid w:val="00A93B09"/>
    <w:rsid w:val="00A94247"/>
    <w:rsid w:val="00A952D7"/>
    <w:rsid w:val="00A963F7"/>
    <w:rsid w:val="00A96AD8"/>
    <w:rsid w:val="00A97F17"/>
    <w:rsid w:val="00AA033A"/>
    <w:rsid w:val="00AA052C"/>
    <w:rsid w:val="00AA1E45"/>
    <w:rsid w:val="00AA4286"/>
    <w:rsid w:val="00AA456B"/>
    <w:rsid w:val="00AA57F5"/>
    <w:rsid w:val="00AA672E"/>
    <w:rsid w:val="00AA6EC9"/>
    <w:rsid w:val="00AB41D5"/>
    <w:rsid w:val="00AB6309"/>
    <w:rsid w:val="00AB6C5F"/>
    <w:rsid w:val="00AB7129"/>
    <w:rsid w:val="00AC27A6"/>
    <w:rsid w:val="00AC2BCA"/>
    <w:rsid w:val="00AC30F7"/>
    <w:rsid w:val="00AC3A5A"/>
    <w:rsid w:val="00AC4D95"/>
    <w:rsid w:val="00AC5DF4"/>
    <w:rsid w:val="00AC6C70"/>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4FA"/>
    <w:rsid w:val="00B019A7"/>
    <w:rsid w:val="00B02595"/>
    <w:rsid w:val="00B049AF"/>
    <w:rsid w:val="00B07242"/>
    <w:rsid w:val="00B10534"/>
    <w:rsid w:val="00B113DB"/>
    <w:rsid w:val="00B11D8A"/>
    <w:rsid w:val="00B12981"/>
    <w:rsid w:val="00B147DD"/>
    <w:rsid w:val="00B156FD"/>
    <w:rsid w:val="00B21F61"/>
    <w:rsid w:val="00B235E7"/>
    <w:rsid w:val="00B261F1"/>
    <w:rsid w:val="00B265BC"/>
    <w:rsid w:val="00B267D0"/>
    <w:rsid w:val="00B3184D"/>
    <w:rsid w:val="00B31FB1"/>
    <w:rsid w:val="00B33952"/>
    <w:rsid w:val="00B33C5E"/>
    <w:rsid w:val="00B342F4"/>
    <w:rsid w:val="00B34369"/>
    <w:rsid w:val="00B34DC2"/>
    <w:rsid w:val="00B378E5"/>
    <w:rsid w:val="00B40534"/>
    <w:rsid w:val="00B4346D"/>
    <w:rsid w:val="00B440F4"/>
    <w:rsid w:val="00B447A5"/>
    <w:rsid w:val="00B4654C"/>
    <w:rsid w:val="00B47293"/>
    <w:rsid w:val="00B50E50"/>
    <w:rsid w:val="00B52120"/>
    <w:rsid w:val="00B5355B"/>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F42"/>
    <w:rsid w:val="00B939B1"/>
    <w:rsid w:val="00B96908"/>
    <w:rsid w:val="00B96D40"/>
    <w:rsid w:val="00B97386"/>
    <w:rsid w:val="00B975EF"/>
    <w:rsid w:val="00BA1A99"/>
    <w:rsid w:val="00BA263B"/>
    <w:rsid w:val="00BA42B2"/>
    <w:rsid w:val="00BA520C"/>
    <w:rsid w:val="00BA58D4"/>
    <w:rsid w:val="00BA5B9E"/>
    <w:rsid w:val="00BA7C9A"/>
    <w:rsid w:val="00BB0FC1"/>
    <w:rsid w:val="00BB5F8F"/>
    <w:rsid w:val="00BB657A"/>
    <w:rsid w:val="00BC1A4E"/>
    <w:rsid w:val="00BC5DC7"/>
    <w:rsid w:val="00BC6B8B"/>
    <w:rsid w:val="00BC73D8"/>
    <w:rsid w:val="00BD1FD1"/>
    <w:rsid w:val="00BD52D7"/>
    <w:rsid w:val="00BD5AD2"/>
    <w:rsid w:val="00BD6F9D"/>
    <w:rsid w:val="00BE22F3"/>
    <w:rsid w:val="00BE5B52"/>
    <w:rsid w:val="00BE6573"/>
    <w:rsid w:val="00BE7B8D"/>
    <w:rsid w:val="00BF0993"/>
    <w:rsid w:val="00BF10A9"/>
    <w:rsid w:val="00BF1703"/>
    <w:rsid w:val="00BF231C"/>
    <w:rsid w:val="00BF51E5"/>
    <w:rsid w:val="00BF74A6"/>
    <w:rsid w:val="00C013AD"/>
    <w:rsid w:val="00C04904"/>
    <w:rsid w:val="00C056B3"/>
    <w:rsid w:val="00C103E5"/>
    <w:rsid w:val="00C13319"/>
    <w:rsid w:val="00C133A8"/>
    <w:rsid w:val="00C13EE9"/>
    <w:rsid w:val="00C21540"/>
    <w:rsid w:val="00C21906"/>
    <w:rsid w:val="00C21BFA"/>
    <w:rsid w:val="00C22148"/>
    <w:rsid w:val="00C234D6"/>
    <w:rsid w:val="00C24C8D"/>
    <w:rsid w:val="00C25FE2"/>
    <w:rsid w:val="00C26B53"/>
    <w:rsid w:val="00C27418"/>
    <w:rsid w:val="00C279B2"/>
    <w:rsid w:val="00C33E50"/>
    <w:rsid w:val="00C34C20"/>
    <w:rsid w:val="00C35A3E"/>
    <w:rsid w:val="00C42130"/>
    <w:rsid w:val="00C423A4"/>
    <w:rsid w:val="00C44BF5"/>
    <w:rsid w:val="00C51904"/>
    <w:rsid w:val="00C521D6"/>
    <w:rsid w:val="00C55232"/>
    <w:rsid w:val="00C553A4"/>
    <w:rsid w:val="00C55A06"/>
    <w:rsid w:val="00C55D03"/>
    <w:rsid w:val="00C601BC"/>
    <w:rsid w:val="00C6329F"/>
    <w:rsid w:val="00C63340"/>
    <w:rsid w:val="00C6383E"/>
    <w:rsid w:val="00C643F9"/>
    <w:rsid w:val="00C64E95"/>
    <w:rsid w:val="00C71372"/>
    <w:rsid w:val="00C72410"/>
    <w:rsid w:val="00C7287F"/>
    <w:rsid w:val="00C73A20"/>
    <w:rsid w:val="00C80CB8"/>
    <w:rsid w:val="00C819F8"/>
    <w:rsid w:val="00C8248C"/>
    <w:rsid w:val="00C82495"/>
    <w:rsid w:val="00C84E33"/>
    <w:rsid w:val="00C86D6F"/>
    <w:rsid w:val="00C905FC"/>
    <w:rsid w:val="00C908A4"/>
    <w:rsid w:val="00C92D03"/>
    <w:rsid w:val="00C9319C"/>
    <w:rsid w:val="00C9435D"/>
    <w:rsid w:val="00C94DF2"/>
    <w:rsid w:val="00C96741"/>
    <w:rsid w:val="00CA2D1B"/>
    <w:rsid w:val="00CA375D"/>
    <w:rsid w:val="00CA662A"/>
    <w:rsid w:val="00CA7AFD"/>
    <w:rsid w:val="00CA7C3C"/>
    <w:rsid w:val="00CA7F07"/>
    <w:rsid w:val="00CA7FC5"/>
    <w:rsid w:val="00CB0189"/>
    <w:rsid w:val="00CB0BA2"/>
    <w:rsid w:val="00CB1A42"/>
    <w:rsid w:val="00CB1B0C"/>
    <w:rsid w:val="00CB2C0B"/>
    <w:rsid w:val="00CB517D"/>
    <w:rsid w:val="00CB6351"/>
    <w:rsid w:val="00CC038D"/>
    <w:rsid w:val="00CC08DB"/>
    <w:rsid w:val="00CC2BAB"/>
    <w:rsid w:val="00CC39FF"/>
    <w:rsid w:val="00CC3C2F"/>
    <w:rsid w:val="00CC4AC8"/>
    <w:rsid w:val="00CC5233"/>
    <w:rsid w:val="00CC5DE6"/>
    <w:rsid w:val="00CC6E4E"/>
    <w:rsid w:val="00CC6FE8"/>
    <w:rsid w:val="00CC7202"/>
    <w:rsid w:val="00CD2808"/>
    <w:rsid w:val="00CD28BF"/>
    <w:rsid w:val="00CD4092"/>
    <w:rsid w:val="00CD4A20"/>
    <w:rsid w:val="00CD4BB2"/>
    <w:rsid w:val="00CD50A1"/>
    <w:rsid w:val="00CD519E"/>
    <w:rsid w:val="00CE077D"/>
    <w:rsid w:val="00CE0C4F"/>
    <w:rsid w:val="00CE30EA"/>
    <w:rsid w:val="00CE761A"/>
    <w:rsid w:val="00CF048A"/>
    <w:rsid w:val="00CF155A"/>
    <w:rsid w:val="00CF2947"/>
    <w:rsid w:val="00CF356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46F4"/>
    <w:rsid w:val="00D4514F"/>
    <w:rsid w:val="00D451E2"/>
    <w:rsid w:val="00D45E89"/>
    <w:rsid w:val="00D45E8D"/>
    <w:rsid w:val="00D466AE"/>
    <w:rsid w:val="00D4734F"/>
    <w:rsid w:val="00D51BF3"/>
    <w:rsid w:val="00D66846"/>
    <w:rsid w:val="00D675FB"/>
    <w:rsid w:val="00D71F25"/>
    <w:rsid w:val="00D72A9C"/>
    <w:rsid w:val="00D749FF"/>
    <w:rsid w:val="00D77031"/>
    <w:rsid w:val="00D84941"/>
    <w:rsid w:val="00D84FA1"/>
    <w:rsid w:val="00D851F0"/>
    <w:rsid w:val="00D86DB7"/>
    <w:rsid w:val="00D926D0"/>
    <w:rsid w:val="00D93030"/>
    <w:rsid w:val="00D950E1"/>
    <w:rsid w:val="00D952A6"/>
    <w:rsid w:val="00D96E37"/>
    <w:rsid w:val="00D97F99"/>
    <w:rsid w:val="00DA1E08"/>
    <w:rsid w:val="00DA24F8"/>
    <w:rsid w:val="00DA28E8"/>
    <w:rsid w:val="00DA38D3"/>
    <w:rsid w:val="00DA3932"/>
    <w:rsid w:val="00DA3AFC"/>
    <w:rsid w:val="00DA64F8"/>
    <w:rsid w:val="00DA6C15"/>
    <w:rsid w:val="00DA72DA"/>
    <w:rsid w:val="00DB0258"/>
    <w:rsid w:val="00DB38EE"/>
    <w:rsid w:val="00DB498B"/>
    <w:rsid w:val="00DB66CA"/>
    <w:rsid w:val="00DB6BCA"/>
    <w:rsid w:val="00DB73F7"/>
    <w:rsid w:val="00DC0321"/>
    <w:rsid w:val="00DC0E7F"/>
    <w:rsid w:val="00DC3067"/>
    <w:rsid w:val="00DC370B"/>
    <w:rsid w:val="00DC396B"/>
    <w:rsid w:val="00DC5B90"/>
    <w:rsid w:val="00DD00FF"/>
    <w:rsid w:val="00DD0619"/>
    <w:rsid w:val="00DD07FB"/>
    <w:rsid w:val="00DD25C6"/>
    <w:rsid w:val="00DD2A40"/>
    <w:rsid w:val="00DD4FE5"/>
    <w:rsid w:val="00DD54B0"/>
    <w:rsid w:val="00DD57EE"/>
    <w:rsid w:val="00DD6BCC"/>
    <w:rsid w:val="00DE0A4B"/>
    <w:rsid w:val="00DE2410"/>
    <w:rsid w:val="00DE2939"/>
    <w:rsid w:val="00DE3ADE"/>
    <w:rsid w:val="00DE6E81"/>
    <w:rsid w:val="00DE703F"/>
    <w:rsid w:val="00DE7595"/>
    <w:rsid w:val="00DF1961"/>
    <w:rsid w:val="00DF3A92"/>
    <w:rsid w:val="00DF44DE"/>
    <w:rsid w:val="00DF5F11"/>
    <w:rsid w:val="00E00838"/>
    <w:rsid w:val="00E01138"/>
    <w:rsid w:val="00E0260C"/>
    <w:rsid w:val="00E02DFB"/>
    <w:rsid w:val="00E030F9"/>
    <w:rsid w:val="00E0311A"/>
    <w:rsid w:val="00E03138"/>
    <w:rsid w:val="00E06404"/>
    <w:rsid w:val="00E11A85"/>
    <w:rsid w:val="00E12495"/>
    <w:rsid w:val="00E1464F"/>
    <w:rsid w:val="00E15CCD"/>
    <w:rsid w:val="00E15E7E"/>
    <w:rsid w:val="00E202EF"/>
    <w:rsid w:val="00E210B5"/>
    <w:rsid w:val="00E21A19"/>
    <w:rsid w:val="00E23D99"/>
    <w:rsid w:val="00E2552F"/>
    <w:rsid w:val="00E3137A"/>
    <w:rsid w:val="00E32CCF"/>
    <w:rsid w:val="00E34A98"/>
    <w:rsid w:val="00E35D1E"/>
    <w:rsid w:val="00E364F9"/>
    <w:rsid w:val="00E365FA"/>
    <w:rsid w:val="00E36789"/>
    <w:rsid w:val="00E42D98"/>
    <w:rsid w:val="00E44A83"/>
    <w:rsid w:val="00E502C1"/>
    <w:rsid w:val="00E502DD"/>
    <w:rsid w:val="00E50D3A"/>
    <w:rsid w:val="00E51387"/>
    <w:rsid w:val="00E51E68"/>
    <w:rsid w:val="00E52EFD"/>
    <w:rsid w:val="00E5408A"/>
    <w:rsid w:val="00E56573"/>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058"/>
    <w:rsid w:val="00E90391"/>
    <w:rsid w:val="00E906C2"/>
    <w:rsid w:val="00E9311F"/>
    <w:rsid w:val="00E934D1"/>
    <w:rsid w:val="00E94AF0"/>
    <w:rsid w:val="00E95D13"/>
    <w:rsid w:val="00E95DD3"/>
    <w:rsid w:val="00E965B3"/>
    <w:rsid w:val="00E969D5"/>
    <w:rsid w:val="00EA17B7"/>
    <w:rsid w:val="00EA58D1"/>
    <w:rsid w:val="00EA61BC"/>
    <w:rsid w:val="00EA681A"/>
    <w:rsid w:val="00EA735B"/>
    <w:rsid w:val="00EA77CD"/>
    <w:rsid w:val="00EB17DE"/>
    <w:rsid w:val="00EB1E69"/>
    <w:rsid w:val="00EB2086"/>
    <w:rsid w:val="00EB5588"/>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60B3"/>
    <w:rsid w:val="00EF7E72"/>
    <w:rsid w:val="00F04C48"/>
    <w:rsid w:val="00F06D37"/>
    <w:rsid w:val="00F07B9D"/>
    <w:rsid w:val="00F11586"/>
    <w:rsid w:val="00F1183B"/>
    <w:rsid w:val="00F119AA"/>
    <w:rsid w:val="00F11C9F"/>
    <w:rsid w:val="00F12263"/>
    <w:rsid w:val="00F1409D"/>
    <w:rsid w:val="00F14214"/>
    <w:rsid w:val="00F157A9"/>
    <w:rsid w:val="00F25BB6"/>
    <w:rsid w:val="00F26B7E"/>
    <w:rsid w:val="00F27A3B"/>
    <w:rsid w:val="00F33817"/>
    <w:rsid w:val="00F4083E"/>
    <w:rsid w:val="00F420D5"/>
    <w:rsid w:val="00F451EA"/>
    <w:rsid w:val="00F45447"/>
    <w:rsid w:val="00F456C6"/>
    <w:rsid w:val="00F4577B"/>
    <w:rsid w:val="00F46496"/>
    <w:rsid w:val="00F474D0"/>
    <w:rsid w:val="00F47770"/>
    <w:rsid w:val="00F50179"/>
    <w:rsid w:val="00F515EE"/>
    <w:rsid w:val="00F53960"/>
    <w:rsid w:val="00F56511"/>
    <w:rsid w:val="00F6194E"/>
    <w:rsid w:val="00F623AC"/>
    <w:rsid w:val="00F6412A"/>
    <w:rsid w:val="00F65893"/>
    <w:rsid w:val="00F66A4A"/>
    <w:rsid w:val="00F71E22"/>
    <w:rsid w:val="00F72142"/>
    <w:rsid w:val="00F72AE7"/>
    <w:rsid w:val="00F81141"/>
    <w:rsid w:val="00F833BA"/>
    <w:rsid w:val="00F84FD0"/>
    <w:rsid w:val="00F859A8"/>
    <w:rsid w:val="00F86BE4"/>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85D"/>
    <w:rsid w:val="00FE7E79"/>
    <w:rsid w:val="00FF061F"/>
    <w:rsid w:val="00FF3E7D"/>
    <w:rsid w:val="00FF5B99"/>
    <w:rsid w:val="00FF730C"/>
    <w:rsid w:val="00FF73F4"/>
    <w:rsid w:val="00FF7CE4"/>
    <w:rsid w:val="00FF7E39"/>
    <w:rsid w:val="03A10C9E"/>
    <w:rsid w:val="0A5A5A8F"/>
    <w:rsid w:val="0ACA3AC0"/>
    <w:rsid w:val="14615DA0"/>
    <w:rsid w:val="15826A7E"/>
    <w:rsid w:val="17240862"/>
    <w:rsid w:val="17907854"/>
    <w:rsid w:val="196841A7"/>
    <w:rsid w:val="223130EE"/>
    <w:rsid w:val="22313154"/>
    <w:rsid w:val="24396583"/>
    <w:rsid w:val="24444EBD"/>
    <w:rsid w:val="274A09FB"/>
    <w:rsid w:val="2E31274C"/>
    <w:rsid w:val="2ED20935"/>
    <w:rsid w:val="33CF6FEA"/>
    <w:rsid w:val="3A296F7D"/>
    <w:rsid w:val="3C3119DD"/>
    <w:rsid w:val="42EE0B0F"/>
    <w:rsid w:val="498B3BBF"/>
    <w:rsid w:val="4BDE5144"/>
    <w:rsid w:val="4C121D12"/>
    <w:rsid w:val="4C8D1876"/>
    <w:rsid w:val="4F4F0B87"/>
    <w:rsid w:val="515234F4"/>
    <w:rsid w:val="53E45E59"/>
    <w:rsid w:val="559B6401"/>
    <w:rsid w:val="573F08A7"/>
    <w:rsid w:val="5B195EFA"/>
    <w:rsid w:val="5B6112FC"/>
    <w:rsid w:val="5BEF4915"/>
    <w:rsid w:val="624428A8"/>
    <w:rsid w:val="62F71A10"/>
    <w:rsid w:val="677551C9"/>
    <w:rsid w:val="69527E32"/>
    <w:rsid w:val="6ADB5E03"/>
    <w:rsid w:val="6D36198B"/>
    <w:rsid w:val="70D93D55"/>
    <w:rsid w:val="736069C2"/>
    <w:rsid w:val="7E84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8500AA"/>
  <w15:docId w15:val="{80F7E863-8747-4477-A2D1-12EE5F0D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qFormat/>
    <w:pPr>
      <w:spacing w:after="12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5">
    <w:name w:val="标准文件_标准正文"/>
    <w:basedOn w:val="afff6"/>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6"/>
    <w:qFormat/>
    <w:pPr>
      <w:jc w:val="center"/>
    </w:pPr>
    <w:rPr>
      <w:rFonts w:ascii="黑体" w:eastAsia="黑体"/>
      <w:kern w:val="0"/>
      <w:sz w:val="44"/>
    </w:rPr>
  </w:style>
  <w:style w:type="paragraph" w:customStyle="1" w:styleId="afffff9">
    <w:name w:val="标准文件_标准代替"/>
    <w:basedOn w:val="afff6"/>
    <w:next w:val="afff6"/>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pPr>
      <w:jc w:val="left"/>
    </w:pPr>
  </w:style>
  <w:style w:type="paragraph" w:customStyle="1" w:styleId="afffffd">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6"/>
    <w:next w:val="afffff9"/>
    <w:qFormat/>
    <w:pPr>
      <w:spacing w:line="310" w:lineRule="exact"/>
      <w:jc w:val="right"/>
    </w:pPr>
    <w:rPr>
      <w:rFonts w:ascii="黑体" w:eastAsia="黑体"/>
      <w:kern w:val="0"/>
      <w:sz w:val="28"/>
    </w:rPr>
  </w:style>
  <w:style w:type="paragraph" w:customStyle="1" w:styleId="affffff0">
    <w:name w:val="标准文件_封面标准分类号"/>
    <w:basedOn w:val="afff6"/>
    <w:qFormat/>
    <w:rPr>
      <w:rFonts w:ascii="黑体" w:eastAsia="黑体"/>
      <w:b/>
      <w:kern w:val="0"/>
      <w:sz w:val="28"/>
    </w:rPr>
  </w:style>
  <w:style w:type="paragraph" w:customStyle="1" w:styleId="affffff1">
    <w:name w:val="标准文件_封面标准名称"/>
    <w:basedOn w:val="afff6"/>
    <w:qFormat/>
    <w:pPr>
      <w:spacing w:line="240" w:lineRule="auto"/>
      <w:jc w:val="center"/>
    </w:pPr>
    <w:rPr>
      <w:rFonts w:ascii="黑体" w:eastAsia="黑体"/>
      <w:kern w:val="0"/>
      <w:sz w:val="52"/>
    </w:rPr>
  </w:style>
  <w:style w:type="paragraph" w:customStyle="1" w:styleId="affffff2">
    <w:name w:val="标准文件_封面标准英文名称"/>
    <w:basedOn w:val="afff6"/>
    <w:qFormat/>
    <w:pPr>
      <w:spacing w:line="240" w:lineRule="auto"/>
      <w:jc w:val="center"/>
    </w:pPr>
    <w:rPr>
      <w:rFonts w:ascii="黑体" w:eastAsia="黑体"/>
      <w:b/>
      <w:sz w:val="28"/>
    </w:rPr>
  </w:style>
  <w:style w:type="paragraph" w:customStyle="1" w:styleId="affffff3">
    <w:name w:val="标准文件_封面发布日期"/>
    <w:basedOn w:val="afff6"/>
    <w:qFormat/>
    <w:pPr>
      <w:spacing w:line="310" w:lineRule="exact"/>
    </w:pPr>
    <w:rPr>
      <w:rFonts w:ascii="黑体" w:eastAsia="黑体"/>
      <w:kern w:val="0"/>
      <w:sz w:val="28"/>
    </w:rPr>
  </w:style>
  <w:style w:type="paragraph" w:customStyle="1" w:styleId="affffff4">
    <w:name w:val="标准文件_封面密级"/>
    <w:basedOn w:val="afff6"/>
    <w:qFormat/>
    <w:rPr>
      <w:rFonts w:eastAsia="黑体"/>
      <w:sz w:val="32"/>
    </w:rPr>
  </w:style>
  <w:style w:type="paragraph" w:customStyle="1" w:styleId="affffff5">
    <w:name w:val="标准文件_封面实施日期"/>
    <w:basedOn w:val="afff6"/>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0">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6"/>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1"/>
    <w:qFormat/>
    <w:pPr>
      <w:numPr>
        <w:numId w:val="10"/>
      </w:numPr>
      <w:ind w:left="0" w:firstLine="200"/>
    </w:pPr>
  </w:style>
  <w:style w:type="paragraph" w:customStyle="1" w:styleId="afff0">
    <w:name w:val="标准文件_三级条标题"/>
    <w:basedOn w:val="afff"/>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6"/>
    <w:qFormat/>
    <w:pPr>
      <w:numPr>
        <w:ilvl w:val="2"/>
      </w:numPr>
      <w:spacing w:beforeLines="50" w:before="50" w:afterLines="50" w:after="50"/>
      <w:outlineLvl w:val="1"/>
    </w:pPr>
  </w:style>
  <w:style w:type="paragraph" w:customStyle="1" w:styleId="afffffff">
    <w:name w:val="标准文件_一致程度"/>
    <w:basedOn w:val="afff6"/>
    <w:qFormat/>
    <w:pPr>
      <w:spacing w:line="440" w:lineRule="exact"/>
      <w:jc w:val="center"/>
    </w:pPr>
    <w:rPr>
      <w:sz w:val="28"/>
    </w:rPr>
  </w:style>
  <w:style w:type="paragraph" w:customStyle="1" w:styleId="afffffff0">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6"/>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6"/>
    <w:qFormat/>
    <w:pPr>
      <w:numPr>
        <w:numId w:val="18"/>
      </w:numPr>
      <w:jc w:val="center"/>
    </w:pPr>
    <w:rPr>
      <w:rFonts w:ascii="黑体" w:eastAsia="黑体"/>
      <w:sz w:val="21"/>
    </w:rPr>
  </w:style>
  <w:style w:type="paragraph" w:customStyle="1" w:styleId="afc">
    <w:name w:val="标准文件_正文英文图标题"/>
    <w:next w:val="afffff6"/>
    <w:qFormat/>
    <w:pPr>
      <w:numPr>
        <w:numId w:val="19"/>
      </w:numPr>
      <w:jc w:val="center"/>
    </w:pPr>
    <w:rPr>
      <w:rFonts w:ascii="黑体" w:eastAsia="黑体"/>
      <w:sz w:val="21"/>
    </w:rPr>
  </w:style>
  <w:style w:type="paragraph" w:customStyle="1" w:styleId="af8">
    <w:name w:val="标准文件_编号列项（三级）"/>
    <w:qFormat/>
    <w:pPr>
      <w:numPr>
        <w:ilvl w:val="2"/>
        <w:numId w:val="13"/>
      </w:numPr>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6"/>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6"/>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6"/>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e"/>
    <w:qFormat/>
    <w:pPr>
      <w:spacing w:beforeLines="0" w:before="0" w:afterLines="0" w:after="0"/>
      <w:outlineLvl w:val="9"/>
    </w:pPr>
    <w:rPr>
      <w:rFonts w:ascii="宋体" w:eastAsia="宋体"/>
    </w:rPr>
  </w:style>
  <w:style w:type="paragraph" w:customStyle="1" w:styleId="afffffffff0">
    <w:name w:val="标准文件_五级无标题"/>
    <w:basedOn w:val="afff2"/>
    <w:qFormat/>
    <w:pPr>
      <w:spacing w:beforeLines="0" w:before="0" w:afterLines="0" w:after="0"/>
      <w:outlineLvl w:val="9"/>
    </w:pPr>
    <w:rPr>
      <w:rFonts w:ascii="宋体" w:eastAsia="宋体"/>
    </w:rPr>
  </w:style>
  <w:style w:type="paragraph" w:customStyle="1" w:styleId="afffffffff1">
    <w:name w:val="标准文件_三级无标题"/>
    <w:basedOn w:val="afff0"/>
    <w:qFormat/>
    <w:pPr>
      <w:spacing w:beforeLines="0" w:before="0" w:afterLines="0" w:after="0"/>
      <w:outlineLvl w:val="9"/>
    </w:pPr>
    <w:rPr>
      <w:rFonts w:ascii="宋体" w:eastAsia="宋体"/>
    </w:rPr>
  </w:style>
  <w:style w:type="paragraph" w:customStyle="1" w:styleId="afffffffff2">
    <w:name w:val="标准文件_二级无标题"/>
    <w:basedOn w:val="afff"/>
    <w:qFormat/>
    <w:pPr>
      <w:spacing w:beforeLines="0" w:before="0" w:afterLines="0" w:after="0"/>
      <w:outlineLvl w:val="9"/>
    </w:pPr>
    <w:rPr>
      <w:rFonts w:ascii="宋体" w:eastAsia="宋体"/>
    </w:rPr>
  </w:style>
  <w:style w:type="paragraph" w:customStyle="1" w:styleId="afffffffff3">
    <w:name w:val="标准_四级无标题"/>
    <w:basedOn w:val="afff1"/>
    <w:next w:val="afffff6"/>
    <w:qFormat/>
    <w:rPr>
      <w:rFonts w:eastAsia="宋体"/>
    </w:rPr>
  </w:style>
  <w:style w:type="paragraph" w:customStyle="1" w:styleId="afffffffff4">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4"/>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6"/>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3">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b">
    <w:name w:val="标准文件_示例×："/>
    <w:basedOn w:val="afff6"/>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7"/>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7"/>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round"/>
      <w:spacing w:before="57"/>
    </w:pPr>
    <w:rPr>
      <w:sz w:val="21"/>
    </w:rPr>
  </w:style>
  <w:style w:type="paragraph" w:customStyle="1" w:styleId="affffffffff5">
    <w:name w:val="标准文件_文件名称"/>
    <w:basedOn w:val="afffff6"/>
    <w:next w:val="afffff6"/>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7"/>
    <w:qFormat/>
    <w:rPr>
      <w:rFonts w:ascii="黑体" w:eastAsia="黑体"/>
      <w:spacing w:val="85"/>
      <w:w w:val="100"/>
      <w:position w:val="3"/>
      <w:sz w:val="28"/>
      <w:szCs w:val="28"/>
    </w:rPr>
  </w:style>
  <w:style w:type="paragraph" w:customStyle="1" w:styleId="afffffffffffb">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2">
    <w:name w:val="一级条标题"/>
    <w:next w:val="afffffffffffb"/>
    <w:qFormat/>
    <w:pPr>
      <w:numPr>
        <w:ilvl w:val="1"/>
        <w:numId w:val="32"/>
      </w:numPr>
      <w:spacing w:beforeLines="50" w:afterLines="50"/>
      <w:outlineLvl w:val="2"/>
    </w:pPr>
    <w:rPr>
      <w:rFonts w:ascii="黑体" w:eastAsia="黑体"/>
      <w:sz w:val="21"/>
      <w:szCs w:val="21"/>
    </w:rPr>
  </w:style>
  <w:style w:type="paragraph" w:customStyle="1" w:styleId="afffffffffffc">
    <w:name w:val="章标题"/>
    <w:next w:val="afff6"/>
    <w:qFormat/>
    <w:pPr>
      <w:spacing w:beforeLines="100" w:afterLines="100"/>
      <w:ind w:left="1134"/>
      <w:jc w:val="both"/>
      <w:outlineLvl w:val="1"/>
    </w:pPr>
    <w:rPr>
      <w:rFonts w:ascii="黑体" w:eastAsia="黑体"/>
      <w:sz w:val="21"/>
    </w:rPr>
  </w:style>
  <w:style w:type="paragraph" w:customStyle="1" w:styleId="afffffffffffd">
    <w:name w:val="二级条标题"/>
    <w:basedOn w:val="af2"/>
    <w:next w:val="afff6"/>
    <w:qFormat/>
    <w:pPr>
      <w:numPr>
        <w:ilvl w:val="0"/>
        <w:numId w:val="0"/>
      </w:numPr>
      <w:outlineLvl w:val="3"/>
    </w:pPr>
  </w:style>
  <w:style w:type="paragraph" w:customStyle="1" w:styleId="afffffffffffe">
    <w:name w:val="三级条标题"/>
    <w:basedOn w:val="afffffffffffd"/>
    <w:next w:val="afff6"/>
    <w:qFormat/>
    <w:pPr>
      <w:outlineLvl w:val="4"/>
    </w:pPr>
  </w:style>
  <w:style w:type="paragraph" w:customStyle="1" w:styleId="affffffffffff">
    <w:name w:val="四级条标题"/>
    <w:basedOn w:val="afffffffffffe"/>
    <w:next w:val="afff6"/>
    <w:qFormat/>
    <w:pPr>
      <w:outlineLvl w:val="5"/>
    </w:pPr>
  </w:style>
  <w:style w:type="paragraph" w:customStyle="1" w:styleId="affffffffffff0">
    <w:name w:val="五级条标题"/>
    <w:basedOn w:val="affffffffffff"/>
    <w:next w:val="afff6"/>
    <w:pPr>
      <w:outlineLvl w:val="6"/>
    </w:pPr>
  </w:style>
  <w:style w:type="character" w:customStyle="1" w:styleId="Char0">
    <w:name w:val="段 Char"/>
    <w:basedOn w:val="afff7"/>
    <w:link w:val="afffffffffffb"/>
    <w:qFormat/>
    <w:locked/>
    <w:rPr>
      <w:rFonts w:ascii="宋体"/>
      <w:sz w:val="21"/>
    </w:rPr>
  </w:style>
  <w:style w:type="character" w:customStyle="1" w:styleId="NormalCharacter">
    <w:name w:val="NormalCharacter"/>
    <w:semiHidden/>
  </w:style>
  <w:style w:type="paragraph" w:styleId="affffffffffff1">
    <w:name w:val="List Paragraph"/>
    <w:basedOn w:val="afff6"/>
    <w:uiPriority w:val="99"/>
    <w:pPr>
      <w:ind w:firstLineChars="200" w:firstLine="420"/>
    </w:pPr>
  </w:style>
  <w:style w:type="character" w:customStyle="1" w:styleId="12">
    <w:name w:val="未处理的提及1"/>
    <w:basedOn w:val="afff7"/>
    <w:uiPriority w:val="99"/>
    <w:semiHidden/>
    <w:unhideWhenUsed/>
    <w:rPr>
      <w:color w:val="605E5C"/>
      <w:shd w:val="clear" w:color="auto" w:fill="E1DFDD"/>
    </w:rPr>
  </w:style>
  <w:style w:type="character" w:customStyle="1" w:styleId="red">
    <w:name w:val="red"/>
    <w:basedOn w:val="af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nhc.gov.cn/cms-search/xxgk/getManuscriptXxgk.htm?id=fac102fd386a41f1ab545315d7c26045"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package" Target="embeddings/Microsoft_Visio_Drawing.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package" Target="embeddings/Microsoft_Visio_Drawing2.vsdx"/><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package" Target="embeddings/Microsoft_Visio_Drawing1.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B2B944562D41BBB97E0E20EBF33560"/>
        <w:category>
          <w:name w:val="常规"/>
          <w:gallery w:val="placeholder"/>
        </w:category>
        <w:types>
          <w:type w:val="bbPlcHdr"/>
        </w:types>
        <w:behaviors>
          <w:behavior w:val="content"/>
        </w:behaviors>
        <w:guid w:val="{7DFF348A-B5D5-402E-84F3-18DEF470CB54}"/>
      </w:docPartPr>
      <w:docPartBody>
        <w:p w:rsidR="00B100C9" w:rsidRDefault="00970495">
          <w:pPr>
            <w:pStyle w:val="15B2B944562D41BBB97E0E20EBF33560"/>
          </w:pPr>
          <w:r>
            <w:rPr>
              <w:rStyle w:val="a3"/>
              <w:rFonts w:hint="eastAsia"/>
            </w:rPr>
            <w:t>单击或点击此处输入文字。</w:t>
          </w:r>
        </w:p>
      </w:docPartBody>
    </w:docPart>
    <w:docPart>
      <w:docPartPr>
        <w:name w:val="135E490A64784A94B5AE206A7DBD7B5B"/>
        <w:category>
          <w:name w:val="常规"/>
          <w:gallery w:val="placeholder"/>
        </w:category>
        <w:types>
          <w:type w:val="bbPlcHdr"/>
        </w:types>
        <w:behaviors>
          <w:behavior w:val="content"/>
        </w:behaviors>
        <w:guid w:val="{3DBCFCC8-9CB5-4F0D-BBF0-AB697CFF009B}"/>
      </w:docPartPr>
      <w:docPartBody>
        <w:p w:rsidR="00B100C9" w:rsidRDefault="00970495">
          <w:pPr>
            <w:pStyle w:val="135E490A64784A94B5AE206A7DBD7B5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0C"/>
    <w:rsid w:val="001A6186"/>
    <w:rsid w:val="001C71A8"/>
    <w:rsid w:val="002466A6"/>
    <w:rsid w:val="003011F9"/>
    <w:rsid w:val="00451EC4"/>
    <w:rsid w:val="0046517B"/>
    <w:rsid w:val="00477283"/>
    <w:rsid w:val="00502154"/>
    <w:rsid w:val="00540082"/>
    <w:rsid w:val="00542391"/>
    <w:rsid w:val="005820A3"/>
    <w:rsid w:val="005E0503"/>
    <w:rsid w:val="00647498"/>
    <w:rsid w:val="00660E2D"/>
    <w:rsid w:val="0066662B"/>
    <w:rsid w:val="006F567C"/>
    <w:rsid w:val="00883C3F"/>
    <w:rsid w:val="008B59EB"/>
    <w:rsid w:val="00915CF6"/>
    <w:rsid w:val="00970495"/>
    <w:rsid w:val="00982BB3"/>
    <w:rsid w:val="009B3F8E"/>
    <w:rsid w:val="009E6E0A"/>
    <w:rsid w:val="00A32A95"/>
    <w:rsid w:val="00B100C9"/>
    <w:rsid w:val="00B8340C"/>
    <w:rsid w:val="00CD6B66"/>
    <w:rsid w:val="00D1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15B2B944562D41BBB97E0E20EBF33560">
    <w:name w:val="15B2B944562D41BBB97E0E20EBF33560"/>
    <w:qFormat/>
    <w:pPr>
      <w:widowControl w:val="0"/>
      <w:jc w:val="both"/>
    </w:pPr>
    <w:rPr>
      <w:kern w:val="2"/>
      <w:sz w:val="21"/>
      <w:szCs w:val="22"/>
    </w:rPr>
  </w:style>
  <w:style w:type="paragraph" w:customStyle="1" w:styleId="135E490A64784A94B5AE206A7DBD7B5B">
    <w:name w:val="135E490A64784A94B5AE206A7DBD7B5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104</TotalTime>
  <Pages>1</Pages>
  <Words>1366</Words>
  <Characters>7790</Characters>
  <Application>Microsoft Office Word</Application>
  <DocSecurity>0</DocSecurity>
  <Lines>64</Lines>
  <Paragraphs>18</Paragraphs>
  <ScaleCrop>false</ScaleCrop>
  <Company>PCMI</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张文秋</dc:creator>
  <dc:description>&lt;config cover="true" show_menu="true" version="1.0.0" doctype="SDKXY"&gt;_x000d_
&lt;/config&gt;</dc:description>
  <cp:lastModifiedBy>Zhang Yang</cp:lastModifiedBy>
  <cp:revision>46</cp:revision>
  <cp:lastPrinted>2020-08-30T10:00:00Z</cp:lastPrinted>
  <dcterms:created xsi:type="dcterms:W3CDTF">2022-05-18T02:55:00Z</dcterms:created>
  <dcterms:modified xsi:type="dcterms:W3CDTF">2022-05-30T04:12:00Z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2052-11.1.0.11744</vt:lpwstr>
  </property>
  <property fmtid="{D5CDD505-2E9C-101B-9397-08002B2CF9AE}" pid="15" name="ICV">
    <vt:lpwstr>259C9DC5A42048BA80E7E95F03DCBEF4</vt:lpwstr>
  </property>
</Properties>
</file>