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仿宋_GB2312"/>
          <w:b/>
          <w:sz w:val="36"/>
          <w:szCs w:val="36"/>
        </w:rPr>
      </w:pPr>
      <w:bookmarkStart w:id="0" w:name="_GoBack"/>
      <w:bookmarkEnd w:id="0"/>
    </w:p>
    <w:p>
      <w:pPr>
        <w:spacing w:line="560" w:lineRule="exact"/>
        <w:jc w:val="center"/>
        <w:rPr>
          <w:rFonts w:ascii="华文中宋" w:hAnsi="华文中宋" w:eastAsia="华文中宋" w:cs="仿宋_GB2312"/>
          <w:b/>
          <w:sz w:val="36"/>
          <w:szCs w:val="36"/>
        </w:rPr>
      </w:pPr>
      <w:r>
        <w:rPr>
          <w:rFonts w:hint="eastAsia" w:ascii="华文中宋" w:hAnsi="华文中宋" w:eastAsia="华文中宋" w:cs="仿宋_GB2312"/>
          <w:b/>
          <w:sz w:val="36"/>
          <w:szCs w:val="36"/>
        </w:rPr>
        <w:t>关于进一步规范、完善</w:t>
      </w:r>
      <w:r>
        <w:rPr>
          <w:rFonts w:ascii="华文中宋" w:hAnsi="华文中宋" w:eastAsia="华文中宋" w:cs="仿宋_GB2312"/>
          <w:b/>
          <w:sz w:val="36"/>
          <w:szCs w:val="36"/>
        </w:rPr>
        <w:t>医用耗材</w:t>
      </w:r>
      <w:r>
        <w:rPr>
          <w:rFonts w:hint="eastAsia" w:ascii="华文中宋" w:hAnsi="华文中宋" w:eastAsia="华文中宋" w:cs="仿宋_GB2312"/>
          <w:b/>
          <w:sz w:val="36"/>
          <w:szCs w:val="36"/>
        </w:rPr>
        <w:t>阳光采购工作的通知</w:t>
      </w:r>
    </w:p>
    <w:p>
      <w:pPr>
        <w:spacing w:line="560" w:lineRule="exact"/>
        <w:ind w:firstLine="750"/>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各相关企业：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根据《国家医保局关于提升完善医药集中采购平台功能 支持服务医药价格改革与管理的意见》（医保发[2022]1号和《关于做好全省医用耗材采购交易平台整合工作的通知》（鄂医保发〔</w:t>
      </w:r>
      <w:r>
        <w:rPr>
          <w:rFonts w:ascii="仿宋_GB2312" w:hAnsi="仿宋_GB2312" w:eastAsia="仿宋_GB2312" w:cs="仿宋_GB2312"/>
          <w:sz w:val="30"/>
          <w:szCs w:val="30"/>
        </w:rPr>
        <w:t>2020〕52号）等文件精神，</w:t>
      </w:r>
      <w:r>
        <w:rPr>
          <w:rFonts w:hint="eastAsia" w:ascii="仿宋_GB2312" w:hAnsi="仿宋_GB2312" w:eastAsia="仿宋_GB2312" w:cs="仿宋_GB2312"/>
          <w:sz w:val="30"/>
          <w:szCs w:val="30"/>
        </w:rPr>
        <w:t>为落实全国统一的医保信息业务编码，实现生产企业和医药产品信息统一认证和动态管理，逐步建立医用耗材价格信息共享和联动机制，持续优化营商环境，结合我省</w:t>
      </w:r>
      <w:r>
        <w:rPr>
          <w:rFonts w:ascii="仿宋_GB2312" w:hAnsi="仿宋_GB2312" w:eastAsia="仿宋_GB2312" w:cs="仿宋_GB2312"/>
          <w:sz w:val="30"/>
          <w:szCs w:val="30"/>
        </w:rPr>
        <w:t>医用耗材</w:t>
      </w:r>
      <w:r>
        <w:rPr>
          <w:rFonts w:hint="eastAsia" w:ascii="仿宋_GB2312" w:hAnsi="仿宋_GB2312" w:eastAsia="仿宋_GB2312" w:cs="仿宋_GB2312"/>
          <w:sz w:val="30"/>
          <w:szCs w:val="30"/>
        </w:rPr>
        <w:t>阳光</w:t>
      </w:r>
      <w:r>
        <w:rPr>
          <w:rFonts w:ascii="仿宋_GB2312" w:hAnsi="仿宋_GB2312" w:eastAsia="仿宋_GB2312" w:cs="仿宋_GB2312"/>
          <w:sz w:val="30"/>
          <w:szCs w:val="30"/>
        </w:rPr>
        <w:t>挂网</w:t>
      </w:r>
      <w:r>
        <w:rPr>
          <w:rFonts w:hint="eastAsia" w:ascii="仿宋_GB2312" w:hAnsi="仿宋_GB2312" w:eastAsia="仿宋_GB2312" w:cs="仿宋_GB2312"/>
          <w:sz w:val="30"/>
          <w:szCs w:val="30"/>
        </w:rPr>
        <w:t>、网上交易</w:t>
      </w:r>
      <w:r>
        <w:rPr>
          <w:rFonts w:ascii="仿宋_GB2312" w:hAnsi="仿宋_GB2312" w:eastAsia="仿宋_GB2312" w:cs="仿宋_GB2312"/>
          <w:sz w:val="30"/>
          <w:szCs w:val="30"/>
        </w:rPr>
        <w:t>采购</w:t>
      </w:r>
      <w:r>
        <w:rPr>
          <w:rFonts w:hint="eastAsia" w:ascii="仿宋_GB2312" w:hAnsi="仿宋_GB2312" w:eastAsia="仿宋_GB2312" w:cs="仿宋_GB2312"/>
          <w:sz w:val="30"/>
          <w:szCs w:val="30"/>
        </w:rPr>
        <w:t>工作实际，现就</w:t>
      </w:r>
      <w:r>
        <w:rPr>
          <w:rFonts w:ascii="仿宋_GB2312" w:hAnsi="仿宋_GB2312" w:eastAsia="仿宋_GB2312" w:cs="仿宋_GB2312"/>
          <w:sz w:val="30"/>
          <w:szCs w:val="30"/>
        </w:rPr>
        <w:t>进一步</w:t>
      </w:r>
      <w:r>
        <w:rPr>
          <w:rFonts w:hint="eastAsia" w:ascii="仿宋_GB2312" w:hAnsi="仿宋_GB2312" w:eastAsia="仿宋_GB2312" w:cs="仿宋_GB2312"/>
          <w:sz w:val="30"/>
          <w:szCs w:val="30"/>
        </w:rPr>
        <w:t>规范、</w:t>
      </w:r>
      <w:r>
        <w:rPr>
          <w:rFonts w:ascii="仿宋_GB2312" w:hAnsi="仿宋_GB2312" w:eastAsia="仿宋_GB2312" w:cs="仿宋_GB2312"/>
          <w:sz w:val="30"/>
          <w:szCs w:val="30"/>
        </w:rPr>
        <w:t>完善</w:t>
      </w:r>
      <w:r>
        <w:rPr>
          <w:rFonts w:hint="eastAsia" w:ascii="仿宋_GB2312" w:hAnsi="仿宋_GB2312" w:eastAsia="仿宋_GB2312" w:cs="仿宋_GB2312"/>
          <w:sz w:val="30"/>
          <w:szCs w:val="30"/>
        </w:rPr>
        <w:t>医用耗材</w:t>
      </w:r>
      <w:r>
        <w:rPr>
          <w:rFonts w:ascii="仿宋_GB2312" w:hAnsi="仿宋_GB2312" w:eastAsia="仿宋_GB2312" w:cs="仿宋_GB2312"/>
          <w:sz w:val="30"/>
          <w:szCs w:val="30"/>
        </w:rPr>
        <w:t>阳光</w:t>
      </w:r>
      <w:r>
        <w:rPr>
          <w:rFonts w:hint="eastAsia" w:ascii="仿宋_GB2312" w:hAnsi="仿宋_GB2312" w:eastAsia="仿宋_GB2312" w:cs="仿宋_GB2312"/>
          <w:sz w:val="30"/>
          <w:szCs w:val="30"/>
        </w:rPr>
        <w:t>采购工作通知如下。</w:t>
      </w:r>
    </w:p>
    <w:p>
      <w:pPr>
        <w:spacing w:line="56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一、采购</w:t>
      </w:r>
      <w:r>
        <w:rPr>
          <w:rFonts w:ascii="黑体" w:hAnsi="黑体" w:eastAsia="黑体" w:cs="仿宋_GB2312"/>
          <w:sz w:val="30"/>
          <w:szCs w:val="30"/>
        </w:rPr>
        <w:t>平台</w:t>
      </w:r>
    </w:p>
    <w:p>
      <w:pPr>
        <w:spacing w:line="560" w:lineRule="exact"/>
        <w:ind w:firstLine="600" w:firstLineChars="200"/>
        <w:rPr>
          <w:rFonts w:ascii="黑体" w:hAnsi="黑体" w:eastAsia="黑体" w:cs="黑体"/>
          <w:sz w:val="30"/>
          <w:szCs w:val="30"/>
        </w:rPr>
      </w:pPr>
      <w:r>
        <w:rPr>
          <w:rFonts w:hint="eastAsia" w:ascii="仿宋_GB2312" w:hAnsi="仿宋_GB2312" w:eastAsia="仿宋_GB2312" w:cs="仿宋_GB2312"/>
          <w:sz w:val="30"/>
          <w:szCs w:val="30"/>
        </w:rPr>
        <w:t>湖北省</w:t>
      </w:r>
      <w:r>
        <w:rPr>
          <w:rFonts w:ascii="仿宋_GB2312" w:hAnsi="仿宋_GB2312" w:eastAsia="仿宋_GB2312" w:cs="仿宋_GB2312"/>
          <w:sz w:val="30"/>
          <w:szCs w:val="30"/>
        </w:rPr>
        <w:t>药械集中采购</w:t>
      </w:r>
      <w:r>
        <w:rPr>
          <w:rFonts w:hint="eastAsia" w:ascii="仿宋_GB2312" w:hAnsi="仿宋_GB2312" w:eastAsia="仿宋_GB2312" w:cs="仿宋_GB2312"/>
          <w:sz w:val="30"/>
          <w:szCs w:val="30"/>
        </w:rPr>
        <w:t>服务</w:t>
      </w:r>
      <w:r>
        <w:rPr>
          <w:rFonts w:ascii="仿宋_GB2312" w:hAnsi="仿宋_GB2312" w:eastAsia="仿宋_GB2312" w:cs="仿宋_GB2312"/>
          <w:sz w:val="30"/>
          <w:szCs w:val="30"/>
        </w:rPr>
        <w:t>平台（</w:t>
      </w:r>
      <w:r>
        <w:fldChar w:fldCharType="begin"/>
      </w:r>
      <w:r>
        <w:instrText xml:space="preserve"> HYPERLINK "http://www.hbyxjzcg.cn" </w:instrText>
      </w:r>
      <w:r>
        <w:fldChar w:fldCharType="separate"/>
      </w:r>
      <w:r>
        <w:rPr>
          <w:rStyle w:val="5"/>
          <w:rFonts w:ascii="仿宋_GB2312" w:hAnsi="仿宋_GB2312" w:eastAsia="仿宋_GB2312" w:cs="仿宋_GB2312"/>
          <w:sz w:val="30"/>
          <w:szCs w:val="30"/>
        </w:rPr>
        <w:t>www.hbyxjzcg.cn</w:t>
      </w:r>
      <w:r>
        <w:rPr>
          <w:rStyle w:val="5"/>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r>
        <w:rPr>
          <w:rFonts w:ascii="仿宋_GB2312" w:hAnsi="仿宋_GB2312" w:eastAsia="仿宋_GB2312" w:cs="仿宋_GB2312"/>
          <w:sz w:val="30"/>
          <w:szCs w:val="30"/>
        </w:rPr>
        <w:t>以下简称</w:t>
      </w:r>
      <w:r>
        <w:rPr>
          <w:rFonts w:hint="eastAsia" w:ascii="仿宋_GB2312" w:hAnsi="仿宋_GB2312" w:eastAsia="仿宋_GB2312" w:cs="仿宋_GB2312"/>
          <w:sz w:val="30"/>
          <w:szCs w:val="30"/>
        </w:rPr>
        <w:t>“省药械集采</w:t>
      </w:r>
      <w:r>
        <w:rPr>
          <w:rFonts w:ascii="仿宋_GB2312" w:hAnsi="仿宋_GB2312" w:eastAsia="仿宋_GB2312" w:cs="仿宋_GB2312"/>
          <w:sz w:val="30"/>
          <w:szCs w:val="30"/>
        </w:rPr>
        <w:t>平台</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是</w:t>
      </w:r>
      <w:r>
        <w:rPr>
          <w:rFonts w:ascii="仿宋_GB2312" w:hAnsi="仿宋_GB2312" w:eastAsia="仿宋_GB2312" w:cs="仿宋_GB2312"/>
          <w:sz w:val="30"/>
          <w:szCs w:val="30"/>
        </w:rPr>
        <w:t>湖北省医用耗材阳光</w:t>
      </w:r>
      <w:r>
        <w:rPr>
          <w:rFonts w:hint="eastAsia" w:ascii="仿宋_GB2312" w:hAnsi="仿宋_GB2312" w:eastAsia="仿宋_GB2312" w:cs="仿宋_GB2312"/>
          <w:sz w:val="30"/>
          <w:szCs w:val="30"/>
        </w:rPr>
        <w:t>采购</w:t>
      </w:r>
      <w:r>
        <w:rPr>
          <w:rFonts w:ascii="仿宋_GB2312" w:hAnsi="仿宋_GB2312" w:eastAsia="仿宋_GB2312" w:cs="仿宋_GB2312"/>
          <w:sz w:val="30"/>
          <w:szCs w:val="30"/>
        </w:rPr>
        <w:t>的唯一平台，</w:t>
      </w:r>
      <w:r>
        <w:rPr>
          <w:rFonts w:hint="eastAsia" w:ascii="仿宋_GB2312" w:hAnsi="仿宋_GB2312" w:eastAsia="仿宋_GB2312" w:cs="仿宋_GB2312"/>
          <w:sz w:val="30"/>
          <w:szCs w:val="30"/>
        </w:rPr>
        <w:t>承担企业账号申报、产品挂网、网上交易、信息变更、挂网价格调整等具体工作，实行全过程闭环管理，阳光采购相关</w:t>
      </w:r>
      <w:r>
        <w:rPr>
          <w:rFonts w:ascii="仿宋_GB2312" w:hAnsi="仿宋_GB2312" w:eastAsia="仿宋_GB2312" w:cs="仿宋_GB2312"/>
          <w:sz w:val="30"/>
          <w:szCs w:val="30"/>
        </w:rPr>
        <w:t>信息</w:t>
      </w:r>
      <w:r>
        <w:rPr>
          <w:rFonts w:hint="eastAsia" w:ascii="仿宋_GB2312" w:hAnsi="仿宋_GB2312" w:eastAsia="仿宋_GB2312" w:cs="仿宋_GB2312"/>
          <w:sz w:val="30"/>
          <w:szCs w:val="30"/>
        </w:rPr>
        <w:t>全部</w:t>
      </w:r>
      <w:r>
        <w:rPr>
          <w:rFonts w:ascii="仿宋_GB2312" w:hAnsi="仿宋_GB2312" w:eastAsia="仿宋_GB2312" w:cs="仿宋_GB2312"/>
          <w:sz w:val="30"/>
          <w:szCs w:val="30"/>
        </w:rPr>
        <w:t>通过</w:t>
      </w:r>
      <w:r>
        <w:rPr>
          <w:rFonts w:hint="eastAsia" w:ascii="仿宋_GB2312" w:hAnsi="仿宋_GB2312" w:eastAsia="仿宋_GB2312" w:cs="仿宋_GB2312"/>
          <w:sz w:val="30"/>
          <w:szCs w:val="30"/>
        </w:rPr>
        <w:t>“省药械集采</w:t>
      </w:r>
      <w:r>
        <w:rPr>
          <w:rFonts w:ascii="仿宋_GB2312" w:hAnsi="仿宋_GB2312" w:eastAsia="仿宋_GB2312" w:cs="仿宋_GB2312"/>
          <w:sz w:val="30"/>
          <w:szCs w:val="30"/>
        </w:rPr>
        <w:t>平台</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发布。</w:t>
      </w:r>
    </w:p>
    <w:p>
      <w:pPr>
        <w:spacing w:line="56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二</w:t>
      </w:r>
      <w:r>
        <w:rPr>
          <w:rFonts w:hint="eastAsia" w:ascii="黑体" w:hAnsi="黑体" w:eastAsia="黑体" w:cs="仿宋_GB2312"/>
          <w:sz w:val="30"/>
          <w:szCs w:val="30"/>
        </w:rPr>
        <w:t>、阳光采购的主要内容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（一）医用耗材生产、经营企业申报“省药械集采</w:t>
      </w:r>
      <w:r>
        <w:rPr>
          <w:rFonts w:ascii="仿宋_GB2312" w:hAnsi="仿宋_GB2312" w:eastAsia="仿宋_GB2312" w:cs="仿宋_GB2312"/>
          <w:sz w:val="30"/>
          <w:szCs w:val="30"/>
        </w:rPr>
        <w:t>平台</w:t>
      </w:r>
      <w:r>
        <w:rPr>
          <w:rFonts w:hint="eastAsia" w:ascii="仿宋_GB2312" w:hAnsi="仿宋_GB2312" w:eastAsia="仿宋_GB2312" w:cs="仿宋_GB2312"/>
          <w:sz w:val="30"/>
          <w:szCs w:val="30"/>
        </w:rPr>
        <w:t>”账号；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（二）医用耗材阳光</w:t>
      </w:r>
      <w:r>
        <w:rPr>
          <w:rFonts w:ascii="仿宋_GB2312" w:hAnsi="仿宋_GB2312" w:eastAsia="仿宋_GB2312" w:cs="仿宋_GB2312"/>
          <w:sz w:val="30"/>
          <w:szCs w:val="30"/>
        </w:rPr>
        <w:t>挂网</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（三）国家、省级集中带量采购（含本省参与的省际联盟集中带量采购）中选结果和阳光挂网品种的网上交易；</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（四）医用耗材生产、经营企业及其挂网品种的信息变更、价格调整等；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（五）医药价格和招采信用评价。</w:t>
      </w:r>
    </w:p>
    <w:p>
      <w:pPr>
        <w:spacing w:line="560" w:lineRule="exact"/>
        <w:ind w:left="640" w:firstLine="150" w:firstLineChars="50"/>
        <w:rPr>
          <w:rFonts w:ascii="黑体" w:hAnsi="黑体" w:eastAsia="黑体" w:cs="仿宋_GB2312"/>
          <w:sz w:val="30"/>
          <w:szCs w:val="30"/>
        </w:rPr>
      </w:pPr>
      <w:r>
        <w:rPr>
          <w:rFonts w:hint="eastAsia" w:ascii="黑体" w:hAnsi="黑体" w:eastAsia="黑体" w:cs="仿宋_GB2312"/>
          <w:sz w:val="30"/>
          <w:szCs w:val="30"/>
        </w:rPr>
        <w:t>三、实施范围</w:t>
      </w:r>
    </w:p>
    <w:p>
      <w:pPr>
        <w:spacing w:line="560" w:lineRule="exact"/>
        <w:ind w:firstLine="600" w:firstLineChars="200"/>
        <w:rPr>
          <w:sz w:val="30"/>
          <w:szCs w:val="30"/>
        </w:rPr>
      </w:pPr>
      <w:r>
        <w:rPr>
          <w:rFonts w:hint="eastAsia" w:ascii="仿宋_GB2312" w:hAnsi="仿宋_GB2312" w:eastAsia="仿宋_GB2312" w:cs="仿宋_GB2312"/>
          <w:sz w:val="30"/>
          <w:szCs w:val="30"/>
        </w:rPr>
        <w:t>（一）产品</w:t>
      </w:r>
      <w:r>
        <w:rPr>
          <w:rFonts w:hint="eastAsia" w:ascii="仿宋_GB2312" w:hAnsi="仿宋_GB2312" w:eastAsia="仿宋_GB2312" w:cs="仿宋_GB2312"/>
          <w:color w:val="000000"/>
          <w:kern w:val="0"/>
          <w:sz w:val="30"/>
          <w:szCs w:val="30"/>
        </w:rPr>
        <w:t>范围：经药品监督管理部门批准并获得《医疗器械注册证》或《医疗器械备案凭证》（以下简称“《注册证》”），具有国家医保分类与</w:t>
      </w:r>
      <w:r>
        <w:rPr>
          <w:rFonts w:ascii="仿宋_GB2312" w:hAnsi="仿宋_GB2312" w:eastAsia="仿宋_GB2312" w:cs="仿宋_GB2312"/>
          <w:color w:val="000000"/>
          <w:kern w:val="0"/>
          <w:sz w:val="30"/>
          <w:szCs w:val="30"/>
        </w:rPr>
        <w:t>代码</w:t>
      </w:r>
      <w:r>
        <w:rPr>
          <w:rFonts w:hint="eastAsia" w:ascii="仿宋_GB2312" w:hAnsi="仿宋_GB2312" w:eastAsia="仿宋_GB2312" w:cs="仿宋_GB2312"/>
          <w:color w:val="000000"/>
          <w:kern w:val="0"/>
          <w:sz w:val="30"/>
          <w:szCs w:val="30"/>
        </w:rPr>
        <w:t>的医用耗材以及按照</w:t>
      </w:r>
      <w:r>
        <w:rPr>
          <w:rFonts w:ascii="仿宋_GB2312" w:hAnsi="仿宋_GB2312" w:eastAsia="仿宋_GB2312" w:cs="仿宋_GB2312"/>
          <w:color w:val="000000"/>
          <w:kern w:val="0"/>
          <w:sz w:val="30"/>
          <w:szCs w:val="30"/>
        </w:rPr>
        <w:t>医疗器械管理的体外诊断试剂</w:t>
      </w:r>
      <w:r>
        <w:rPr>
          <w:rFonts w:hint="eastAsia" w:ascii="仿宋_GB2312" w:hAnsi="仿宋_GB2312" w:eastAsia="仿宋_GB2312" w:cs="仿宋_GB2312"/>
          <w:color w:val="000000"/>
          <w:kern w:val="0"/>
          <w:sz w:val="30"/>
          <w:szCs w:val="30"/>
        </w:rPr>
        <w:t>产品。</w:t>
      </w:r>
    </w:p>
    <w:p>
      <w:pPr>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（二）企业范围</w:t>
      </w:r>
      <w:r>
        <w:rPr>
          <w:rFonts w:hint="eastAsia" w:ascii="仿宋_GB2312" w:hAnsi="仿宋_GB2312" w:eastAsia="仿宋_GB2312" w:cs="仿宋_GB2312"/>
          <w:color w:val="000000"/>
          <w:kern w:val="0"/>
          <w:sz w:val="30"/>
          <w:szCs w:val="30"/>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参加我省医用耗材</w:t>
      </w:r>
      <w:r>
        <w:rPr>
          <w:rFonts w:ascii="仿宋_GB2312" w:hAnsi="仿宋" w:eastAsia="仿宋_GB2312" w:cs="华文仿宋"/>
          <w:color w:val="000000" w:themeColor="text1"/>
          <w:spacing w:val="-11"/>
          <w:kern w:val="0"/>
          <w:sz w:val="30"/>
          <w:szCs w:val="30"/>
          <w14:textFill>
            <w14:solidFill>
              <w14:schemeClr w14:val="tx1"/>
            </w14:solidFill>
          </w14:textFill>
        </w:rPr>
        <w:t>阳光</w:t>
      </w:r>
      <w:r>
        <w:rPr>
          <w:rFonts w:hint="eastAsia" w:ascii="仿宋_GB2312" w:hAnsi="仿宋" w:eastAsia="仿宋_GB2312" w:cs="华文仿宋"/>
          <w:color w:val="000000" w:themeColor="text1"/>
          <w:spacing w:val="-11"/>
          <w:kern w:val="0"/>
          <w:sz w:val="30"/>
          <w:szCs w:val="30"/>
          <w14:textFill>
            <w14:solidFill>
              <w14:schemeClr w14:val="tx1"/>
            </w14:solidFill>
          </w14:textFill>
        </w:rPr>
        <w:t>采购的医用耗材生产企业和经营企业，进口产品</w:t>
      </w:r>
      <w:r>
        <w:rPr>
          <w:rFonts w:hint="eastAsia" w:ascii="仿宋_GB2312" w:hAnsi="Calibri" w:eastAsia="仿宋_GB2312" w:cs="Calibri"/>
          <w:color w:val="000000" w:themeColor="text1"/>
          <w:spacing w:val="-11"/>
          <w:kern w:val="0"/>
          <w:sz w:val="30"/>
          <w:szCs w:val="30"/>
          <w14:textFill>
            <w14:solidFill>
              <w14:schemeClr w14:val="tx1"/>
            </w14:solidFill>
          </w14:textFill>
        </w:rPr>
        <w:t>全国总代理和医疗器械注册人/备案人视为医用耗材生产企业。</w:t>
      </w:r>
    </w:p>
    <w:p>
      <w:pPr>
        <w:spacing w:line="560" w:lineRule="exact"/>
        <w:ind w:firstLine="600" w:firstLineChars="200"/>
        <w:rPr>
          <w:sz w:val="30"/>
          <w:szCs w:val="30"/>
        </w:rPr>
      </w:pPr>
      <w:r>
        <w:rPr>
          <w:rFonts w:hint="eastAsia" w:ascii="黑体" w:hAnsi="黑体" w:eastAsia="黑体" w:cs="仿宋_GB2312"/>
          <w:sz w:val="30"/>
          <w:szCs w:val="30"/>
        </w:rPr>
        <w:t>四、企业账号申请及产品阳光挂网</w:t>
      </w:r>
    </w:p>
    <w:p>
      <w:pPr>
        <w:spacing w:line="560" w:lineRule="exact"/>
        <w:ind w:firstLine="558"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（一）企业账号申请。</w:t>
      </w:r>
      <w:r>
        <w:rPr>
          <w:rFonts w:hint="eastAsia" w:ascii="仿宋_GB2312" w:hAnsi="仿宋" w:eastAsia="仿宋_GB2312" w:cs="华文仿宋"/>
          <w:color w:val="000000" w:themeColor="text1"/>
          <w:spacing w:val="-11"/>
          <w:kern w:val="0"/>
          <w:sz w:val="30"/>
          <w:szCs w:val="30"/>
          <w14:textFill>
            <w14:solidFill>
              <w14:schemeClr w14:val="tx1"/>
            </w14:solidFill>
          </w14:textFill>
        </w:rPr>
        <w:t>实行常态化申请、审核制度。具备相应资质条件的医用耗材生产、经营企业登录“省药械集采平台”，按系统提示填写相关信息、上传图片资料。生产企业提交的注册挂网相关信息与国家医保耗材生产企业信息库比对无误后，系统自动向企业发放用户名、密码；经营企业、</w:t>
      </w:r>
      <w:r>
        <w:rPr>
          <w:rFonts w:ascii="仿宋_GB2312" w:hAnsi="仿宋_GB2312" w:eastAsia="仿宋_GB2312" w:cs="仿宋_GB2312"/>
          <w:color w:val="000000"/>
          <w:kern w:val="0"/>
          <w:sz w:val="30"/>
          <w:szCs w:val="30"/>
        </w:rPr>
        <w:t>体外诊断试剂</w:t>
      </w:r>
      <w:r>
        <w:rPr>
          <w:rFonts w:hint="eastAsia" w:ascii="仿宋_GB2312" w:hAnsi="仿宋_GB2312" w:eastAsia="仿宋_GB2312" w:cs="仿宋_GB2312"/>
          <w:color w:val="000000"/>
          <w:kern w:val="0"/>
          <w:sz w:val="30"/>
          <w:szCs w:val="30"/>
        </w:rPr>
        <w:t>生产企业及</w:t>
      </w:r>
      <w:r>
        <w:rPr>
          <w:rFonts w:hint="eastAsia" w:ascii="仿宋_GB2312" w:hAnsi="仿宋" w:eastAsia="仿宋_GB2312" w:cs="华文仿宋"/>
          <w:color w:val="000000" w:themeColor="text1"/>
          <w:spacing w:val="-11"/>
          <w:kern w:val="0"/>
          <w:sz w:val="30"/>
          <w:szCs w:val="30"/>
          <w14:textFill>
            <w14:solidFill>
              <w14:schemeClr w14:val="tx1"/>
            </w14:solidFill>
          </w14:textFill>
        </w:rPr>
        <w:t>与国家医保耗材生产企业信息库信息不一致的生产企业，注册挂网相关信息经审核、公示且无异议，15个工作日内向企业发放账号、密码。</w:t>
      </w:r>
    </w:p>
    <w:p>
      <w:pPr>
        <w:spacing w:line="560" w:lineRule="exact"/>
        <w:ind w:firstLine="558"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（二）产品阳光挂网</w:t>
      </w:r>
    </w:p>
    <w:p>
      <w:pPr>
        <w:spacing w:line="560" w:lineRule="exact"/>
        <w:ind w:firstLine="558"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1、</w:t>
      </w:r>
      <w:r>
        <w:rPr>
          <w:rFonts w:hint="eastAsia" w:ascii="仿宋_GB2312" w:hAnsi="仿宋" w:eastAsia="仿宋_GB2312" w:cs="华文仿宋"/>
          <w:color w:val="000000" w:themeColor="text1"/>
          <w:spacing w:val="-11"/>
          <w:kern w:val="0"/>
          <w:sz w:val="30"/>
          <w:szCs w:val="30"/>
          <w14:textFill>
            <w14:solidFill>
              <w14:schemeClr w14:val="tx1"/>
            </w14:solidFill>
          </w14:textFill>
        </w:rPr>
        <w:t>实行常态化申请、集中审核、定时集中挂网制度，原则上每月公布一次产品采购挂网目录。对于</w:t>
      </w:r>
      <w:r>
        <w:rPr>
          <w:rFonts w:ascii="仿宋_GB2312" w:hAnsi="仿宋" w:eastAsia="仿宋_GB2312" w:cs="华文仿宋"/>
          <w:color w:val="000000" w:themeColor="text1"/>
          <w:spacing w:val="-11"/>
          <w:kern w:val="0"/>
          <w:sz w:val="30"/>
          <w:szCs w:val="30"/>
          <w14:textFill>
            <w14:solidFill>
              <w14:schemeClr w14:val="tx1"/>
            </w14:solidFill>
          </w14:textFill>
        </w:rPr>
        <w:t>重大疫情防控</w:t>
      </w:r>
      <w:r>
        <w:rPr>
          <w:rFonts w:hint="eastAsia" w:ascii="仿宋_GB2312" w:hAnsi="仿宋" w:eastAsia="仿宋_GB2312" w:cs="华文仿宋"/>
          <w:color w:val="000000" w:themeColor="text1"/>
          <w:spacing w:val="-11"/>
          <w:kern w:val="0"/>
          <w:sz w:val="30"/>
          <w:szCs w:val="30"/>
          <w14:textFill>
            <w14:solidFill>
              <w14:schemeClr w14:val="tx1"/>
            </w14:solidFill>
          </w14:textFill>
        </w:rPr>
        <w:t>等</w:t>
      </w:r>
      <w:r>
        <w:rPr>
          <w:rFonts w:ascii="仿宋_GB2312" w:hAnsi="仿宋" w:eastAsia="仿宋_GB2312" w:cs="华文仿宋"/>
          <w:color w:val="000000" w:themeColor="text1"/>
          <w:spacing w:val="-11"/>
          <w:kern w:val="0"/>
          <w:sz w:val="30"/>
          <w:szCs w:val="30"/>
          <w14:textFill>
            <w14:solidFill>
              <w14:schemeClr w14:val="tx1"/>
            </w14:solidFill>
          </w14:textFill>
        </w:rPr>
        <w:t>应急保障</w:t>
      </w:r>
      <w:r>
        <w:rPr>
          <w:rFonts w:hint="eastAsia" w:ascii="仿宋_GB2312" w:hAnsi="仿宋" w:eastAsia="仿宋_GB2312" w:cs="华文仿宋"/>
          <w:color w:val="000000" w:themeColor="text1"/>
          <w:spacing w:val="-11"/>
          <w:kern w:val="0"/>
          <w:sz w:val="30"/>
          <w:szCs w:val="30"/>
          <w14:textFill>
            <w14:solidFill>
              <w14:schemeClr w14:val="tx1"/>
            </w14:solidFill>
          </w14:textFill>
        </w:rPr>
        <w:t>、支持创新医疗器械临床推广和使用的医用耗材实行即时审核、及时挂网制度。</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2、已完成企业注册的生产企业登录“省药械集采平台”，按系统提示填写本企业产品的相关信息、上传图片资料，系统将相关信息与国家医保耗材分类与代码库进行比对，系统不接受无国家医保耗材代码的产品申报（</w:t>
      </w:r>
      <w:r>
        <w:rPr>
          <w:rFonts w:ascii="仿宋_GB2312" w:hAnsi="仿宋_GB2312" w:eastAsia="仿宋_GB2312" w:cs="仿宋_GB2312"/>
          <w:color w:val="000000"/>
          <w:kern w:val="0"/>
          <w:sz w:val="30"/>
          <w:szCs w:val="30"/>
        </w:rPr>
        <w:t>体外诊断试剂</w:t>
      </w:r>
      <w:r>
        <w:rPr>
          <w:rFonts w:hint="eastAsia" w:ascii="仿宋_GB2312" w:hAnsi="仿宋_GB2312" w:eastAsia="仿宋_GB2312" w:cs="仿宋_GB2312"/>
          <w:color w:val="000000"/>
          <w:kern w:val="0"/>
          <w:sz w:val="30"/>
          <w:szCs w:val="30"/>
        </w:rPr>
        <w:t>、应急和创新产品除外）</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3、生产企业在提交产品采购挂网申报材料时，应按同企业同国家医保耗材代码产品不高于全国其他</w:t>
      </w:r>
      <w:r>
        <w:rPr>
          <w:rFonts w:ascii="仿宋_GB2312" w:hAnsi="仿宋" w:eastAsia="仿宋_GB2312" w:cs="华文仿宋"/>
          <w:color w:val="000000" w:themeColor="text1"/>
          <w:spacing w:val="-11"/>
          <w:kern w:val="0"/>
          <w:sz w:val="30"/>
          <w:szCs w:val="30"/>
          <w14:textFill>
            <w14:solidFill>
              <w14:schemeClr w14:val="tx1"/>
            </w14:solidFill>
          </w14:textFill>
        </w:rPr>
        <w:t>3个</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w:t>
      </w:r>
      <w:r>
        <w:rPr>
          <w:rFonts w:ascii="仿宋_GB2312" w:hAnsi="仿宋" w:eastAsia="仿宋_GB2312" w:cs="华文仿宋"/>
          <w:color w:val="000000" w:themeColor="text1"/>
          <w:spacing w:val="-11"/>
          <w:kern w:val="0"/>
          <w:sz w:val="30"/>
          <w:szCs w:val="30"/>
          <w14:textFill>
            <w14:solidFill>
              <w14:schemeClr w14:val="tx1"/>
            </w14:solidFill>
          </w14:textFill>
        </w:rPr>
        <w:t>省级集中采购平台的最低挂网价</w:t>
      </w:r>
      <w:r>
        <w:rPr>
          <w:rFonts w:hint="eastAsia" w:ascii="仿宋_GB2312" w:hAnsi="仿宋" w:eastAsia="仿宋_GB2312" w:cs="华文仿宋"/>
          <w:color w:val="000000" w:themeColor="text1"/>
          <w:spacing w:val="-11"/>
          <w:kern w:val="0"/>
          <w:sz w:val="30"/>
          <w:szCs w:val="30"/>
          <w14:textFill>
            <w14:solidFill>
              <w14:schemeClr w14:val="tx1"/>
            </w14:solidFill>
          </w14:textFill>
        </w:rPr>
        <w:t>申报挂网价格；无全国其他</w:t>
      </w:r>
      <w:r>
        <w:rPr>
          <w:rFonts w:ascii="仿宋_GB2312" w:hAnsi="仿宋" w:eastAsia="仿宋_GB2312" w:cs="华文仿宋"/>
          <w:color w:val="000000" w:themeColor="text1"/>
          <w:spacing w:val="-11"/>
          <w:kern w:val="0"/>
          <w:sz w:val="30"/>
          <w:szCs w:val="30"/>
          <w14:textFill>
            <w14:solidFill>
              <w14:schemeClr w14:val="tx1"/>
            </w14:solidFill>
          </w14:textFill>
        </w:rPr>
        <w:t>3个</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w:t>
      </w:r>
      <w:r>
        <w:rPr>
          <w:rFonts w:ascii="仿宋_GB2312" w:hAnsi="仿宋" w:eastAsia="仿宋_GB2312" w:cs="华文仿宋"/>
          <w:color w:val="000000" w:themeColor="text1"/>
          <w:spacing w:val="-11"/>
          <w:kern w:val="0"/>
          <w:sz w:val="30"/>
          <w:szCs w:val="30"/>
          <w14:textFill>
            <w14:solidFill>
              <w14:schemeClr w14:val="tx1"/>
            </w14:solidFill>
          </w14:textFill>
        </w:rPr>
        <w:t>省级集中采购平台</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挂网价的，暂不设挂网价。符合产品阳光挂网条件的，在“省药械集采平台”挂网供医疗机构通过议价的方式网上交易。</w:t>
      </w:r>
    </w:p>
    <w:p>
      <w:pPr>
        <w:spacing w:line="560" w:lineRule="exact"/>
        <w:ind w:firstLine="558"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（三）公示及申投诉。</w:t>
      </w:r>
      <w:r>
        <w:rPr>
          <w:rFonts w:hint="eastAsia" w:ascii="仿宋_GB2312" w:hAnsi="仿宋" w:eastAsia="仿宋_GB2312" w:cs="华文仿宋"/>
          <w:color w:val="000000" w:themeColor="text1"/>
          <w:spacing w:val="-11"/>
          <w:kern w:val="0"/>
          <w:sz w:val="30"/>
          <w:szCs w:val="30"/>
          <w14:textFill>
            <w14:solidFill>
              <w14:schemeClr w14:val="tx1"/>
            </w14:solidFill>
          </w14:textFill>
        </w:rPr>
        <w:t>经审核后的企业账号申请和产品阳光挂网目录在“省药械集采平台”公示。公示期间，相关企业、社会公众可通过“省药械集采平台”线上提出质疑和申投诉，公示期一般为</w:t>
      </w:r>
      <w:r>
        <w:rPr>
          <w:rFonts w:ascii="仿宋_GB2312" w:hAnsi="仿宋" w:eastAsia="仿宋_GB2312" w:cs="华文仿宋"/>
          <w:color w:val="000000" w:themeColor="text1"/>
          <w:spacing w:val="-11"/>
          <w:kern w:val="0"/>
          <w:sz w:val="30"/>
          <w:szCs w:val="30"/>
          <w14:textFill>
            <w14:solidFill>
              <w14:schemeClr w14:val="tx1"/>
            </w14:solidFill>
          </w14:textFill>
        </w:rPr>
        <w:t>3个工作日。</w:t>
      </w:r>
    </w:p>
    <w:p>
      <w:pPr>
        <w:spacing w:line="560" w:lineRule="exact"/>
        <w:ind w:firstLine="558"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（四）公布及挂网。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经公示无异议、或存在申投诉但已查证澄清的，编制企业账号申请和产品阳光挂网目录，在“省药械集采平台”公布并予以挂网。</w:t>
      </w:r>
    </w:p>
    <w:p>
      <w:pPr>
        <w:spacing w:line="560" w:lineRule="exact"/>
        <w:ind w:firstLine="556" w:firstLineChars="200"/>
        <w:rPr>
          <w:rFonts w:ascii="黑体" w:hAnsi="黑体" w:eastAsia="黑体" w:cs="华文仿宋"/>
          <w:color w:val="000000" w:themeColor="text1"/>
          <w:spacing w:val="-11"/>
          <w:kern w:val="0"/>
          <w:sz w:val="30"/>
          <w:szCs w:val="30"/>
          <w14:textFill>
            <w14:solidFill>
              <w14:schemeClr w14:val="tx1"/>
            </w14:solidFill>
          </w14:textFill>
        </w:rPr>
      </w:pPr>
      <w:r>
        <w:rPr>
          <w:rFonts w:hint="eastAsia" w:ascii="黑体" w:hAnsi="黑体" w:eastAsia="黑体" w:cs="华文仿宋"/>
          <w:color w:val="000000" w:themeColor="text1"/>
          <w:spacing w:val="-11"/>
          <w:kern w:val="0"/>
          <w:sz w:val="30"/>
          <w:szCs w:val="30"/>
          <w14:textFill>
            <w14:solidFill>
              <w14:schemeClr w14:val="tx1"/>
            </w14:solidFill>
          </w14:textFill>
        </w:rPr>
        <w:t>五、网上交易</w:t>
      </w:r>
    </w:p>
    <w:p>
      <w:pPr>
        <w:spacing w:line="560" w:lineRule="exact"/>
        <w:ind w:firstLine="558"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（一）集中带量采购产品</w:t>
      </w:r>
    </w:p>
    <w:p>
      <w:pPr>
        <w:spacing w:line="560" w:lineRule="exact"/>
        <w:ind w:firstLine="600" w:firstLineChars="200"/>
      </w:pPr>
      <w:r>
        <w:rPr>
          <w:rFonts w:hint="eastAsia" w:ascii="仿宋_GB2312" w:hAnsi="仿宋_GB2312" w:eastAsia="仿宋_GB2312" w:cs="仿宋_GB2312"/>
          <w:sz w:val="30"/>
          <w:szCs w:val="30"/>
        </w:rPr>
        <w:t>国家组织、本省组织（含本省参与的省际联盟）</w:t>
      </w:r>
      <w:r>
        <w:rPr>
          <w:rFonts w:hint="eastAsia" w:ascii="仿宋_GB2312" w:hAnsi="仿宋" w:eastAsia="仿宋_GB2312" w:cs="华文仿宋"/>
          <w:color w:val="000000" w:themeColor="text1"/>
          <w:spacing w:val="-11"/>
          <w:kern w:val="0"/>
          <w:sz w:val="30"/>
          <w:szCs w:val="30"/>
          <w14:textFill>
            <w14:solidFill>
              <w14:schemeClr w14:val="tx1"/>
            </w14:solidFill>
          </w14:textFill>
        </w:rPr>
        <w:t>的集中带量采购相关品种的网上交易遵循因材施策、一品一策的原则，按照相关文件要求执行。</w:t>
      </w:r>
    </w:p>
    <w:p>
      <w:pPr>
        <w:spacing w:line="560" w:lineRule="exact"/>
        <w:ind w:firstLine="558"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（二）阳光挂网产品</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阳光挂网且未纳入集中带量采购的挂网产品，医疗机构与生产、经营</w:t>
      </w:r>
      <w:r>
        <w:rPr>
          <w:rFonts w:ascii="仿宋_GB2312" w:hAnsi="仿宋" w:eastAsia="仿宋_GB2312" w:cs="华文仿宋"/>
          <w:color w:val="000000" w:themeColor="text1"/>
          <w:spacing w:val="-11"/>
          <w:kern w:val="0"/>
          <w:sz w:val="30"/>
          <w:szCs w:val="30"/>
          <w14:textFill>
            <w14:solidFill>
              <w14:schemeClr w14:val="tx1"/>
            </w14:solidFill>
          </w14:textFill>
        </w:rPr>
        <w:t>企业</w:t>
      </w:r>
      <w:r>
        <w:rPr>
          <w:rFonts w:hint="eastAsia" w:ascii="仿宋_GB2312" w:hAnsi="仿宋" w:eastAsia="仿宋_GB2312" w:cs="华文仿宋"/>
          <w:color w:val="000000" w:themeColor="text1"/>
          <w:spacing w:val="-11"/>
          <w:kern w:val="0"/>
          <w:sz w:val="30"/>
          <w:szCs w:val="30"/>
          <w14:textFill>
            <w14:solidFill>
              <w14:schemeClr w14:val="tx1"/>
            </w14:solidFill>
          </w14:textFill>
        </w:rPr>
        <w:t>通过“省药械集采平台”在挂网价格以下</w:t>
      </w:r>
      <w:r>
        <w:rPr>
          <w:rFonts w:ascii="仿宋_GB2312" w:hAnsi="仿宋" w:eastAsia="仿宋_GB2312" w:cs="华文仿宋"/>
          <w:color w:val="000000" w:themeColor="text1"/>
          <w:spacing w:val="-11"/>
          <w:kern w:val="0"/>
          <w:sz w:val="30"/>
          <w:szCs w:val="30"/>
          <w14:textFill>
            <w14:solidFill>
              <w14:schemeClr w14:val="tx1"/>
            </w14:solidFill>
          </w14:textFill>
        </w:rPr>
        <w:t>议定价格</w:t>
      </w:r>
      <w:r>
        <w:rPr>
          <w:rFonts w:hint="eastAsia" w:ascii="仿宋_GB2312" w:hAnsi="仿宋" w:eastAsia="仿宋_GB2312" w:cs="华文仿宋"/>
          <w:color w:val="000000" w:themeColor="text1"/>
          <w:spacing w:val="-11"/>
          <w:kern w:val="0"/>
          <w:sz w:val="30"/>
          <w:szCs w:val="30"/>
          <w14:textFill>
            <w14:solidFill>
              <w14:schemeClr w14:val="tx1"/>
            </w14:solidFill>
          </w14:textFill>
        </w:rPr>
        <w:t>，网上交易。</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1</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自主议价。</w:t>
      </w:r>
      <w:r>
        <w:rPr>
          <w:rFonts w:hint="eastAsia" w:ascii="仿宋_GB2312" w:hAnsi="仿宋" w:eastAsia="仿宋_GB2312" w:cs="华文仿宋"/>
          <w:color w:val="000000" w:themeColor="text1"/>
          <w:spacing w:val="-11"/>
          <w:kern w:val="0"/>
          <w:sz w:val="30"/>
          <w:szCs w:val="30"/>
          <w14:textFill>
            <w14:solidFill>
              <w14:schemeClr w14:val="tx1"/>
            </w14:solidFill>
          </w14:textFill>
        </w:rPr>
        <w:t>公立医院结合自身采购量与企业自主议价，签订购销三方协议，按议定价格采购；</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2</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联合议价。</w:t>
      </w:r>
      <w:r>
        <w:rPr>
          <w:rFonts w:hint="eastAsia" w:ascii="仿宋_GB2312" w:hAnsi="仿宋" w:eastAsia="仿宋_GB2312" w:cs="华文仿宋"/>
          <w:color w:val="000000" w:themeColor="text1"/>
          <w:spacing w:val="-11"/>
          <w:kern w:val="0"/>
          <w:sz w:val="30"/>
          <w:szCs w:val="30"/>
          <w14:textFill>
            <w14:solidFill>
              <w14:schemeClr w14:val="tx1"/>
            </w14:solidFill>
          </w14:textFill>
        </w:rPr>
        <w:t>公立医院通过“医联体”或“医共体”等形式，与企业进行联合议价，签订购销三方协议，按议定价格采购。</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3、议价提醒管理。“省药械集采平台”对同一产品的医疗机构实际交易价格实施“三色九段线”管理，即按价格分高中低三档，每一段再细分上中下三个区间，每一区间显示不同颜色，实现“红线拦截、黄线提醒、绿线鼓励”，为医疗机构调整议价策略、网上交易提供便利条件。</w:t>
      </w:r>
    </w:p>
    <w:p>
      <w:pPr>
        <w:spacing w:line="560" w:lineRule="exact"/>
        <w:ind w:firstLine="558"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（三）其他产品</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重大疫情防控</w:t>
      </w:r>
      <w:r>
        <w:rPr>
          <w:rFonts w:hint="eastAsia" w:ascii="仿宋_GB2312" w:hAnsi="仿宋" w:eastAsia="仿宋_GB2312" w:cs="华文仿宋"/>
          <w:color w:val="000000" w:themeColor="text1"/>
          <w:spacing w:val="-11"/>
          <w:kern w:val="0"/>
          <w:sz w:val="30"/>
          <w:szCs w:val="30"/>
          <w14:textFill>
            <w14:solidFill>
              <w14:schemeClr w14:val="tx1"/>
            </w14:solidFill>
          </w14:textFill>
        </w:rPr>
        <w:t>等</w:t>
      </w:r>
      <w:r>
        <w:rPr>
          <w:rFonts w:ascii="仿宋_GB2312" w:hAnsi="仿宋" w:eastAsia="仿宋_GB2312" w:cs="华文仿宋"/>
          <w:color w:val="000000" w:themeColor="text1"/>
          <w:spacing w:val="-11"/>
          <w:kern w:val="0"/>
          <w:sz w:val="30"/>
          <w:szCs w:val="30"/>
          <w14:textFill>
            <w14:solidFill>
              <w14:schemeClr w14:val="tx1"/>
            </w14:solidFill>
          </w14:textFill>
        </w:rPr>
        <w:t>应急保障</w:t>
      </w:r>
      <w:r>
        <w:rPr>
          <w:rFonts w:hint="eastAsia" w:ascii="仿宋_GB2312" w:hAnsi="仿宋" w:eastAsia="仿宋_GB2312" w:cs="华文仿宋"/>
          <w:color w:val="000000" w:themeColor="text1"/>
          <w:spacing w:val="-11"/>
          <w:kern w:val="0"/>
          <w:sz w:val="30"/>
          <w:szCs w:val="30"/>
          <w14:textFill>
            <w14:solidFill>
              <w14:schemeClr w14:val="tx1"/>
            </w14:solidFill>
          </w14:textFill>
        </w:rPr>
        <w:t>、支持创新医疗器械临床推广和使用的医用耗材</w:t>
      </w:r>
      <w:r>
        <w:rPr>
          <w:rFonts w:ascii="仿宋_GB2312" w:hAnsi="仿宋" w:eastAsia="仿宋_GB2312" w:cs="华文仿宋"/>
          <w:color w:val="000000" w:themeColor="text1"/>
          <w:spacing w:val="-11"/>
          <w:kern w:val="0"/>
          <w:sz w:val="30"/>
          <w:szCs w:val="30"/>
          <w14:textFill>
            <w14:solidFill>
              <w14:schemeClr w14:val="tx1"/>
            </w14:solidFill>
          </w14:textFill>
        </w:rPr>
        <w:t>按照“特事特办”原则，</w:t>
      </w:r>
      <w:r>
        <w:rPr>
          <w:rFonts w:hint="eastAsia" w:ascii="仿宋_GB2312" w:hAnsi="仿宋" w:eastAsia="仿宋_GB2312" w:cs="华文仿宋"/>
          <w:color w:val="000000" w:themeColor="text1"/>
          <w:spacing w:val="-11"/>
          <w:kern w:val="0"/>
          <w:sz w:val="30"/>
          <w:szCs w:val="30"/>
          <w14:textFill>
            <w14:solidFill>
              <w14:schemeClr w14:val="tx1"/>
            </w14:solidFill>
          </w14:textFill>
        </w:rPr>
        <w:t>通过绿色通道</w:t>
      </w:r>
      <w:r>
        <w:rPr>
          <w:rFonts w:ascii="仿宋_GB2312" w:hAnsi="仿宋" w:eastAsia="仿宋_GB2312" w:cs="华文仿宋"/>
          <w:color w:val="000000" w:themeColor="text1"/>
          <w:spacing w:val="-11"/>
          <w:kern w:val="0"/>
          <w:sz w:val="30"/>
          <w:szCs w:val="30"/>
          <w14:textFill>
            <w14:solidFill>
              <w14:schemeClr w14:val="tx1"/>
            </w14:solidFill>
          </w14:textFill>
        </w:rPr>
        <w:t>及时予以挂网，医疗机构按国家</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省</w:t>
      </w:r>
      <w:r>
        <w:rPr>
          <w:rFonts w:hint="eastAsia" w:ascii="仿宋_GB2312" w:hAnsi="仿宋" w:eastAsia="仿宋_GB2312" w:cs="华文仿宋"/>
          <w:color w:val="000000" w:themeColor="text1"/>
          <w:spacing w:val="-11"/>
          <w:kern w:val="0"/>
          <w:sz w:val="30"/>
          <w:szCs w:val="30"/>
          <w14:textFill>
            <w14:solidFill>
              <w14:schemeClr w14:val="tx1"/>
            </w14:solidFill>
          </w14:textFill>
        </w:rPr>
        <w:t>相</w:t>
      </w:r>
      <w:r>
        <w:rPr>
          <w:rFonts w:ascii="仿宋_GB2312" w:hAnsi="仿宋" w:eastAsia="仿宋_GB2312" w:cs="华文仿宋"/>
          <w:color w:val="000000" w:themeColor="text1"/>
          <w:spacing w:val="-11"/>
          <w:kern w:val="0"/>
          <w:sz w:val="30"/>
          <w:szCs w:val="30"/>
          <w14:textFill>
            <w14:solidFill>
              <w14:schemeClr w14:val="tx1"/>
            </w14:solidFill>
          </w14:textFill>
        </w:rPr>
        <w:t>关规定</w:t>
      </w:r>
      <w:r>
        <w:rPr>
          <w:rFonts w:hint="eastAsia" w:ascii="仿宋_GB2312" w:hAnsi="仿宋" w:eastAsia="仿宋_GB2312" w:cs="华文仿宋"/>
          <w:color w:val="000000" w:themeColor="text1"/>
          <w:spacing w:val="-11"/>
          <w:kern w:val="0"/>
          <w:sz w:val="30"/>
          <w:szCs w:val="30"/>
          <w14:textFill>
            <w14:solidFill>
              <w14:schemeClr w14:val="tx1"/>
            </w14:solidFill>
          </w14:textFill>
        </w:rPr>
        <w:t>网上交易</w:t>
      </w:r>
      <w:r>
        <w:rPr>
          <w:rFonts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黑体" w:hAnsi="黑体" w:eastAsia="黑体" w:cs="华文仿宋"/>
          <w:b/>
          <w:bCs/>
          <w:color w:val="000000" w:themeColor="text1"/>
          <w:spacing w:val="-11"/>
          <w:kern w:val="0"/>
          <w:sz w:val="30"/>
          <w:szCs w:val="30"/>
          <w14:textFill>
            <w14:solidFill>
              <w14:schemeClr w14:val="tx1"/>
            </w14:solidFill>
          </w14:textFill>
        </w:rPr>
      </w:pPr>
      <w:r>
        <w:rPr>
          <w:rFonts w:hint="eastAsia" w:ascii="黑体" w:hAnsi="黑体" w:eastAsia="黑体" w:cs="华文仿宋"/>
          <w:color w:val="000000" w:themeColor="text1"/>
          <w:spacing w:val="-11"/>
          <w:kern w:val="0"/>
          <w:sz w:val="30"/>
          <w:szCs w:val="30"/>
          <w14:textFill>
            <w14:solidFill>
              <w14:schemeClr w14:val="tx1"/>
            </w14:solidFill>
          </w14:textFill>
        </w:rPr>
        <w:t>六、动态调整</w:t>
      </w:r>
    </w:p>
    <w:p>
      <w:pPr>
        <w:spacing w:line="560" w:lineRule="exact"/>
        <w:ind w:firstLine="558" w:firstLineChars="200"/>
        <w:rPr>
          <w:rFonts w:ascii="仿宋_GB2312" w:hAnsi="仿宋" w:eastAsia="仿宋_GB2312" w:cs="华文仿宋"/>
          <w:b/>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（一）挂网目录动态调整</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挂网目录动态调整包括撤销挂网和暂停交易两种方式。</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1</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撤销挂网</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1）企业主动申请</w:t>
      </w:r>
      <w:r>
        <w:rPr>
          <w:rFonts w:hint="eastAsia" w:ascii="仿宋_GB2312" w:hAnsi="仿宋" w:eastAsia="仿宋_GB2312" w:cs="华文仿宋"/>
          <w:color w:val="000000" w:themeColor="text1"/>
          <w:spacing w:val="-11"/>
          <w:kern w:val="0"/>
          <w:sz w:val="30"/>
          <w:szCs w:val="30"/>
          <w14:textFill>
            <w14:solidFill>
              <w14:schemeClr w14:val="tx1"/>
            </w14:solidFill>
          </w14:textFill>
        </w:rPr>
        <w:t>产品</w:t>
      </w:r>
      <w:r>
        <w:rPr>
          <w:rFonts w:ascii="仿宋_GB2312" w:hAnsi="仿宋" w:eastAsia="仿宋_GB2312" w:cs="华文仿宋"/>
          <w:color w:val="000000" w:themeColor="text1"/>
          <w:spacing w:val="-11"/>
          <w:kern w:val="0"/>
          <w:sz w:val="30"/>
          <w:szCs w:val="30"/>
          <w14:textFill>
            <w14:solidFill>
              <w14:schemeClr w14:val="tx1"/>
            </w14:solidFill>
          </w14:textFill>
        </w:rPr>
        <w:t>撤网</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。挂网产品的生产企业在“省药械集采平台”申请撤销挂网，经公示无异议后可撤销挂网，二</w:t>
      </w:r>
      <w:r>
        <w:rPr>
          <w:rFonts w:ascii="仿宋_GB2312" w:hAnsi="仿宋" w:eastAsia="仿宋_GB2312" w:cs="华文仿宋"/>
          <w:color w:val="000000" w:themeColor="text1"/>
          <w:spacing w:val="-11"/>
          <w:kern w:val="0"/>
          <w:sz w:val="30"/>
          <w:szCs w:val="30"/>
          <w14:textFill>
            <w14:solidFill>
              <w14:schemeClr w14:val="tx1"/>
            </w14:solidFill>
          </w14:textFill>
        </w:rPr>
        <w:t>年内</w:t>
      </w:r>
      <w:r>
        <w:rPr>
          <w:rFonts w:hint="eastAsia" w:ascii="仿宋_GB2312" w:hAnsi="仿宋" w:eastAsia="仿宋_GB2312" w:cs="华文仿宋"/>
          <w:color w:val="000000" w:themeColor="text1"/>
          <w:spacing w:val="-11"/>
          <w:kern w:val="0"/>
          <w:sz w:val="30"/>
          <w:szCs w:val="30"/>
          <w14:textFill>
            <w14:solidFill>
              <w14:schemeClr w14:val="tx1"/>
            </w14:solidFill>
          </w14:textFill>
        </w:rPr>
        <w:t>该产品</w:t>
      </w:r>
      <w:r>
        <w:rPr>
          <w:rFonts w:ascii="仿宋_GB2312" w:hAnsi="仿宋" w:eastAsia="仿宋_GB2312" w:cs="华文仿宋"/>
          <w:color w:val="000000" w:themeColor="text1"/>
          <w:spacing w:val="-11"/>
          <w:kern w:val="0"/>
          <w:sz w:val="30"/>
          <w:szCs w:val="30"/>
          <w14:textFill>
            <w14:solidFill>
              <w14:schemeClr w14:val="tx1"/>
            </w14:solidFill>
          </w14:textFill>
        </w:rPr>
        <w:t>不予恢复挂网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或申报采购挂网。同时建立撤销挂网积分制度，生产企业每申请1个产品撤销挂网的扣1分，一年内累计达5个及以上的,二年内不再受理该生产企业产品采购挂网申报；</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（2）企业因违规撤网。挂网产品的生产企业一年内有2次未按照挂网价格动态调整要求在</w:t>
      </w:r>
      <w:r>
        <w:rPr>
          <w:rFonts w:ascii="仿宋_GB2312" w:hAnsi="仿宋" w:eastAsia="仿宋_GB2312" w:cs="华文仿宋"/>
          <w:color w:val="000000" w:themeColor="text1"/>
          <w:spacing w:val="-11"/>
          <w:kern w:val="0"/>
          <w:sz w:val="30"/>
          <w:szCs w:val="30"/>
          <w14:textFill>
            <w14:solidFill>
              <w14:schemeClr w14:val="tx1"/>
            </w14:solidFill>
          </w14:textFill>
        </w:rPr>
        <w:t>30日内及时</w:t>
      </w:r>
      <w:r>
        <w:rPr>
          <w:rFonts w:hint="eastAsia" w:ascii="仿宋_GB2312" w:hAnsi="仿宋" w:eastAsia="仿宋_GB2312" w:cs="华文仿宋"/>
          <w:color w:val="000000" w:themeColor="text1"/>
          <w:spacing w:val="-11"/>
          <w:kern w:val="0"/>
          <w:sz w:val="30"/>
          <w:szCs w:val="30"/>
          <w14:textFill>
            <w14:solidFill>
              <w14:schemeClr w14:val="tx1"/>
            </w14:solidFill>
          </w14:textFill>
        </w:rPr>
        <w:t>申请</w:t>
      </w:r>
      <w:r>
        <w:rPr>
          <w:rFonts w:ascii="仿宋_GB2312" w:hAnsi="仿宋" w:eastAsia="仿宋_GB2312" w:cs="华文仿宋"/>
          <w:color w:val="000000" w:themeColor="text1"/>
          <w:spacing w:val="-11"/>
          <w:kern w:val="0"/>
          <w:sz w:val="30"/>
          <w:szCs w:val="30"/>
          <w14:textFill>
            <w14:solidFill>
              <w14:schemeClr w14:val="tx1"/>
            </w14:solidFill>
          </w14:textFill>
        </w:rPr>
        <w:t>调整</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挂网产品的</w:t>
      </w:r>
      <w:r>
        <w:rPr>
          <w:rFonts w:ascii="仿宋_GB2312" w:hAnsi="仿宋" w:eastAsia="仿宋_GB2312" w:cs="华文仿宋"/>
          <w:color w:val="000000" w:themeColor="text1"/>
          <w:spacing w:val="-11"/>
          <w:kern w:val="0"/>
          <w:sz w:val="30"/>
          <w:szCs w:val="30"/>
          <w14:textFill>
            <w14:solidFill>
              <w14:schemeClr w14:val="tx1"/>
            </w14:solidFill>
          </w14:textFill>
        </w:rPr>
        <w:t>挂网价</w:t>
      </w:r>
      <w:r>
        <w:rPr>
          <w:rFonts w:hint="eastAsia" w:ascii="仿宋_GB2312" w:hAnsi="仿宋" w:eastAsia="仿宋_GB2312" w:cs="华文仿宋"/>
          <w:color w:val="000000" w:themeColor="text1"/>
          <w:spacing w:val="-11"/>
          <w:kern w:val="0"/>
          <w:sz w:val="30"/>
          <w:szCs w:val="30"/>
          <w14:textFill>
            <w14:solidFill>
              <w14:schemeClr w14:val="tx1"/>
            </w14:solidFill>
          </w14:textFill>
        </w:rPr>
        <w:t>格</w:t>
      </w:r>
      <w:r>
        <w:rPr>
          <w:rFonts w:ascii="仿宋_GB2312" w:hAnsi="仿宋" w:eastAsia="仿宋_GB2312" w:cs="华文仿宋"/>
          <w:color w:val="000000" w:themeColor="text1"/>
          <w:spacing w:val="-11"/>
          <w:kern w:val="0"/>
          <w:sz w:val="30"/>
          <w:szCs w:val="30"/>
          <w14:textFill>
            <w14:solidFill>
              <w14:schemeClr w14:val="tx1"/>
            </w14:solidFill>
          </w14:textFill>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一经查实</w:t>
      </w:r>
      <w:r>
        <w:rPr>
          <w:rFonts w:ascii="仿宋_GB2312" w:hAnsi="仿宋" w:eastAsia="仿宋_GB2312" w:cs="华文仿宋"/>
          <w:color w:val="000000" w:themeColor="text1"/>
          <w:spacing w:val="-11"/>
          <w:kern w:val="0"/>
          <w:sz w:val="30"/>
          <w:szCs w:val="30"/>
          <w14:textFill>
            <w14:solidFill>
              <w14:schemeClr w14:val="tx1"/>
            </w14:solidFill>
          </w14:textFill>
        </w:rPr>
        <w:t>，撤销该产品挂网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，二</w:t>
      </w:r>
      <w:r>
        <w:rPr>
          <w:rFonts w:ascii="仿宋_GB2312" w:hAnsi="仿宋" w:eastAsia="仿宋_GB2312" w:cs="华文仿宋"/>
          <w:color w:val="000000" w:themeColor="text1"/>
          <w:spacing w:val="-11"/>
          <w:kern w:val="0"/>
          <w:sz w:val="30"/>
          <w:szCs w:val="30"/>
          <w14:textFill>
            <w14:solidFill>
              <w14:schemeClr w14:val="tx1"/>
            </w14:solidFill>
          </w14:textFill>
        </w:rPr>
        <w:t>年内</w:t>
      </w:r>
      <w:r>
        <w:rPr>
          <w:rFonts w:hint="eastAsia" w:ascii="仿宋_GB2312" w:hAnsi="仿宋" w:eastAsia="仿宋_GB2312" w:cs="华文仿宋"/>
          <w:color w:val="000000" w:themeColor="text1"/>
          <w:spacing w:val="-11"/>
          <w:kern w:val="0"/>
          <w:sz w:val="30"/>
          <w:szCs w:val="30"/>
          <w14:textFill>
            <w14:solidFill>
              <w14:schemeClr w14:val="tx1"/>
            </w14:solidFill>
          </w14:textFill>
        </w:rPr>
        <w:t>不再受理该产品的采购挂网申报</w:t>
      </w:r>
      <w:r>
        <w:rPr>
          <w:rFonts w:ascii="仿宋_GB2312" w:hAnsi="仿宋" w:eastAsia="仿宋_GB2312" w:cs="华文仿宋"/>
          <w:color w:val="000000" w:themeColor="text1"/>
          <w:spacing w:val="-11"/>
          <w:kern w:val="0"/>
          <w:sz w:val="30"/>
          <w:szCs w:val="30"/>
          <w14:textFill>
            <w14:solidFill>
              <w14:schemeClr w14:val="tx1"/>
            </w14:solidFill>
          </w14:textFill>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生产企业</w:t>
      </w:r>
      <w:r>
        <w:rPr>
          <w:rFonts w:ascii="仿宋_GB2312" w:hAnsi="仿宋" w:eastAsia="仿宋_GB2312" w:cs="华文仿宋"/>
          <w:color w:val="000000" w:themeColor="text1"/>
          <w:spacing w:val="-11"/>
          <w:kern w:val="0"/>
          <w:sz w:val="30"/>
          <w:szCs w:val="30"/>
          <w14:textFill>
            <w14:solidFill>
              <w14:schemeClr w14:val="tx1"/>
            </w14:solidFill>
          </w14:textFill>
        </w:rPr>
        <w:t>累计</w:t>
      </w:r>
      <w:r>
        <w:rPr>
          <w:rFonts w:hint="eastAsia" w:ascii="仿宋_GB2312" w:hAnsi="仿宋" w:eastAsia="仿宋_GB2312" w:cs="华文仿宋"/>
          <w:color w:val="000000" w:themeColor="text1"/>
          <w:spacing w:val="-11"/>
          <w:kern w:val="0"/>
          <w:sz w:val="30"/>
          <w:szCs w:val="30"/>
          <w14:textFill>
            <w14:solidFill>
              <w14:schemeClr w14:val="tx1"/>
            </w14:solidFill>
          </w14:textFill>
        </w:rPr>
        <w:t>一年内有</w:t>
      </w:r>
      <w:r>
        <w:rPr>
          <w:rFonts w:ascii="仿宋_GB2312" w:hAnsi="仿宋" w:eastAsia="仿宋_GB2312" w:cs="华文仿宋"/>
          <w:color w:val="000000" w:themeColor="text1"/>
          <w:spacing w:val="-11"/>
          <w:kern w:val="0"/>
          <w:sz w:val="30"/>
          <w:szCs w:val="30"/>
          <w14:textFill>
            <w14:solidFill>
              <w14:schemeClr w14:val="tx1"/>
            </w14:solidFill>
          </w14:textFill>
        </w:rPr>
        <w:t>3次</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及以上未按规定申请调整挂网产品</w:t>
      </w:r>
      <w:r>
        <w:rPr>
          <w:rFonts w:ascii="仿宋_GB2312" w:hAnsi="仿宋" w:eastAsia="仿宋_GB2312" w:cs="华文仿宋"/>
          <w:color w:val="000000" w:themeColor="text1"/>
          <w:spacing w:val="-11"/>
          <w:kern w:val="0"/>
          <w:sz w:val="30"/>
          <w:szCs w:val="30"/>
          <w14:textFill>
            <w14:solidFill>
              <w14:schemeClr w14:val="tx1"/>
            </w14:solidFill>
          </w14:textFill>
        </w:rPr>
        <w:t>挂网价</w:t>
      </w:r>
      <w:r>
        <w:rPr>
          <w:rFonts w:hint="eastAsia" w:ascii="仿宋_GB2312" w:hAnsi="仿宋" w:eastAsia="仿宋_GB2312" w:cs="华文仿宋"/>
          <w:color w:val="000000" w:themeColor="text1"/>
          <w:spacing w:val="-11"/>
          <w:kern w:val="0"/>
          <w:sz w:val="30"/>
          <w:szCs w:val="30"/>
          <w14:textFill>
            <w14:solidFill>
              <w14:schemeClr w14:val="tx1"/>
            </w14:solidFill>
          </w14:textFill>
        </w:rPr>
        <w:t>格的</w:t>
      </w:r>
      <w:r>
        <w:rPr>
          <w:rFonts w:ascii="仿宋_GB2312" w:hAnsi="仿宋" w:eastAsia="仿宋_GB2312" w:cs="华文仿宋"/>
          <w:color w:val="000000" w:themeColor="text1"/>
          <w:spacing w:val="-11"/>
          <w:kern w:val="0"/>
          <w:sz w:val="30"/>
          <w:szCs w:val="30"/>
          <w14:textFill>
            <w14:solidFill>
              <w14:schemeClr w14:val="tx1"/>
            </w14:solidFill>
          </w14:textFill>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一经查实，</w:t>
      </w:r>
      <w:r>
        <w:rPr>
          <w:rFonts w:ascii="仿宋_GB2312" w:hAnsi="仿宋" w:eastAsia="仿宋_GB2312" w:cs="华文仿宋"/>
          <w:color w:val="000000" w:themeColor="text1"/>
          <w:spacing w:val="-11"/>
          <w:kern w:val="0"/>
          <w:sz w:val="30"/>
          <w:szCs w:val="30"/>
          <w14:textFill>
            <w14:solidFill>
              <w14:schemeClr w14:val="tx1"/>
            </w14:solidFill>
          </w14:textFill>
        </w:rPr>
        <w:t>撤销</w:t>
      </w:r>
      <w:r>
        <w:rPr>
          <w:rFonts w:hint="eastAsia" w:ascii="仿宋_GB2312" w:hAnsi="仿宋" w:eastAsia="仿宋_GB2312" w:cs="华文仿宋"/>
          <w:color w:val="000000" w:themeColor="text1"/>
          <w:spacing w:val="-11"/>
          <w:kern w:val="0"/>
          <w:sz w:val="30"/>
          <w:szCs w:val="30"/>
          <w14:textFill>
            <w14:solidFill>
              <w14:schemeClr w14:val="tx1"/>
            </w14:solidFill>
          </w14:textFill>
        </w:rPr>
        <w:t>该</w:t>
      </w:r>
      <w:r>
        <w:rPr>
          <w:rFonts w:ascii="仿宋_GB2312" w:hAnsi="仿宋" w:eastAsia="仿宋_GB2312" w:cs="华文仿宋"/>
          <w:color w:val="000000" w:themeColor="text1"/>
          <w:spacing w:val="-11"/>
          <w:kern w:val="0"/>
          <w:sz w:val="30"/>
          <w:szCs w:val="30"/>
          <w14:textFill>
            <w14:solidFill>
              <w14:schemeClr w14:val="tx1"/>
            </w14:solidFill>
          </w14:textFill>
        </w:rPr>
        <w:t>企业所有产品挂网资格</w:t>
      </w:r>
      <w:r>
        <w:rPr>
          <w:rFonts w:hint="eastAsia" w:ascii="仿宋_GB2312" w:hAnsi="仿宋" w:eastAsia="仿宋_GB2312" w:cs="华文仿宋"/>
          <w:color w:val="000000" w:themeColor="text1"/>
          <w:spacing w:val="-11"/>
          <w:kern w:val="0"/>
          <w:sz w:val="30"/>
          <w:szCs w:val="30"/>
          <w14:textFill>
            <w14:solidFill>
              <w14:schemeClr w14:val="tx1"/>
            </w14:solidFill>
          </w14:textFill>
        </w:rPr>
        <w:t>，二年内不再受理该生产企业产品采购挂网申报</w:t>
      </w:r>
      <w:r>
        <w:rPr>
          <w:rFonts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3）质量检验不合格</w:t>
      </w:r>
      <w:r>
        <w:rPr>
          <w:rFonts w:hint="eastAsia" w:ascii="仿宋_GB2312" w:hAnsi="仿宋" w:eastAsia="仿宋_GB2312" w:cs="华文仿宋"/>
          <w:color w:val="000000" w:themeColor="text1"/>
          <w:spacing w:val="-11"/>
          <w:kern w:val="0"/>
          <w:sz w:val="30"/>
          <w:szCs w:val="30"/>
          <w14:textFill>
            <w14:solidFill>
              <w14:schemeClr w14:val="tx1"/>
            </w14:solidFill>
          </w14:textFill>
        </w:rPr>
        <w:t>撤网。企业挂网产品发生</w:t>
      </w:r>
      <w:r>
        <w:rPr>
          <w:rFonts w:ascii="仿宋_GB2312" w:hAnsi="仿宋" w:eastAsia="仿宋_GB2312" w:cs="华文仿宋"/>
          <w:color w:val="000000" w:themeColor="text1"/>
          <w:spacing w:val="-11"/>
          <w:kern w:val="0"/>
          <w:sz w:val="30"/>
          <w:szCs w:val="30"/>
          <w14:textFill>
            <w14:solidFill>
              <w14:schemeClr w14:val="tx1"/>
            </w14:solidFill>
          </w14:textFill>
        </w:rPr>
        <w:t>被</w:t>
      </w:r>
      <w:r>
        <w:rPr>
          <w:rFonts w:hint="eastAsia" w:ascii="仿宋_GB2312" w:hAnsi="仿宋" w:eastAsia="仿宋_GB2312" w:cs="华文仿宋"/>
          <w:color w:val="000000" w:themeColor="text1"/>
          <w:spacing w:val="-11"/>
          <w:kern w:val="0"/>
          <w:sz w:val="30"/>
          <w:szCs w:val="30"/>
          <w14:textFill>
            <w14:solidFill>
              <w14:schemeClr w14:val="tx1"/>
            </w14:solidFill>
          </w14:textFill>
        </w:rPr>
        <w:t>国家或省级</w:t>
      </w:r>
      <w:r>
        <w:rPr>
          <w:rFonts w:ascii="仿宋_GB2312" w:hAnsi="仿宋" w:eastAsia="仿宋_GB2312" w:cs="华文仿宋"/>
          <w:color w:val="000000" w:themeColor="text1"/>
          <w:spacing w:val="-11"/>
          <w:kern w:val="0"/>
          <w:sz w:val="30"/>
          <w:szCs w:val="30"/>
          <w14:textFill>
            <w14:solidFill>
              <w14:schemeClr w14:val="tx1"/>
            </w14:solidFill>
          </w14:textFill>
        </w:rPr>
        <w:t>药品监督管理部门暂停生产、销售、使用、进口等情况的，撤销挂网。</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2</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暂停挂网</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1</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截止2022年10月30日，</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挂网产品</w:t>
      </w:r>
      <w:r>
        <w:rPr>
          <w:rFonts w:ascii="仿宋_GB2312" w:hAnsi="仿宋" w:eastAsia="仿宋_GB2312" w:cs="华文仿宋"/>
          <w:color w:val="000000" w:themeColor="text1"/>
          <w:spacing w:val="-11"/>
          <w:kern w:val="0"/>
          <w:sz w:val="30"/>
          <w:szCs w:val="30"/>
          <w14:textFill>
            <w14:solidFill>
              <w14:schemeClr w14:val="tx1"/>
            </w14:solidFill>
          </w14:textFill>
        </w:rPr>
        <w:t>1年以上无交易记录的（以组件编号计），产品暂停挂网。暂停交易期间，省内3家二级及以上医疗机构提出</w:t>
      </w:r>
      <w:r>
        <w:rPr>
          <w:rFonts w:hint="eastAsia" w:ascii="仿宋_GB2312" w:hAnsi="仿宋" w:eastAsia="仿宋_GB2312" w:cs="华文仿宋"/>
          <w:color w:val="000000" w:themeColor="text1"/>
          <w:spacing w:val="-11"/>
          <w:kern w:val="0"/>
          <w:sz w:val="30"/>
          <w:szCs w:val="30"/>
          <w14:textFill>
            <w14:solidFill>
              <w14:schemeClr w14:val="tx1"/>
            </w14:solidFill>
          </w14:textFill>
        </w:rPr>
        <w:t>备案采购</w:t>
      </w:r>
      <w:r>
        <w:rPr>
          <w:rFonts w:ascii="仿宋_GB2312" w:hAnsi="仿宋" w:eastAsia="仿宋_GB2312" w:cs="华文仿宋"/>
          <w:color w:val="000000" w:themeColor="text1"/>
          <w:spacing w:val="-11"/>
          <w:kern w:val="0"/>
          <w:sz w:val="30"/>
          <w:szCs w:val="30"/>
          <w14:textFill>
            <w14:solidFill>
              <w14:schemeClr w14:val="tx1"/>
            </w14:solidFill>
          </w14:textFill>
        </w:rPr>
        <w:t>申请，经审核后予以恢复挂网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2）截止2022年10月30日，挂网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产品</w:t>
      </w:r>
      <w:r>
        <w:rPr>
          <w:rFonts w:ascii="仿宋_GB2312" w:hAnsi="仿宋" w:eastAsia="仿宋_GB2312" w:cs="华文仿宋"/>
          <w:color w:val="000000" w:themeColor="text1"/>
          <w:spacing w:val="-11"/>
          <w:kern w:val="0"/>
          <w:sz w:val="30"/>
          <w:szCs w:val="30"/>
          <w14:textFill>
            <w14:solidFill>
              <w14:schemeClr w14:val="tx1"/>
            </w14:solidFill>
          </w14:textFill>
        </w:rPr>
        <w:t>（不包括国家尚未开展赋码工作的耗材）未维护</w:t>
      </w:r>
      <w:r>
        <w:rPr>
          <w:rFonts w:hint="eastAsia" w:ascii="仿宋_GB2312" w:hAnsi="仿宋" w:eastAsia="仿宋_GB2312" w:cs="华文仿宋"/>
          <w:color w:val="000000" w:themeColor="text1"/>
          <w:spacing w:val="-11"/>
          <w:kern w:val="0"/>
          <w:sz w:val="30"/>
          <w:szCs w:val="30"/>
          <w14:textFill>
            <w14:solidFill>
              <w14:schemeClr w14:val="tx1"/>
            </w14:solidFill>
          </w14:textFill>
        </w:rPr>
        <w:t>或未更新国家医保医用</w:t>
      </w:r>
      <w:r>
        <w:rPr>
          <w:rFonts w:ascii="仿宋_GB2312" w:hAnsi="仿宋" w:eastAsia="仿宋_GB2312" w:cs="华文仿宋"/>
          <w:color w:val="000000" w:themeColor="text1"/>
          <w:spacing w:val="-11"/>
          <w:kern w:val="0"/>
          <w:sz w:val="30"/>
          <w:szCs w:val="30"/>
          <w14:textFill>
            <w14:solidFill>
              <w14:schemeClr w14:val="tx1"/>
            </w14:solidFill>
          </w14:textFill>
        </w:rPr>
        <w:t>耗材</w:t>
      </w:r>
      <w:r>
        <w:rPr>
          <w:rFonts w:hint="eastAsia" w:ascii="仿宋_GB2312" w:hAnsi="仿宋" w:eastAsia="仿宋_GB2312" w:cs="华文仿宋"/>
          <w:color w:val="000000" w:themeColor="text1"/>
          <w:spacing w:val="-11"/>
          <w:kern w:val="0"/>
          <w:sz w:val="30"/>
          <w:szCs w:val="30"/>
          <w14:textFill>
            <w14:solidFill>
              <w14:schemeClr w14:val="tx1"/>
            </w14:solidFill>
          </w14:textFill>
        </w:rPr>
        <w:t>分类与代码</w:t>
      </w:r>
      <w:r>
        <w:rPr>
          <w:rFonts w:ascii="仿宋_GB2312" w:hAnsi="仿宋" w:eastAsia="仿宋_GB2312" w:cs="华文仿宋"/>
          <w:color w:val="000000" w:themeColor="text1"/>
          <w:spacing w:val="-11"/>
          <w:kern w:val="0"/>
          <w:sz w:val="30"/>
          <w:szCs w:val="30"/>
          <w14:textFill>
            <w14:solidFill>
              <w14:schemeClr w14:val="tx1"/>
            </w14:solidFill>
          </w14:textFill>
        </w:rPr>
        <w:t>的，产品暂停挂网。暂停交易期间，企业</w:t>
      </w:r>
      <w:r>
        <w:rPr>
          <w:rFonts w:hint="eastAsia" w:ascii="仿宋_GB2312" w:hAnsi="仿宋" w:eastAsia="仿宋_GB2312" w:cs="华文仿宋"/>
          <w:color w:val="000000" w:themeColor="text1"/>
          <w:spacing w:val="-11"/>
          <w:kern w:val="0"/>
          <w:sz w:val="30"/>
          <w:szCs w:val="30"/>
          <w14:textFill>
            <w14:solidFill>
              <w14:schemeClr w14:val="tx1"/>
            </w14:solidFill>
          </w14:textFill>
        </w:rPr>
        <w:t>可在“省药械集采平台”继续</w:t>
      </w:r>
      <w:r>
        <w:rPr>
          <w:rFonts w:ascii="仿宋_GB2312" w:hAnsi="仿宋" w:eastAsia="仿宋_GB2312" w:cs="华文仿宋"/>
          <w:color w:val="000000" w:themeColor="text1"/>
          <w:spacing w:val="-11"/>
          <w:kern w:val="0"/>
          <w:sz w:val="30"/>
          <w:szCs w:val="30"/>
          <w14:textFill>
            <w14:solidFill>
              <w14:schemeClr w14:val="tx1"/>
            </w14:solidFill>
          </w14:textFill>
        </w:rPr>
        <w:t>维护耗材编码，</w:t>
      </w:r>
      <w:r>
        <w:rPr>
          <w:rFonts w:hint="eastAsia" w:ascii="仿宋_GB2312" w:hAnsi="仿宋" w:eastAsia="仿宋_GB2312" w:cs="华文仿宋"/>
          <w:color w:val="000000" w:themeColor="text1"/>
          <w:spacing w:val="-11"/>
          <w:kern w:val="0"/>
          <w:sz w:val="30"/>
          <w:szCs w:val="30"/>
          <w14:textFill>
            <w14:solidFill>
              <w14:schemeClr w14:val="tx1"/>
            </w14:solidFill>
          </w14:textFill>
        </w:rPr>
        <w:t>“省药械集采平台”集中、定期</w:t>
      </w:r>
      <w:r>
        <w:rPr>
          <w:rFonts w:ascii="仿宋_GB2312" w:hAnsi="仿宋" w:eastAsia="仿宋_GB2312" w:cs="华文仿宋"/>
          <w:color w:val="000000" w:themeColor="text1"/>
          <w:spacing w:val="-11"/>
          <w:kern w:val="0"/>
          <w:sz w:val="30"/>
          <w:szCs w:val="30"/>
          <w14:textFill>
            <w14:solidFill>
              <w14:schemeClr w14:val="tx1"/>
            </w14:solidFill>
          </w14:textFill>
        </w:rPr>
        <w:t>恢复挂网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3）</w:t>
      </w:r>
      <w:r>
        <w:rPr>
          <w:rFonts w:hint="eastAsia" w:ascii="仿宋_GB2312" w:hAnsi="仿宋" w:eastAsia="仿宋_GB2312" w:cs="华文仿宋"/>
          <w:color w:val="000000" w:themeColor="text1"/>
          <w:spacing w:val="-11"/>
          <w:kern w:val="0"/>
          <w:sz w:val="30"/>
          <w:szCs w:val="30"/>
          <w14:textFill>
            <w14:solidFill>
              <w14:schemeClr w14:val="tx1"/>
            </w14:solidFill>
          </w14:textFill>
        </w:rPr>
        <w:t>企业生产许可证</w:t>
      </w:r>
      <w:r>
        <w:rPr>
          <w:rFonts w:ascii="仿宋_GB2312" w:hAnsi="仿宋" w:eastAsia="仿宋_GB2312" w:cs="华文仿宋"/>
          <w:color w:val="000000" w:themeColor="text1"/>
          <w:spacing w:val="-11"/>
          <w:kern w:val="0"/>
          <w:sz w:val="30"/>
          <w:szCs w:val="30"/>
          <w14:textFill>
            <w14:solidFill>
              <w14:schemeClr w14:val="tx1"/>
            </w14:solidFill>
          </w14:textFill>
        </w:rPr>
        <w:t>到期的，</w:t>
      </w:r>
      <w:r>
        <w:rPr>
          <w:rFonts w:hint="eastAsia" w:ascii="仿宋_GB2312" w:hAnsi="仿宋" w:eastAsia="仿宋_GB2312" w:cs="华文仿宋"/>
          <w:color w:val="000000" w:themeColor="text1"/>
          <w:spacing w:val="-11"/>
          <w:kern w:val="0"/>
          <w:sz w:val="30"/>
          <w:szCs w:val="30"/>
          <w14:textFill>
            <w14:solidFill>
              <w14:schemeClr w14:val="tx1"/>
            </w14:solidFill>
          </w14:textFill>
        </w:rPr>
        <w:t>该企业所有产品</w:t>
      </w:r>
      <w:r>
        <w:rPr>
          <w:rFonts w:ascii="仿宋_GB2312" w:hAnsi="仿宋" w:eastAsia="仿宋_GB2312" w:cs="华文仿宋"/>
          <w:color w:val="000000" w:themeColor="text1"/>
          <w:spacing w:val="-11"/>
          <w:kern w:val="0"/>
          <w:sz w:val="30"/>
          <w:szCs w:val="30"/>
          <w14:textFill>
            <w14:solidFill>
              <w14:schemeClr w14:val="tx1"/>
            </w14:solidFill>
          </w14:textFill>
        </w:rPr>
        <w:t>自动暂停挂网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产品注册证</w:t>
      </w:r>
      <w:r>
        <w:rPr>
          <w:rFonts w:hint="eastAsia" w:ascii="仿宋_GB2312" w:hAnsi="仿宋" w:eastAsia="仿宋_GB2312" w:cs="华文仿宋"/>
          <w:color w:val="000000" w:themeColor="text1"/>
          <w:spacing w:val="-11"/>
          <w:kern w:val="0"/>
          <w:sz w:val="30"/>
          <w:szCs w:val="30"/>
          <w14:textFill>
            <w14:solidFill>
              <w14:schemeClr w14:val="tx1"/>
            </w14:solidFill>
          </w14:textFill>
        </w:rPr>
        <w:t>到期的，该产品自动暂停挂网。</w:t>
      </w:r>
      <w:r>
        <w:rPr>
          <w:rFonts w:ascii="仿宋_GB2312" w:hAnsi="仿宋" w:eastAsia="仿宋_GB2312" w:cs="华文仿宋"/>
          <w:color w:val="000000" w:themeColor="text1"/>
          <w:spacing w:val="-11"/>
          <w:kern w:val="0"/>
          <w:sz w:val="30"/>
          <w:szCs w:val="30"/>
          <w14:textFill>
            <w14:solidFill>
              <w14:schemeClr w14:val="tx1"/>
            </w14:solidFill>
          </w14:textFill>
        </w:rPr>
        <w:t>暂停交易期间，企业</w:t>
      </w:r>
      <w:r>
        <w:rPr>
          <w:rFonts w:hint="eastAsia" w:ascii="仿宋_GB2312" w:hAnsi="仿宋" w:eastAsia="仿宋_GB2312" w:cs="华文仿宋"/>
          <w:color w:val="000000" w:themeColor="text1"/>
          <w:spacing w:val="-11"/>
          <w:kern w:val="0"/>
          <w:sz w:val="30"/>
          <w:szCs w:val="30"/>
          <w14:textFill>
            <w14:solidFill>
              <w14:schemeClr w14:val="tx1"/>
            </w14:solidFill>
          </w14:textFill>
        </w:rPr>
        <w:t>可在“省药械集采平台”继续</w:t>
      </w:r>
      <w:r>
        <w:rPr>
          <w:rFonts w:ascii="仿宋_GB2312" w:hAnsi="仿宋" w:eastAsia="仿宋_GB2312" w:cs="华文仿宋"/>
          <w:color w:val="000000" w:themeColor="text1"/>
          <w:spacing w:val="-11"/>
          <w:kern w:val="0"/>
          <w:sz w:val="30"/>
          <w:szCs w:val="30"/>
          <w14:textFill>
            <w14:solidFill>
              <w14:schemeClr w14:val="tx1"/>
            </w14:solidFill>
          </w14:textFill>
        </w:rPr>
        <w:t>维护新</w:t>
      </w:r>
      <w:r>
        <w:rPr>
          <w:rFonts w:hint="eastAsia" w:ascii="仿宋_GB2312" w:hAnsi="仿宋" w:eastAsia="仿宋_GB2312" w:cs="华文仿宋"/>
          <w:color w:val="000000" w:themeColor="text1"/>
          <w:spacing w:val="-11"/>
          <w:kern w:val="0"/>
          <w:sz w:val="30"/>
          <w:szCs w:val="30"/>
          <w14:textFill>
            <w14:solidFill>
              <w14:schemeClr w14:val="tx1"/>
            </w14:solidFill>
          </w14:textFill>
        </w:rPr>
        <w:t>许可证、</w:t>
      </w:r>
      <w:r>
        <w:rPr>
          <w:rFonts w:ascii="仿宋_GB2312" w:hAnsi="仿宋" w:eastAsia="仿宋_GB2312" w:cs="华文仿宋"/>
          <w:color w:val="000000" w:themeColor="text1"/>
          <w:spacing w:val="-11"/>
          <w:kern w:val="0"/>
          <w:sz w:val="30"/>
          <w:szCs w:val="30"/>
          <w14:textFill>
            <w14:solidFill>
              <w14:schemeClr w14:val="tx1"/>
            </w14:solidFill>
          </w14:textFill>
        </w:rPr>
        <w:t>注册证</w:t>
      </w:r>
      <w:r>
        <w:rPr>
          <w:rFonts w:hint="eastAsia" w:ascii="仿宋_GB2312" w:hAnsi="仿宋" w:eastAsia="仿宋_GB2312" w:cs="华文仿宋"/>
          <w:color w:val="000000" w:themeColor="text1"/>
          <w:spacing w:val="-11"/>
          <w:kern w:val="0"/>
          <w:sz w:val="30"/>
          <w:szCs w:val="30"/>
          <w14:textFill>
            <w14:solidFill>
              <w14:schemeClr w14:val="tx1"/>
            </w14:solidFill>
          </w14:textFill>
        </w:rPr>
        <w:t>信息</w:t>
      </w:r>
      <w:r>
        <w:rPr>
          <w:rFonts w:ascii="仿宋_GB2312" w:hAnsi="仿宋" w:eastAsia="仿宋_GB2312" w:cs="华文仿宋"/>
          <w:color w:val="000000" w:themeColor="text1"/>
          <w:spacing w:val="-11"/>
          <w:kern w:val="0"/>
          <w:sz w:val="30"/>
          <w:szCs w:val="30"/>
          <w14:textFill>
            <w14:solidFill>
              <w14:schemeClr w14:val="tx1"/>
            </w14:solidFill>
          </w14:textFill>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维护完成后，“省药械集采平台”集中、定期</w:t>
      </w:r>
      <w:r>
        <w:rPr>
          <w:rFonts w:ascii="仿宋_GB2312" w:hAnsi="仿宋" w:eastAsia="仿宋_GB2312" w:cs="华文仿宋"/>
          <w:color w:val="000000" w:themeColor="text1"/>
          <w:spacing w:val="-11"/>
          <w:kern w:val="0"/>
          <w:sz w:val="30"/>
          <w:szCs w:val="30"/>
          <w14:textFill>
            <w14:solidFill>
              <w14:schemeClr w14:val="tx1"/>
            </w14:solidFill>
          </w14:textFill>
        </w:rPr>
        <w:t>恢复挂网</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4）</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挂网产品的生产企业</w:t>
      </w:r>
      <w:r>
        <w:rPr>
          <w:rFonts w:ascii="仿宋_GB2312" w:hAnsi="仿宋" w:eastAsia="仿宋_GB2312" w:cs="华文仿宋"/>
          <w:color w:val="000000" w:themeColor="text1"/>
          <w:spacing w:val="-11"/>
          <w:kern w:val="0"/>
          <w:sz w:val="30"/>
          <w:szCs w:val="30"/>
          <w14:textFill>
            <w14:solidFill>
              <w14:schemeClr w14:val="tx1"/>
            </w14:solidFill>
          </w14:textFill>
        </w:rPr>
        <w:t>未按照挂网价格动态调整要求在30日内及时</w:t>
      </w:r>
      <w:r>
        <w:rPr>
          <w:rFonts w:hint="eastAsia" w:ascii="仿宋_GB2312" w:hAnsi="仿宋" w:eastAsia="仿宋_GB2312" w:cs="华文仿宋"/>
          <w:color w:val="000000" w:themeColor="text1"/>
          <w:spacing w:val="-11"/>
          <w:kern w:val="0"/>
          <w:sz w:val="30"/>
          <w:szCs w:val="30"/>
          <w14:textFill>
            <w14:solidFill>
              <w14:schemeClr w14:val="tx1"/>
            </w14:solidFill>
          </w14:textFill>
        </w:rPr>
        <w:t>申请</w:t>
      </w:r>
      <w:r>
        <w:rPr>
          <w:rFonts w:ascii="仿宋_GB2312" w:hAnsi="仿宋" w:eastAsia="仿宋_GB2312" w:cs="华文仿宋"/>
          <w:color w:val="000000" w:themeColor="text1"/>
          <w:spacing w:val="-11"/>
          <w:kern w:val="0"/>
          <w:sz w:val="30"/>
          <w:szCs w:val="30"/>
          <w14:textFill>
            <w14:solidFill>
              <w14:schemeClr w14:val="tx1"/>
            </w14:solidFill>
          </w14:textFill>
        </w:rPr>
        <w:t>调整挂网限价的，</w:t>
      </w:r>
      <w:r>
        <w:rPr>
          <w:rFonts w:hint="eastAsia" w:ascii="仿宋_GB2312" w:hAnsi="仿宋" w:eastAsia="仿宋_GB2312" w:cs="华文仿宋"/>
          <w:color w:val="000000" w:themeColor="text1"/>
          <w:spacing w:val="-11"/>
          <w:kern w:val="0"/>
          <w:sz w:val="30"/>
          <w:szCs w:val="30"/>
          <w14:textFill>
            <w14:solidFill>
              <w14:schemeClr w14:val="tx1"/>
            </w14:solidFill>
          </w14:textFill>
        </w:rPr>
        <w:t>一经查实</w:t>
      </w:r>
      <w:r>
        <w:rPr>
          <w:rFonts w:ascii="仿宋_GB2312" w:hAnsi="仿宋" w:eastAsia="仿宋_GB2312" w:cs="华文仿宋"/>
          <w:color w:val="000000" w:themeColor="text1"/>
          <w:spacing w:val="-11"/>
          <w:kern w:val="0"/>
          <w:sz w:val="30"/>
          <w:szCs w:val="30"/>
          <w14:textFill>
            <w14:solidFill>
              <w14:schemeClr w14:val="tx1"/>
            </w14:solidFill>
          </w14:textFill>
        </w:rPr>
        <w:t>，产品暂停挂网6个月。期满后</w:t>
      </w:r>
      <w:r>
        <w:rPr>
          <w:rFonts w:hint="eastAsia" w:ascii="仿宋_GB2312" w:hAnsi="仿宋" w:eastAsia="仿宋_GB2312" w:cs="华文仿宋"/>
          <w:color w:val="000000" w:themeColor="text1"/>
          <w:spacing w:val="-11"/>
          <w:kern w:val="0"/>
          <w:sz w:val="30"/>
          <w:szCs w:val="30"/>
          <w14:textFill>
            <w14:solidFill>
              <w14:schemeClr w14:val="tx1"/>
            </w14:solidFill>
          </w14:textFill>
        </w:rPr>
        <w:t>，</w:t>
      </w:r>
      <w:r>
        <w:rPr>
          <w:rFonts w:ascii="仿宋_GB2312" w:hAnsi="仿宋" w:eastAsia="仿宋_GB2312" w:cs="华文仿宋"/>
          <w:color w:val="000000" w:themeColor="text1"/>
          <w:spacing w:val="-11"/>
          <w:kern w:val="0"/>
          <w:sz w:val="30"/>
          <w:szCs w:val="30"/>
          <w14:textFill>
            <w14:solidFill>
              <w14:schemeClr w14:val="tx1"/>
            </w14:solidFill>
          </w14:textFill>
        </w:rPr>
        <w:t>企业提出恢复挂网申请，经审核后</w:t>
      </w:r>
      <w:r>
        <w:rPr>
          <w:rFonts w:hint="eastAsia" w:ascii="仿宋_GB2312" w:hAnsi="仿宋" w:eastAsia="仿宋_GB2312" w:cs="华文仿宋"/>
          <w:color w:val="000000" w:themeColor="text1"/>
          <w:spacing w:val="-11"/>
          <w:kern w:val="0"/>
          <w:sz w:val="30"/>
          <w:szCs w:val="30"/>
          <w14:textFill>
            <w14:solidFill>
              <w14:schemeClr w14:val="tx1"/>
            </w14:solidFill>
          </w14:textFill>
        </w:rPr>
        <w:t>，“省药械集采平台”集中、定期</w:t>
      </w:r>
      <w:r>
        <w:rPr>
          <w:rFonts w:ascii="仿宋_GB2312" w:hAnsi="仿宋" w:eastAsia="仿宋_GB2312" w:cs="华文仿宋"/>
          <w:color w:val="000000" w:themeColor="text1"/>
          <w:spacing w:val="-11"/>
          <w:kern w:val="0"/>
          <w:sz w:val="30"/>
          <w:szCs w:val="30"/>
          <w14:textFill>
            <w14:solidFill>
              <w14:schemeClr w14:val="tx1"/>
            </w14:solidFill>
          </w14:textFill>
        </w:rPr>
        <w:t>恢复挂网。</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采购周期内的带量采购中选产品，不受上述限制。</w:t>
      </w:r>
    </w:p>
    <w:p>
      <w:pPr>
        <w:spacing w:line="560" w:lineRule="exact"/>
        <w:ind w:firstLine="558" w:firstLineChars="200"/>
        <w:rPr>
          <w:rFonts w:ascii="仿宋_GB2312" w:hAnsi="仿宋" w:eastAsia="仿宋_GB2312" w:cs="华文仿宋"/>
          <w:b/>
          <w:color w:val="000000" w:themeColor="text1"/>
          <w:spacing w:val="-11"/>
          <w:kern w:val="0"/>
          <w:sz w:val="30"/>
          <w:szCs w:val="30"/>
          <w14:textFill>
            <w14:solidFill>
              <w14:schemeClr w14:val="tx1"/>
            </w14:solidFill>
          </w14:textFill>
        </w:rPr>
      </w:pPr>
      <w:r>
        <w:rPr>
          <w:rFonts w:hint="eastAsia" w:ascii="仿宋_GB2312" w:hAnsi="仿宋" w:eastAsia="仿宋_GB2312" w:cs="华文仿宋"/>
          <w:b/>
          <w:color w:val="000000" w:themeColor="text1"/>
          <w:spacing w:val="-11"/>
          <w:kern w:val="0"/>
          <w:sz w:val="30"/>
          <w:szCs w:val="30"/>
          <w14:textFill>
            <w14:solidFill>
              <w14:schemeClr w14:val="tx1"/>
            </w14:solidFill>
          </w14:textFill>
        </w:rPr>
        <w:t>（二）价格动态调整</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1、申报挂网价。已在“省药械集采平台”挂网但无挂网价的产品，满足有全国其他</w:t>
      </w:r>
      <w:r>
        <w:rPr>
          <w:rFonts w:ascii="仿宋_GB2312" w:hAnsi="仿宋" w:eastAsia="仿宋_GB2312" w:cs="华文仿宋"/>
          <w:color w:val="000000" w:themeColor="text1"/>
          <w:spacing w:val="-11"/>
          <w:kern w:val="0"/>
          <w:sz w:val="30"/>
          <w:szCs w:val="30"/>
          <w14:textFill>
            <w14:solidFill>
              <w14:schemeClr w14:val="tx1"/>
            </w14:solidFill>
          </w14:textFill>
        </w:rPr>
        <w:t>3个</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w:t>
      </w:r>
      <w:r>
        <w:rPr>
          <w:rFonts w:ascii="仿宋_GB2312" w:hAnsi="仿宋" w:eastAsia="仿宋_GB2312" w:cs="华文仿宋"/>
          <w:color w:val="000000" w:themeColor="text1"/>
          <w:spacing w:val="-11"/>
          <w:kern w:val="0"/>
          <w:sz w:val="30"/>
          <w:szCs w:val="30"/>
          <w14:textFill>
            <w14:solidFill>
              <w14:schemeClr w14:val="tx1"/>
            </w14:solidFill>
          </w14:textFill>
        </w:rPr>
        <w:t>省级集中采购平台</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挂网价或有省内5家二级以上医疗机构网上交易记录的，企业可在“省药械集采平台”申报挂网价。有其他</w:t>
      </w:r>
      <w:r>
        <w:rPr>
          <w:rFonts w:ascii="仿宋_GB2312" w:hAnsi="仿宋" w:eastAsia="仿宋_GB2312" w:cs="华文仿宋"/>
          <w:color w:val="000000" w:themeColor="text1"/>
          <w:spacing w:val="-11"/>
          <w:kern w:val="0"/>
          <w:sz w:val="30"/>
          <w:szCs w:val="30"/>
          <w14:textFill>
            <w14:solidFill>
              <w14:schemeClr w14:val="tx1"/>
            </w14:solidFill>
          </w14:textFill>
        </w:rPr>
        <w:t>3个</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w:t>
      </w:r>
      <w:r>
        <w:rPr>
          <w:rFonts w:ascii="仿宋_GB2312" w:hAnsi="仿宋" w:eastAsia="仿宋_GB2312" w:cs="华文仿宋"/>
          <w:color w:val="000000" w:themeColor="text1"/>
          <w:spacing w:val="-11"/>
          <w:kern w:val="0"/>
          <w:sz w:val="30"/>
          <w:szCs w:val="30"/>
          <w14:textFill>
            <w14:solidFill>
              <w14:schemeClr w14:val="tx1"/>
            </w14:solidFill>
          </w14:textFill>
        </w:rPr>
        <w:t>省级集中采购平台</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挂网价的，申报价不高于省级</w:t>
      </w:r>
      <w:r>
        <w:rPr>
          <w:rFonts w:ascii="仿宋_GB2312" w:hAnsi="仿宋" w:eastAsia="仿宋_GB2312" w:cs="华文仿宋"/>
          <w:color w:val="000000" w:themeColor="text1"/>
          <w:spacing w:val="-11"/>
          <w:kern w:val="0"/>
          <w:sz w:val="30"/>
          <w:szCs w:val="30"/>
          <w14:textFill>
            <w14:solidFill>
              <w14:schemeClr w14:val="tx1"/>
            </w14:solidFill>
          </w14:textFill>
        </w:rPr>
        <w:t>集中采购</w:t>
      </w:r>
      <w:r>
        <w:rPr>
          <w:rFonts w:hint="eastAsia" w:ascii="仿宋_GB2312" w:hAnsi="仿宋" w:eastAsia="仿宋_GB2312" w:cs="华文仿宋"/>
          <w:color w:val="000000" w:themeColor="text1"/>
          <w:spacing w:val="-11"/>
          <w:kern w:val="0"/>
          <w:sz w:val="30"/>
          <w:szCs w:val="30"/>
          <w14:textFill>
            <w14:solidFill>
              <w14:schemeClr w14:val="tx1"/>
            </w14:solidFill>
          </w14:textFill>
        </w:rPr>
        <w:t>平台最低挂网价；无其他</w:t>
      </w:r>
      <w:r>
        <w:rPr>
          <w:rFonts w:ascii="仿宋_GB2312" w:hAnsi="仿宋" w:eastAsia="仿宋_GB2312" w:cs="华文仿宋"/>
          <w:color w:val="000000" w:themeColor="text1"/>
          <w:spacing w:val="-11"/>
          <w:kern w:val="0"/>
          <w:sz w:val="30"/>
          <w:szCs w:val="30"/>
          <w14:textFill>
            <w14:solidFill>
              <w14:schemeClr w14:val="tx1"/>
            </w14:solidFill>
          </w14:textFill>
        </w:rPr>
        <w:t>3个</w:t>
      </w:r>
      <w:r>
        <w:rPr>
          <w:rFonts w:hint="eastAsia" w:ascii="仿宋_GB2312" w:hAnsi="仿宋" w:eastAsia="仿宋_GB2312" w:cs="华文仿宋"/>
          <w:color w:val="000000" w:themeColor="text1"/>
          <w:spacing w:val="-11"/>
          <w:kern w:val="0"/>
          <w:sz w:val="30"/>
          <w:szCs w:val="30"/>
          <w14:textFill>
            <w14:solidFill>
              <w14:schemeClr w14:val="tx1"/>
            </w14:solidFill>
          </w14:textFill>
        </w:rPr>
        <w:t>及以上</w:t>
      </w:r>
      <w:r>
        <w:rPr>
          <w:rFonts w:ascii="仿宋_GB2312" w:hAnsi="仿宋" w:eastAsia="仿宋_GB2312" w:cs="华文仿宋"/>
          <w:color w:val="000000" w:themeColor="text1"/>
          <w:spacing w:val="-11"/>
          <w:kern w:val="0"/>
          <w:sz w:val="30"/>
          <w:szCs w:val="30"/>
          <w14:textFill>
            <w14:solidFill>
              <w14:schemeClr w14:val="tx1"/>
            </w14:solidFill>
          </w14:textFill>
        </w:rPr>
        <w:t>省级集中采购平台</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挂网价、但有省内5家二级以上医疗机构网上交易记录的，申报价不高于医疗机构网上交易最低价且不高于其他省级</w:t>
      </w:r>
      <w:r>
        <w:rPr>
          <w:rFonts w:ascii="仿宋_GB2312" w:hAnsi="仿宋" w:eastAsia="仿宋_GB2312" w:cs="华文仿宋"/>
          <w:color w:val="000000" w:themeColor="text1"/>
          <w:spacing w:val="-11"/>
          <w:kern w:val="0"/>
          <w:sz w:val="30"/>
          <w:szCs w:val="30"/>
          <w14:textFill>
            <w14:solidFill>
              <w14:schemeClr w14:val="tx1"/>
            </w14:solidFill>
          </w14:textFill>
        </w:rPr>
        <w:t>集中采购平台</w:t>
      </w:r>
      <w:r>
        <w:rPr>
          <w:rFonts w:hint="eastAsia" w:ascii="仿宋_GB2312" w:hAnsi="仿宋" w:eastAsia="仿宋_GB2312" w:cs="华文仿宋"/>
          <w:color w:val="000000" w:themeColor="text1"/>
          <w:spacing w:val="-11"/>
          <w:kern w:val="0"/>
          <w:sz w:val="30"/>
          <w:szCs w:val="30"/>
          <w14:textFill>
            <w14:solidFill>
              <w14:schemeClr w14:val="tx1"/>
            </w14:solidFill>
          </w14:textFill>
        </w:rPr>
        <w:t>最低价；</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2、</w:t>
      </w:r>
      <w:r>
        <w:rPr>
          <w:rFonts w:ascii="仿宋_GB2312" w:hAnsi="仿宋" w:eastAsia="仿宋_GB2312" w:cs="华文仿宋"/>
          <w:color w:val="000000" w:themeColor="text1"/>
          <w:spacing w:val="-11"/>
          <w:kern w:val="0"/>
          <w:sz w:val="30"/>
          <w:szCs w:val="30"/>
          <w14:textFill>
            <w14:solidFill>
              <w14:schemeClr w14:val="tx1"/>
            </w14:solidFill>
          </w14:textFill>
        </w:rPr>
        <w:t>主动申请降价。企业通过</w:t>
      </w:r>
      <w:r>
        <w:rPr>
          <w:rFonts w:hint="eastAsia" w:ascii="仿宋_GB2312" w:hAnsi="仿宋" w:eastAsia="仿宋_GB2312" w:cs="华文仿宋"/>
          <w:color w:val="000000" w:themeColor="text1"/>
          <w:spacing w:val="-11"/>
          <w:kern w:val="0"/>
          <w:sz w:val="30"/>
          <w:szCs w:val="30"/>
          <w14:textFill>
            <w14:solidFill>
              <w14:schemeClr w14:val="tx1"/>
            </w14:solidFill>
          </w14:textFill>
        </w:rPr>
        <w:t>“省药械集采平台”实时提交降低产品挂网价格的申请，经公示无异议后更新挂网价格。</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3、</w:t>
      </w:r>
      <w:r>
        <w:rPr>
          <w:rFonts w:ascii="仿宋_GB2312" w:hAnsi="仿宋" w:eastAsia="仿宋_GB2312" w:cs="华文仿宋"/>
          <w:color w:val="000000" w:themeColor="text1"/>
          <w:spacing w:val="-11"/>
          <w:kern w:val="0"/>
          <w:sz w:val="30"/>
          <w:szCs w:val="30"/>
          <w14:textFill>
            <w14:solidFill>
              <w14:schemeClr w14:val="tx1"/>
            </w14:solidFill>
          </w14:textFill>
        </w:rPr>
        <w:t>价格联动。挂网产品在全国其他省级挂网价中有新的最低价（不包含国家或省级带量采购中选价格）</w:t>
      </w:r>
      <w:r>
        <w:rPr>
          <w:rFonts w:hint="eastAsia" w:ascii="仿宋_GB2312" w:hAnsi="仿宋" w:eastAsia="仿宋_GB2312" w:cs="华文仿宋"/>
          <w:color w:val="000000" w:themeColor="text1"/>
          <w:spacing w:val="-11"/>
          <w:kern w:val="0"/>
          <w:sz w:val="30"/>
          <w:szCs w:val="30"/>
          <w14:textFill>
            <w14:solidFill>
              <w14:schemeClr w14:val="tx1"/>
            </w14:solidFill>
          </w14:textFill>
        </w:rPr>
        <w:t>，自</w:t>
      </w:r>
      <w:r>
        <w:rPr>
          <w:rFonts w:ascii="仿宋_GB2312" w:hAnsi="仿宋" w:eastAsia="仿宋_GB2312" w:cs="华文仿宋"/>
          <w:color w:val="000000" w:themeColor="text1"/>
          <w:spacing w:val="-11"/>
          <w:kern w:val="0"/>
          <w:sz w:val="30"/>
          <w:szCs w:val="30"/>
          <w14:textFill>
            <w14:solidFill>
              <w14:schemeClr w14:val="tx1"/>
            </w14:solidFill>
          </w14:textFill>
        </w:rPr>
        <w:t>执行之日起</w:t>
      </w:r>
      <w:r>
        <w:rPr>
          <w:rFonts w:hint="eastAsia" w:ascii="仿宋_GB2312" w:hAnsi="仿宋" w:eastAsia="仿宋_GB2312" w:cs="华文仿宋"/>
          <w:color w:val="000000" w:themeColor="text1"/>
          <w:spacing w:val="-11"/>
          <w:kern w:val="0"/>
          <w:sz w:val="30"/>
          <w:szCs w:val="30"/>
          <w14:textFill>
            <w14:solidFill>
              <w14:schemeClr w14:val="tx1"/>
            </w14:solidFill>
          </w14:textFill>
        </w:rPr>
        <w:t>的</w:t>
      </w:r>
      <w:r>
        <w:rPr>
          <w:rFonts w:ascii="仿宋_GB2312" w:hAnsi="仿宋" w:eastAsia="仿宋_GB2312" w:cs="华文仿宋"/>
          <w:color w:val="000000" w:themeColor="text1"/>
          <w:spacing w:val="-11"/>
          <w:kern w:val="0"/>
          <w:sz w:val="30"/>
          <w:szCs w:val="30"/>
          <w14:textFill>
            <w14:solidFill>
              <w14:schemeClr w14:val="tx1"/>
            </w14:solidFill>
          </w14:textFill>
        </w:rPr>
        <w:t>30个工作日</w:t>
      </w:r>
      <w:r>
        <w:rPr>
          <w:rFonts w:hint="eastAsia" w:ascii="仿宋_GB2312" w:hAnsi="仿宋" w:eastAsia="仿宋_GB2312" w:cs="华文仿宋"/>
          <w:color w:val="000000" w:themeColor="text1"/>
          <w:spacing w:val="-11"/>
          <w:kern w:val="0"/>
          <w:sz w:val="30"/>
          <w:szCs w:val="30"/>
          <w14:textFill>
            <w14:solidFill>
              <w14:schemeClr w14:val="tx1"/>
            </w14:solidFill>
          </w14:textFill>
        </w:rPr>
        <w:t>内</w:t>
      </w:r>
      <w:r>
        <w:rPr>
          <w:rFonts w:ascii="仿宋_GB2312" w:hAnsi="仿宋" w:eastAsia="仿宋_GB2312" w:cs="华文仿宋"/>
          <w:color w:val="000000" w:themeColor="text1"/>
          <w:spacing w:val="-11"/>
          <w:kern w:val="0"/>
          <w:sz w:val="30"/>
          <w:szCs w:val="30"/>
          <w14:textFill>
            <w14:solidFill>
              <w14:schemeClr w14:val="tx1"/>
            </w14:solidFill>
          </w14:textFill>
        </w:rPr>
        <w:t>，</w:t>
      </w:r>
      <w:r>
        <w:rPr>
          <w:rFonts w:hint="eastAsia" w:ascii="仿宋_GB2312" w:hAnsi="仿宋" w:eastAsia="仿宋_GB2312" w:cs="华文仿宋"/>
          <w:color w:val="000000" w:themeColor="text1"/>
          <w:spacing w:val="-11"/>
          <w:kern w:val="0"/>
          <w:sz w:val="30"/>
          <w:szCs w:val="30"/>
          <w14:textFill>
            <w14:solidFill>
              <w14:schemeClr w14:val="tx1"/>
            </w14:solidFill>
          </w14:textFill>
        </w:rPr>
        <w:t>挂网产品的</w:t>
      </w:r>
      <w:r>
        <w:rPr>
          <w:rFonts w:ascii="仿宋_GB2312" w:hAnsi="仿宋" w:eastAsia="仿宋_GB2312" w:cs="华文仿宋"/>
          <w:color w:val="000000" w:themeColor="text1"/>
          <w:spacing w:val="-11"/>
          <w:kern w:val="0"/>
          <w:sz w:val="30"/>
          <w:szCs w:val="30"/>
          <w14:textFill>
            <w14:solidFill>
              <w14:schemeClr w14:val="tx1"/>
            </w14:solidFill>
          </w14:textFill>
        </w:rPr>
        <w:t>生产企业应通过</w:t>
      </w:r>
      <w:r>
        <w:rPr>
          <w:rFonts w:hint="eastAsia" w:ascii="仿宋_GB2312" w:hAnsi="仿宋" w:eastAsia="仿宋_GB2312" w:cs="华文仿宋"/>
          <w:color w:val="000000" w:themeColor="text1"/>
          <w:spacing w:val="-11"/>
          <w:kern w:val="0"/>
          <w:sz w:val="30"/>
          <w:szCs w:val="30"/>
          <w14:textFill>
            <w14:solidFill>
              <w14:schemeClr w14:val="tx1"/>
            </w14:solidFill>
          </w14:textFill>
        </w:rPr>
        <w:t>“省药械集采平台”</w:t>
      </w:r>
      <w:r>
        <w:rPr>
          <w:rFonts w:ascii="仿宋_GB2312" w:hAnsi="仿宋" w:eastAsia="仿宋_GB2312" w:cs="华文仿宋"/>
          <w:color w:val="000000" w:themeColor="text1"/>
          <w:spacing w:val="-11"/>
          <w:kern w:val="0"/>
          <w:sz w:val="30"/>
          <w:szCs w:val="30"/>
          <w14:textFill>
            <w14:solidFill>
              <w14:schemeClr w14:val="tx1"/>
            </w14:solidFill>
          </w14:textFill>
        </w:rPr>
        <w:t>主动申报</w:t>
      </w:r>
      <w:r>
        <w:rPr>
          <w:rFonts w:hint="eastAsia" w:ascii="仿宋_GB2312" w:hAnsi="仿宋" w:eastAsia="仿宋_GB2312" w:cs="华文仿宋"/>
          <w:color w:val="000000" w:themeColor="text1"/>
          <w:spacing w:val="-11"/>
          <w:kern w:val="0"/>
          <w:sz w:val="30"/>
          <w:szCs w:val="30"/>
          <w14:textFill>
            <w14:solidFill>
              <w14:schemeClr w14:val="tx1"/>
            </w14:solidFill>
          </w14:textFill>
        </w:rPr>
        <w:t>调整挂网</w:t>
      </w:r>
      <w:r>
        <w:rPr>
          <w:rFonts w:ascii="仿宋_GB2312" w:hAnsi="仿宋" w:eastAsia="仿宋_GB2312" w:cs="华文仿宋"/>
          <w:color w:val="000000" w:themeColor="text1"/>
          <w:spacing w:val="-11"/>
          <w:kern w:val="0"/>
          <w:sz w:val="30"/>
          <w:szCs w:val="30"/>
          <w14:textFill>
            <w14:solidFill>
              <w14:schemeClr w14:val="tx1"/>
            </w14:solidFill>
          </w14:textFill>
        </w:rPr>
        <w:t>价格，</w:t>
      </w:r>
      <w:r>
        <w:rPr>
          <w:rFonts w:hint="eastAsia" w:ascii="仿宋_GB2312" w:hAnsi="仿宋" w:eastAsia="仿宋_GB2312" w:cs="华文仿宋"/>
          <w:color w:val="000000" w:themeColor="text1"/>
          <w:spacing w:val="-11"/>
          <w:kern w:val="0"/>
          <w:sz w:val="30"/>
          <w:szCs w:val="30"/>
          <w14:textFill>
            <w14:solidFill>
              <w14:schemeClr w14:val="tx1"/>
            </w14:solidFill>
          </w14:textFill>
        </w:rPr>
        <w:t>“省药械集采平台”</w:t>
      </w:r>
      <w:r>
        <w:rPr>
          <w:rFonts w:ascii="仿宋_GB2312" w:hAnsi="仿宋" w:eastAsia="仿宋_GB2312" w:cs="华文仿宋"/>
          <w:color w:val="000000" w:themeColor="text1"/>
          <w:spacing w:val="-11"/>
          <w:kern w:val="0"/>
          <w:sz w:val="30"/>
          <w:szCs w:val="30"/>
          <w14:textFill>
            <w14:solidFill>
              <w14:schemeClr w14:val="tx1"/>
            </w14:solidFill>
          </w14:textFill>
        </w:rPr>
        <w:t>根据企业申报信息及时调整挂网价格。</w:t>
      </w:r>
    </w:p>
    <w:p>
      <w:pPr>
        <w:spacing w:line="560" w:lineRule="exact"/>
        <w:ind w:firstLine="556" w:firstLineChars="200"/>
        <w:rPr>
          <w:rFonts w:ascii="黑体" w:hAnsi="黑体" w:eastAsia="黑体" w:cs="华文仿宋"/>
          <w:b/>
          <w:bCs/>
          <w:color w:val="000000" w:themeColor="text1"/>
          <w:spacing w:val="-11"/>
          <w:kern w:val="0"/>
          <w:sz w:val="30"/>
          <w:szCs w:val="30"/>
          <w14:textFill>
            <w14:solidFill>
              <w14:schemeClr w14:val="tx1"/>
            </w14:solidFill>
          </w14:textFill>
        </w:rPr>
      </w:pPr>
      <w:r>
        <w:rPr>
          <w:rFonts w:hint="eastAsia" w:ascii="黑体" w:hAnsi="黑体" w:eastAsia="黑体" w:cs="华文仿宋"/>
          <w:color w:val="000000" w:themeColor="text1"/>
          <w:spacing w:val="-11"/>
          <w:kern w:val="0"/>
          <w:sz w:val="30"/>
          <w:szCs w:val="30"/>
          <w14:textFill>
            <w14:solidFill>
              <w14:schemeClr w14:val="tx1"/>
            </w14:solidFill>
          </w14:textFill>
        </w:rPr>
        <w:t>七、相关要求</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一）公立医院使用的医用耗材全部实行阳光采购、网上交易，公立医院实际使用的医用耗材应与“省药械集采平台”的采购计划、采购订单、入库等信息一致。相关部门将定期组织开展专项督查，通报网上采购情况，对未进行网上采购以及网上采购率不高的医疗机构，予以提醒、约谈并督促整改。</w:t>
      </w:r>
    </w:p>
    <w:p>
      <w:pPr>
        <w:spacing w:line="560" w:lineRule="exact"/>
        <w:ind w:firstLine="556" w:firstLineChars="200"/>
        <w:rPr>
          <w:rFonts w:ascii="仿宋_GB2312" w:hAnsi="仿宋" w:eastAsia="仿宋_GB2312" w:cs="华文仿宋"/>
          <w:b/>
          <w:bCs/>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二）医用耗材阳光采购执行国家信用评价目录清单和评级标准，实施医药企业主动信用承诺，相关企业的阳光采购行为全程纳入信用评价管理范围，“省药械集采平台”定期向社会公布企业阳光采购信用情况，对存在信用评价目录清单所列事项或无正当理由不响应阳光采购议价的企业，按规定予以处置。鼓励相关企业主动纠正失信行为，开展信用修复。</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 xml:space="preserve"> (</w:t>
      </w:r>
      <w:r>
        <w:rPr>
          <w:rFonts w:hint="eastAsia" w:ascii="仿宋_GB2312" w:hAnsi="仿宋" w:eastAsia="仿宋_GB2312" w:cs="华文仿宋"/>
          <w:color w:val="000000" w:themeColor="text1"/>
          <w:spacing w:val="-11"/>
          <w:kern w:val="0"/>
          <w:sz w:val="30"/>
          <w:szCs w:val="30"/>
          <w14:textFill>
            <w14:solidFill>
              <w14:schemeClr w14:val="tx1"/>
            </w14:solidFill>
          </w14:textFill>
        </w:rPr>
        <w:t>三</w:t>
      </w:r>
      <w:r>
        <w:rPr>
          <w:rFonts w:ascii="仿宋_GB2312" w:hAnsi="仿宋" w:eastAsia="仿宋_GB2312" w:cs="华文仿宋"/>
          <w:color w:val="000000" w:themeColor="text1"/>
          <w:spacing w:val="-11"/>
          <w:kern w:val="0"/>
          <w:sz w:val="30"/>
          <w:szCs w:val="30"/>
          <w14:textFill>
            <w14:solidFill>
              <w14:schemeClr w14:val="tx1"/>
            </w14:solidFill>
          </w14:textFill>
        </w:rPr>
        <w:t>)医用耗材生产企业是保障医用耗材质量和供应的第一责任人，要</w:t>
      </w:r>
      <w:r>
        <w:rPr>
          <w:rFonts w:hint="eastAsia" w:ascii="仿宋_GB2312" w:hAnsi="仿宋" w:eastAsia="仿宋_GB2312" w:cs="华文仿宋"/>
          <w:color w:val="000000" w:themeColor="text1"/>
          <w:spacing w:val="-11"/>
          <w:kern w:val="0"/>
          <w:sz w:val="30"/>
          <w:szCs w:val="30"/>
          <w14:textFill>
            <w14:solidFill>
              <w14:schemeClr w14:val="tx1"/>
            </w14:solidFill>
          </w14:textFill>
        </w:rPr>
        <w:t>做到如实填报、积极响应、诚信经营。对企业提供虚假证明材料、不如实申报价格、出现医用耗材质量问题、未按合同约定供货和配送、发生商业贿赂等行为，将进行约谈告诫，情节严重的，给予暂停或取消该产品挂网资格等处理，经依法依规认定后记入医药价格和招采信用评价记录。</w:t>
      </w:r>
    </w:p>
    <w:p>
      <w:pPr>
        <w:spacing w:line="560" w:lineRule="exact"/>
        <w:ind w:firstLine="556" w:firstLineChars="200"/>
        <w:rPr>
          <w:rFonts w:ascii="黑体" w:hAnsi="黑体" w:eastAsia="黑体" w:cs="华文仿宋"/>
          <w:color w:val="000000" w:themeColor="text1"/>
          <w:spacing w:val="-11"/>
          <w:kern w:val="0"/>
          <w:sz w:val="30"/>
          <w:szCs w:val="30"/>
          <w14:textFill>
            <w14:solidFill>
              <w14:schemeClr w14:val="tx1"/>
            </w14:solidFill>
          </w14:textFill>
        </w:rPr>
      </w:pPr>
      <w:r>
        <w:rPr>
          <w:rFonts w:hint="eastAsia" w:ascii="黑体" w:hAnsi="黑体" w:eastAsia="黑体" w:cs="华文仿宋"/>
          <w:color w:val="000000" w:themeColor="text1"/>
          <w:spacing w:val="-11"/>
          <w:kern w:val="0"/>
          <w:sz w:val="30"/>
          <w:szCs w:val="30"/>
          <w14:textFill>
            <w14:solidFill>
              <w14:schemeClr w14:val="tx1"/>
            </w14:solidFill>
          </w14:textFill>
        </w:rPr>
        <w:t>八、其他</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（一）实施时间、申报流程、操作细则以正式文件和公告为准；</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hint="eastAsia" w:ascii="仿宋_GB2312" w:hAnsi="仿宋" w:eastAsia="仿宋_GB2312" w:cs="华文仿宋"/>
          <w:color w:val="000000" w:themeColor="text1"/>
          <w:spacing w:val="-11"/>
          <w:kern w:val="0"/>
          <w:sz w:val="30"/>
          <w:szCs w:val="30"/>
          <w14:textFill>
            <w14:solidFill>
              <w14:schemeClr w14:val="tx1"/>
            </w14:solidFill>
          </w14:textFill>
        </w:rPr>
        <w:t>（二）在执行过程中如国家或本省有新的政策规定，从其规定。</w:t>
      </w:r>
    </w:p>
    <w:p>
      <w:pPr>
        <w:spacing w:line="560" w:lineRule="exact"/>
        <w:ind w:firstLine="556" w:firstLineChars="200"/>
        <w:rPr>
          <w:rFonts w:ascii="仿宋_GB2312" w:hAnsi="仿宋" w:eastAsia="仿宋_GB2312" w:cs="华文仿宋"/>
          <w:color w:val="000000" w:themeColor="text1"/>
          <w:spacing w:val="-11"/>
          <w:kern w:val="0"/>
          <w:sz w:val="30"/>
          <w:szCs w:val="30"/>
          <w14:textFill>
            <w14:solidFill>
              <w14:schemeClr w14:val="tx1"/>
            </w14:solidFill>
          </w14:textFill>
        </w:rPr>
      </w:pPr>
      <w:r>
        <w:rPr>
          <w:rFonts w:ascii="仿宋_GB2312" w:hAnsi="仿宋" w:eastAsia="仿宋_GB2312" w:cs="华文仿宋"/>
          <w:color w:val="000000" w:themeColor="text1"/>
          <w:spacing w:val="-11"/>
          <w:kern w:val="0"/>
          <w:sz w:val="30"/>
          <w:szCs w:val="30"/>
          <w14:textFill>
            <w14:solidFill>
              <w14:schemeClr w14:val="tx1"/>
            </w14:solidFill>
          </w14:textFill>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M2EwMzBhYmMzMDlkY2Y3NDRlMWRlNzA0ZjRiNDkifQ=="/>
  </w:docVars>
  <w:rsids>
    <w:rsidRoot w:val="00872DF3"/>
    <w:rsid w:val="000B6EB0"/>
    <w:rsid w:val="00872DF3"/>
    <w:rsid w:val="00C7021D"/>
    <w:rsid w:val="4AEE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标题 2 Char"/>
    <w:basedOn w:val="4"/>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3929</Words>
  <Characters>4014</Characters>
  <Lines>29</Lines>
  <Paragraphs>8</Paragraphs>
  <TotalTime>15</TotalTime>
  <ScaleCrop>false</ScaleCrop>
  <LinksUpToDate>false</LinksUpToDate>
  <CharactersWithSpaces>4022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2022-05-26T08:41:00Z</dcterms:created>
  <dc:creator>3w878</dc:creator>
  <cp:lastModifiedBy>admin</cp:lastModifiedBy>
  <cp:lastPrinted>2022-05-27T02:29:18Z</cp:lastPrinted>
  <dcterms:modified xsi:type="dcterms:W3CDTF">2022-05-27T02:32:08Z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2039860621FA4504BF64CB91E94346C6</vt:lpwstr>
  </property>
</Properties>
</file>