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0"/>
        <w:spacing w:line="560" w:lineRule="exact"/>
        <w:jc w:val="both"/>
        <w:rPr>
          <w:rFonts w:hint="eastAsia" w:ascii="黑体" w:hAnsi="宋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宋体" w:eastAsia="黑体" w:cs="Times New Roman"/>
          <w:sz w:val="32"/>
          <w:szCs w:val="32"/>
        </w:rPr>
        <w:t>附件</w:t>
      </w:r>
      <w:r>
        <w:rPr>
          <w:rFonts w:hint="eastAsia" w:ascii="黑体" w:hAnsi="宋体" w:eastAsia="黑体" w:cs="Times New Roman"/>
          <w:sz w:val="32"/>
          <w:szCs w:val="32"/>
          <w:lang w:val="en-US" w:eastAsia="zh-CN"/>
        </w:rPr>
        <w:t>2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2" w:firstLineChars="200"/>
        <w:jc w:val="center"/>
        <w:textAlignment w:val="auto"/>
        <w:rPr>
          <w:rFonts w:hint="default" w:ascii="Calibri" w:hAnsi="Calibri" w:eastAsia="仿宋_GB2312" w:cs="黑体"/>
          <w:b/>
          <w:bCs/>
          <w:color w:val="auto"/>
          <w:sz w:val="28"/>
          <w:szCs w:val="4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2" w:firstLineChars="200"/>
        <w:jc w:val="center"/>
        <w:textAlignment w:val="auto"/>
        <w:rPr>
          <w:rFonts w:hint="default" w:ascii="Calibri" w:hAnsi="Calibri" w:eastAsia="仿宋_GB2312" w:cs="黑体"/>
          <w:b/>
          <w:bCs/>
          <w:color w:val="auto"/>
          <w:sz w:val="28"/>
          <w:szCs w:val="4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2" w:firstLineChars="200"/>
        <w:jc w:val="center"/>
        <w:textAlignment w:val="auto"/>
        <w:rPr>
          <w:rFonts w:hint="default" w:ascii="Calibri" w:hAnsi="Calibri" w:eastAsia="仿宋_GB2312" w:cs="黑体"/>
          <w:b/>
          <w:bCs/>
          <w:color w:val="auto"/>
          <w:sz w:val="28"/>
          <w:szCs w:val="4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2" w:firstLineChars="200"/>
        <w:jc w:val="center"/>
        <w:textAlignment w:val="auto"/>
        <w:rPr>
          <w:rFonts w:hint="default" w:ascii="Calibri" w:hAnsi="Calibri" w:eastAsia="仿宋_GB2312" w:cs="黑体"/>
          <w:b/>
          <w:bCs/>
          <w:color w:val="auto"/>
          <w:sz w:val="28"/>
          <w:szCs w:val="4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2" w:firstLineChars="200"/>
        <w:jc w:val="center"/>
        <w:textAlignment w:val="auto"/>
        <w:rPr>
          <w:rFonts w:hint="default" w:ascii="Calibri" w:hAnsi="Calibri" w:eastAsia="仿宋_GB2312" w:cs="黑体"/>
          <w:b/>
          <w:bCs/>
          <w:color w:val="auto"/>
          <w:sz w:val="28"/>
          <w:szCs w:val="4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2" w:firstLineChars="200"/>
        <w:jc w:val="both"/>
        <w:textAlignment w:val="auto"/>
        <w:rPr>
          <w:rFonts w:hint="default" w:ascii="Calibri" w:hAnsi="Calibri" w:eastAsia="仿宋_GB2312" w:cs="黑体"/>
          <w:b/>
          <w:bCs/>
          <w:color w:val="auto"/>
          <w:sz w:val="28"/>
          <w:szCs w:val="4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2" w:firstLineChars="200"/>
        <w:jc w:val="center"/>
        <w:textAlignment w:val="auto"/>
        <w:rPr>
          <w:rFonts w:hint="default" w:ascii="Calibri" w:hAnsi="Calibri" w:eastAsia="仿宋_GB2312" w:cs="黑体"/>
          <w:b/>
          <w:bCs/>
          <w:color w:val="auto"/>
          <w:sz w:val="28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Calibri" w:hAnsi="Calibri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default" w:ascii="Calibri" w:hAnsi="Calibri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身柱灸干预小儿肺脾气虚型易感</w:t>
      </w:r>
      <w:r>
        <w:rPr>
          <w:rFonts w:hint="eastAsia" w:ascii="Calibri" w:hAnsi="Calibri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实践方案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2" w:firstLineChars="200"/>
        <w:jc w:val="both"/>
        <w:textAlignment w:val="auto"/>
        <w:rPr>
          <w:rFonts w:hint="default" w:ascii="Calibri" w:hAnsi="Calibri" w:eastAsia="仿宋_GB2312"/>
          <w:b/>
          <w:bCs/>
          <w:color w:val="auto"/>
          <w:sz w:val="28"/>
          <w:szCs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2" w:firstLineChars="200"/>
        <w:jc w:val="both"/>
        <w:textAlignment w:val="auto"/>
        <w:rPr>
          <w:rFonts w:hint="default" w:ascii="Calibri" w:hAnsi="Calibri" w:eastAsia="仿宋_GB2312"/>
          <w:b/>
          <w:bCs/>
          <w:color w:val="auto"/>
          <w:sz w:val="28"/>
          <w:szCs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2" w:firstLineChars="200"/>
        <w:jc w:val="both"/>
        <w:textAlignment w:val="auto"/>
        <w:rPr>
          <w:rFonts w:hint="default" w:ascii="Calibri" w:hAnsi="Calibri" w:eastAsia="仿宋_GB2312"/>
          <w:b/>
          <w:bCs/>
          <w:color w:val="auto"/>
          <w:sz w:val="28"/>
          <w:szCs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2" w:firstLineChars="200"/>
        <w:jc w:val="both"/>
        <w:textAlignment w:val="auto"/>
        <w:rPr>
          <w:rFonts w:hint="default" w:ascii="Calibri" w:hAnsi="Calibri" w:eastAsia="仿宋_GB2312"/>
          <w:b/>
          <w:bCs/>
          <w:color w:val="auto"/>
          <w:sz w:val="28"/>
          <w:szCs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2" w:firstLineChars="200"/>
        <w:jc w:val="both"/>
        <w:textAlignment w:val="auto"/>
        <w:rPr>
          <w:rFonts w:hint="default" w:ascii="Calibri" w:hAnsi="Calibri" w:eastAsia="仿宋_GB2312"/>
          <w:b/>
          <w:bCs/>
          <w:color w:val="auto"/>
          <w:sz w:val="28"/>
          <w:szCs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2" w:firstLineChars="200"/>
        <w:jc w:val="both"/>
        <w:textAlignment w:val="auto"/>
        <w:rPr>
          <w:rFonts w:hint="default" w:ascii="Calibri" w:hAnsi="Calibri" w:eastAsia="仿宋_GB2312"/>
          <w:b/>
          <w:bCs/>
          <w:color w:val="auto"/>
          <w:sz w:val="28"/>
          <w:szCs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2" w:firstLineChars="200"/>
        <w:jc w:val="both"/>
        <w:textAlignment w:val="auto"/>
        <w:rPr>
          <w:rFonts w:hint="default" w:ascii="Calibri" w:hAnsi="Calibri" w:eastAsia="仿宋_GB2312"/>
          <w:b/>
          <w:bCs/>
          <w:color w:val="auto"/>
          <w:sz w:val="28"/>
          <w:szCs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2" w:firstLineChars="200"/>
        <w:jc w:val="both"/>
        <w:textAlignment w:val="auto"/>
        <w:rPr>
          <w:rFonts w:hint="default" w:ascii="Calibri" w:hAnsi="Calibri" w:eastAsia="仿宋_GB2312"/>
          <w:b/>
          <w:bCs/>
          <w:color w:val="auto"/>
          <w:sz w:val="28"/>
          <w:szCs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2" w:firstLineChars="200"/>
        <w:jc w:val="both"/>
        <w:textAlignment w:val="auto"/>
        <w:rPr>
          <w:rFonts w:hint="default" w:ascii="Calibri" w:hAnsi="Calibri" w:eastAsia="仿宋_GB2312"/>
          <w:b/>
          <w:bCs/>
          <w:color w:val="auto"/>
          <w:sz w:val="28"/>
          <w:szCs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2" w:firstLineChars="200"/>
        <w:jc w:val="both"/>
        <w:textAlignment w:val="auto"/>
        <w:rPr>
          <w:rFonts w:hint="default" w:ascii="Calibri" w:hAnsi="Calibri" w:eastAsia="仿宋_GB2312"/>
          <w:b/>
          <w:bCs/>
          <w:color w:val="auto"/>
          <w:sz w:val="28"/>
          <w:szCs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2" w:firstLineChars="200"/>
        <w:jc w:val="both"/>
        <w:textAlignment w:val="auto"/>
        <w:rPr>
          <w:rFonts w:hint="default" w:ascii="Calibri" w:hAnsi="Calibri" w:eastAsia="仿宋_GB2312"/>
          <w:b/>
          <w:bCs/>
          <w:color w:val="auto"/>
          <w:sz w:val="28"/>
          <w:szCs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Calibri" w:hAnsi="Calibri" w:eastAsia="方正小标宋简体" w:cs="方正小标宋简体"/>
          <w:b w:val="0"/>
          <w:bCs w:val="0"/>
          <w:color w:val="auto"/>
          <w:sz w:val="28"/>
          <w:szCs w:val="24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Calibri" w:hAnsi="Calibri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Calibri" w:hAnsi="Calibri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前  言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Calibri" w:hAnsi="Calibri" w:eastAsia="方正小标宋简体" w:cs="方正小标宋简体"/>
          <w:b w:val="0"/>
          <w:bCs w:val="0"/>
          <w:color w:val="auto"/>
          <w:sz w:val="28"/>
          <w:szCs w:val="24"/>
          <w:lang w:val="en-US" w:eastAsia="zh-CN"/>
        </w:rPr>
      </w:pPr>
    </w:p>
    <w:p>
      <w:pPr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lang w:eastAsia="zh-CN"/>
        </w:rPr>
        <w:t>本方案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</w:rPr>
        <w:t>由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lang w:eastAsia="zh-CN"/>
        </w:rPr>
        <w:t>河南省中医院（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</w:rPr>
        <w:t>河南中医药大学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lang w:eastAsia="zh-CN"/>
        </w:rPr>
        <w:t>第二附属医院）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</w:rPr>
        <w:t>提出。</w:t>
      </w:r>
    </w:p>
    <w:p>
      <w:pPr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lang w:eastAsia="zh-CN"/>
        </w:rPr>
        <w:t>本方案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</w:rPr>
        <w:t>主要起草单位：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lang w:eastAsia="zh-CN"/>
        </w:rPr>
        <w:t>河南省中医院（河南中医药大学第二附属医院）。</w:t>
      </w:r>
    </w:p>
    <w:p>
      <w:pPr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lang w:eastAsia="zh-CN"/>
        </w:rPr>
        <w:t>本方案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</w:rPr>
        <w:t>参与起草单位：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lang w:val="en-US" w:eastAsia="zh-CN"/>
        </w:rPr>
        <w:t>河南中医药大学、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</w:rPr>
        <w:t>河南中医药大学第一附属医院、河南中医药大学第三附属医院、河南省中医药研究院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</w:rPr>
        <w:t>郑州市中医院、郑州大学第一附属医院、河南省人民医院、广东省中医院、中国中医科学院西苑医院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</w:rPr>
        <w:t>北京中医药大学东直门医院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</w:rPr>
        <w:t>上海中医药大学附属龙华医院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</w:rPr>
        <w:t>河北省沧州中西医结合医院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lang w:eastAsia="zh-CN"/>
        </w:rPr>
        <w:t>。</w:t>
      </w:r>
    </w:p>
    <w:p>
      <w:pPr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u w:val="none"/>
          <w:lang w:eastAsia="zh-CN"/>
        </w:rPr>
        <w:t>本方案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u w:val="none"/>
        </w:rPr>
        <w:t>主要起草人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u w:val="none"/>
          <w:lang w:eastAsia="zh-CN"/>
        </w:rPr>
        <w:t>吕沛宛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u w:val="none"/>
          <w:lang w:val="en-US" w:eastAsia="zh-Hans"/>
        </w:rPr>
        <w:t>刘坤鹏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u w:val="none"/>
          <w:lang w:val="en-US" w:eastAsia="zh-Hans"/>
        </w:rPr>
        <w:t>袁飞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u w:val="none"/>
          <w:lang w:val="en-US" w:eastAsia="zh-Hans"/>
        </w:rPr>
        <w:t>赵广森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u w:val="none"/>
          <w:lang w:val="en-US" w:eastAsia="zh-Hans"/>
        </w:rPr>
        <w:t>边红恩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u w:val="none"/>
          <w:lang w:val="en-US" w:eastAsia="zh-Hans"/>
        </w:rPr>
        <w:t>柏贞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u w:val="none"/>
          <w:lang w:val="en-US" w:eastAsia="zh-Hans"/>
        </w:rPr>
        <w:t>王丽娜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u w:val="none"/>
          <w:lang w:val="en-US" w:eastAsia="zh-Hans"/>
        </w:rPr>
        <w:t>李海红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u w:val="none"/>
          <w:lang w:val="en-US" w:eastAsia="zh-CN"/>
        </w:rPr>
        <w:t xml:space="preserve">。      </w:t>
      </w:r>
    </w:p>
    <w:p>
      <w:pPr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u w:val="none"/>
          <w:lang w:eastAsia="zh-CN"/>
        </w:rPr>
        <w:t>本方案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u w:val="none"/>
        </w:rPr>
        <w:t>参与起草人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u w:val="none"/>
          <w:lang w:eastAsia="zh-CN"/>
        </w:rPr>
        <w:t>张勤生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u w:val="none"/>
          <w:lang w:val="en-US" w:eastAsia="zh-CN"/>
        </w:rPr>
        <w:t xml:space="preserve">、高希言、禄保平、赵敏、高翔、田元生、徐学功、陈建设、焦乃军、冯堃、陈召起、林嬿钊、张晋、于国泳、方泓、赵辉。   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default" w:ascii="Calibri" w:hAnsi="Calibri" w:eastAsia="仿宋_GB2312"/>
          <w:color w:val="auto"/>
          <w:kern w:val="0"/>
          <w:sz w:val="28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default" w:ascii="Calibri" w:hAnsi="Calibri" w:eastAsia="仿宋_GB2312"/>
          <w:color w:val="auto"/>
          <w:kern w:val="0"/>
          <w:sz w:val="28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default" w:ascii="Calibri" w:hAnsi="Calibri" w:eastAsia="仿宋_GB2312"/>
          <w:color w:val="auto"/>
          <w:kern w:val="0"/>
          <w:sz w:val="28"/>
          <w:lang w:val="en-US" w:eastAsia="zh-CN"/>
        </w:rPr>
      </w:pPr>
    </w:p>
    <w:p>
      <w:pPr>
        <w:spacing w:line="560" w:lineRule="exact"/>
        <w:rPr>
          <w:rFonts w:hint="default" w:ascii="Calibri" w:hAnsi="Calibri" w:eastAsia="方正小标宋简体" w:cs="方正小标宋简体"/>
          <w:b w:val="0"/>
          <w:bCs w:val="0"/>
          <w:color w:val="auto"/>
          <w:sz w:val="28"/>
          <w:szCs w:val="24"/>
          <w:lang w:val="en-US" w:eastAsia="zh-CN"/>
        </w:rPr>
      </w:pPr>
    </w:p>
    <w:p>
      <w:pPr>
        <w:pStyle w:val="2"/>
        <w:rPr>
          <w:rFonts w:hint="default" w:ascii="Calibri" w:hAnsi="Calibri" w:eastAsia="方正小标宋简体" w:cs="方正小标宋简体"/>
          <w:b w:val="0"/>
          <w:bCs w:val="0"/>
          <w:color w:val="auto"/>
          <w:sz w:val="28"/>
          <w:szCs w:val="24"/>
          <w:lang w:val="en-US" w:eastAsia="zh-CN"/>
        </w:rPr>
      </w:pPr>
    </w:p>
    <w:p>
      <w:pPr>
        <w:pStyle w:val="2"/>
        <w:rPr>
          <w:rFonts w:hint="default" w:ascii="Calibri" w:hAnsi="Calibri" w:eastAsia="方正小标宋简体" w:cs="方正小标宋简体"/>
          <w:b w:val="0"/>
          <w:bCs w:val="0"/>
          <w:color w:val="auto"/>
          <w:sz w:val="28"/>
          <w:szCs w:val="24"/>
          <w:lang w:val="en-US" w:eastAsia="zh-CN"/>
        </w:rPr>
      </w:pPr>
    </w:p>
    <w:p>
      <w:pPr>
        <w:pStyle w:val="2"/>
        <w:rPr>
          <w:rFonts w:hint="default" w:ascii="Calibri" w:hAnsi="Calibri" w:eastAsia="方正小标宋简体" w:cs="方正小标宋简体"/>
          <w:b w:val="0"/>
          <w:bCs w:val="0"/>
          <w:color w:val="auto"/>
          <w:sz w:val="28"/>
          <w:szCs w:val="24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Calibri" w:hAnsi="Calibri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Calibri" w:hAnsi="Calibri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引  言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Calibri" w:hAnsi="Calibri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default" w:ascii="Calibri" w:hAnsi="Calibri" w:eastAsia="仿宋_GB2312" w:cs="Times New Roman"/>
          <w:color w:val="auto"/>
          <w:kern w:val="0"/>
          <w:sz w:val="28"/>
          <w:szCs w:val="24"/>
          <w:lang w:val="en-US" w:eastAsia="zh-CN" w:bidi="ar-SA"/>
        </w:rPr>
      </w:pPr>
      <w:r>
        <w:rPr>
          <w:rFonts w:hint="default" w:ascii="Calibri" w:hAnsi="Calibri" w:eastAsia="仿宋_GB2312" w:cs="Times New Roman"/>
          <w:color w:val="auto"/>
          <w:kern w:val="0"/>
          <w:sz w:val="28"/>
          <w:szCs w:val="24"/>
          <w:lang w:val="en-US" w:eastAsia="zh-CN" w:bidi="ar-SA"/>
        </w:rPr>
        <w:t>小儿</w:t>
      </w:r>
      <w:r>
        <w:rPr>
          <w:rFonts w:hint="default" w:ascii="Calibri" w:hAnsi="Calibri" w:eastAsia="仿宋_GB2312" w:cs="Times New Roman"/>
          <w:color w:val="auto"/>
          <w:kern w:val="0"/>
          <w:sz w:val="28"/>
          <w:szCs w:val="24"/>
          <w:highlight w:val="none"/>
          <w:lang w:val="en-US" w:eastAsia="zh-CN" w:bidi="ar-SA"/>
        </w:rPr>
        <w:t>肺</w:t>
      </w:r>
      <w:r>
        <w:rPr>
          <w:rFonts w:hint="default" w:ascii="Calibri" w:hAnsi="Calibri" w:eastAsia="仿宋_GB2312" w:cs="Times New Roman"/>
          <w:color w:val="auto"/>
          <w:kern w:val="0"/>
          <w:sz w:val="28"/>
          <w:szCs w:val="24"/>
          <w:lang w:val="en-US" w:eastAsia="zh-CN" w:bidi="ar-SA"/>
        </w:rPr>
        <w:t>脾气虚</w:t>
      </w:r>
      <w:r>
        <w:rPr>
          <w:rFonts w:hint="default" w:ascii="Calibri" w:hAnsi="Calibri" w:eastAsia="仿宋_GB2312" w:cs="Times New Roman"/>
          <w:color w:val="auto"/>
          <w:kern w:val="0"/>
          <w:sz w:val="28"/>
          <w:szCs w:val="24"/>
          <w:lang w:val="en-US" w:eastAsia="zh-Hans" w:bidi="ar-SA"/>
        </w:rPr>
        <w:t>型</w:t>
      </w:r>
      <w:r>
        <w:rPr>
          <w:rFonts w:hint="default" w:ascii="Calibri" w:hAnsi="Calibri" w:eastAsia="仿宋_GB2312" w:cs="Times New Roman"/>
          <w:color w:val="auto"/>
          <w:kern w:val="0"/>
          <w:sz w:val="28"/>
          <w:szCs w:val="24"/>
          <w:lang w:val="en-US" w:eastAsia="zh-CN" w:bidi="ar-SA"/>
        </w:rPr>
        <w:t>易感</w:t>
      </w:r>
      <w:r>
        <w:rPr>
          <w:rFonts w:hint="eastAsia" w:eastAsia="仿宋_GB2312" w:cs="Times New Roman"/>
          <w:color w:val="auto"/>
          <w:kern w:val="0"/>
          <w:sz w:val="28"/>
          <w:szCs w:val="24"/>
          <w:lang w:val="en-US" w:eastAsia="zh-CN" w:bidi="ar-SA"/>
        </w:rPr>
        <w:t>在</w:t>
      </w:r>
      <w:r>
        <w:rPr>
          <w:rFonts w:hint="default" w:ascii="Calibri" w:hAnsi="Calibri" w:eastAsia="仿宋_GB2312" w:cs="Times New Roman"/>
          <w:color w:val="auto"/>
          <w:kern w:val="0"/>
          <w:sz w:val="28"/>
          <w:szCs w:val="24"/>
          <w:lang w:val="en-US" w:eastAsia="zh-CN" w:bidi="ar-SA"/>
        </w:rPr>
        <w:t>《中医儿科学》将其归属于小儿反复呼吸道感染。该状态是儿科常见的临床现象，且发病率有逐年上升的趋势。</w:t>
      </w:r>
      <w:r>
        <w:rPr>
          <w:rFonts w:hint="default" w:ascii="Calibri" w:hAnsi="Calibri" w:eastAsia="仿宋_GB2312" w:cs="Times New Roman"/>
          <w:color w:val="auto"/>
          <w:kern w:val="0"/>
          <w:sz w:val="28"/>
          <w:szCs w:val="24"/>
          <w:u w:val="none"/>
          <w:lang w:val="en-US" w:eastAsia="zh-CN" w:bidi="ar-SA"/>
        </w:rPr>
        <w:t>中医药在改善</w:t>
      </w:r>
      <w:r>
        <w:rPr>
          <w:rFonts w:hint="eastAsia" w:eastAsia="仿宋_GB2312" w:cs="Times New Roman"/>
          <w:color w:val="auto"/>
          <w:kern w:val="0"/>
          <w:sz w:val="28"/>
          <w:szCs w:val="24"/>
          <w:u w:val="none"/>
          <w:lang w:val="en-US" w:eastAsia="zh-CN" w:bidi="ar-SA"/>
        </w:rPr>
        <w:t>其</w:t>
      </w:r>
      <w:r>
        <w:rPr>
          <w:rFonts w:hint="default" w:ascii="Calibri" w:hAnsi="Calibri" w:eastAsia="仿宋_GB2312" w:cs="Times New Roman"/>
          <w:color w:val="auto"/>
          <w:kern w:val="0"/>
          <w:sz w:val="28"/>
          <w:szCs w:val="24"/>
          <w:u w:val="none"/>
          <w:lang w:val="en-US" w:eastAsia="zh-CN" w:bidi="ar-SA"/>
        </w:rPr>
        <w:t>临床症状方面有一定的优势，</w:t>
      </w:r>
      <w:r>
        <w:rPr>
          <w:rFonts w:hint="default" w:ascii="Calibri" w:hAnsi="Calibri" w:eastAsia="仿宋_GB2312" w:cs="Times New Roman"/>
          <w:color w:val="auto"/>
          <w:kern w:val="0"/>
          <w:sz w:val="28"/>
          <w:szCs w:val="24"/>
          <w:lang w:val="en-US" w:eastAsia="zh-CN" w:bidi="ar-SA"/>
        </w:rPr>
        <w:t>应用中医中药防治</w:t>
      </w:r>
      <w:r>
        <w:rPr>
          <w:rFonts w:hint="default" w:ascii="Calibri" w:hAnsi="Calibri" w:eastAsia="仿宋_GB2312" w:cs="Times New Roman"/>
          <w:color w:val="auto"/>
          <w:kern w:val="0"/>
          <w:sz w:val="28"/>
          <w:szCs w:val="24"/>
          <w:u w:val="none"/>
          <w:lang w:val="en-US" w:eastAsia="zh-CN" w:bidi="ar-SA"/>
        </w:rPr>
        <w:t>小儿易感</w:t>
      </w:r>
      <w:r>
        <w:rPr>
          <w:rFonts w:hint="default" w:ascii="Calibri" w:hAnsi="Calibri" w:eastAsia="仿宋_GB2312" w:cs="Times New Roman"/>
          <w:color w:val="auto"/>
          <w:kern w:val="0"/>
          <w:sz w:val="28"/>
          <w:szCs w:val="24"/>
          <w:lang w:val="en-US" w:eastAsia="zh-CN" w:bidi="ar-SA"/>
        </w:rPr>
        <w:t>，具有治愈率高、复发率低、毒副作用少的特点。</w:t>
      </w:r>
      <w:r>
        <w:rPr>
          <w:rFonts w:hint="eastAsia" w:eastAsia="仿宋_GB2312" w:cs="Times New Roman"/>
          <w:color w:val="auto"/>
          <w:kern w:val="0"/>
          <w:sz w:val="28"/>
          <w:szCs w:val="24"/>
          <w:lang w:val="en-US" w:eastAsia="zh-CN" w:bidi="ar-SA"/>
        </w:rPr>
        <w:t>身柱灸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</w:rPr>
        <w:t>作为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lang w:val="en-US" w:eastAsia="zh-CN"/>
        </w:rPr>
        <w:t>儿童保健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</w:rPr>
        <w:t>的有效手段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</w:rPr>
        <w:t>具有“简、便、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lang w:val="en-US" w:eastAsia="zh-Hans"/>
        </w:rPr>
        <w:t>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lang w:val="en-US" w:eastAsia="zh-Hans"/>
        </w:rPr>
        <w:t>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</w:rPr>
        <w:t>”的特点，但对</w:t>
      </w:r>
      <w:r>
        <w:rPr>
          <w:rFonts w:hint="default" w:ascii="Calibri" w:hAnsi="Calibri" w:eastAsia="仿宋_GB2312" w:cs="宋体"/>
          <w:b w:val="0"/>
          <w:bCs w:val="0"/>
          <w:color w:val="auto"/>
          <w:kern w:val="0"/>
          <w:sz w:val="28"/>
          <w:szCs w:val="24"/>
          <w:lang w:val="en-US" w:eastAsia="zh-CN"/>
        </w:rPr>
        <w:t>身柱灸干预</w:t>
      </w:r>
      <w:r>
        <w:rPr>
          <w:rFonts w:hint="default" w:ascii="Calibri" w:hAnsi="Calibri" w:eastAsia="仿宋_GB2312" w:cs="Times New Roman"/>
          <w:color w:val="auto"/>
          <w:kern w:val="0"/>
          <w:sz w:val="28"/>
          <w:lang w:eastAsia="zh-CN"/>
        </w:rPr>
        <w:t>小儿肺脾</w:t>
      </w:r>
      <w:r>
        <w:rPr>
          <w:rFonts w:hint="default" w:ascii="Calibri" w:hAnsi="Calibri" w:eastAsia="仿宋_GB2312" w:cs="Times New Roman"/>
          <w:color w:val="auto"/>
          <w:kern w:val="0"/>
          <w:sz w:val="28"/>
          <w:lang w:val="en-US" w:eastAsia="zh-CN"/>
        </w:rPr>
        <w:t>气</w:t>
      </w:r>
      <w:r>
        <w:rPr>
          <w:rFonts w:hint="default" w:ascii="Calibri" w:hAnsi="Calibri" w:eastAsia="仿宋_GB2312" w:cs="Times New Roman"/>
          <w:color w:val="auto"/>
          <w:kern w:val="0"/>
          <w:sz w:val="28"/>
          <w:lang w:eastAsia="zh-CN"/>
        </w:rPr>
        <w:t>虚</w:t>
      </w:r>
      <w:r>
        <w:rPr>
          <w:rFonts w:hint="default" w:ascii="Calibri" w:hAnsi="Calibri" w:eastAsia="仿宋_GB2312" w:cs="Times New Roman"/>
          <w:color w:val="auto"/>
          <w:kern w:val="0"/>
          <w:sz w:val="28"/>
          <w:lang w:val="en-US" w:eastAsia="zh-Hans"/>
        </w:rPr>
        <w:t>型</w:t>
      </w:r>
      <w:r>
        <w:rPr>
          <w:rFonts w:hint="default" w:ascii="Calibri" w:hAnsi="Calibri" w:eastAsia="仿宋_GB2312" w:cs="Times New Roman"/>
          <w:color w:val="auto"/>
          <w:kern w:val="0"/>
          <w:sz w:val="28"/>
          <w:lang w:eastAsia="zh-CN"/>
        </w:rPr>
        <w:t>易感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</w:rPr>
        <w:t>一直缺少系统规范的深入研究及相关技术操作标准的制定，影响了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lang w:val="en-US" w:eastAsia="zh-CN"/>
        </w:rPr>
        <w:t>身柱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</w:rPr>
        <w:t>灸作为外治技术的完整性与优势的发挥。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default" w:ascii="Calibri" w:hAnsi="Calibri" w:eastAsia="仿宋_GB2312" w:cs="Times New Roman"/>
          <w:color w:val="auto"/>
          <w:kern w:val="0"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lang w:eastAsia="zh-CN"/>
        </w:rPr>
        <w:t>本方案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</w:rPr>
        <w:t>是根据</w:t>
      </w:r>
      <w:r>
        <w:rPr>
          <w:rFonts w:hint="default" w:ascii="Calibri" w:hAnsi="Calibri" w:eastAsia="仿宋_GB2312" w:cs="宋体"/>
          <w:color w:val="auto"/>
          <w:sz w:val="28"/>
          <w:szCs w:val="24"/>
          <w:lang w:val="en-US" w:eastAsia="zh-CN"/>
        </w:rPr>
        <w:t>保健灸法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</w:rPr>
        <w:t>的临床优势，针对</w:t>
      </w:r>
      <w:r>
        <w:rPr>
          <w:rFonts w:hint="default" w:ascii="Calibri" w:hAnsi="Calibri" w:eastAsia="仿宋_GB2312" w:cs="Times New Roman"/>
          <w:color w:val="auto"/>
          <w:kern w:val="0"/>
          <w:sz w:val="28"/>
          <w:lang w:eastAsia="zh-CN"/>
        </w:rPr>
        <w:t>小儿</w:t>
      </w:r>
      <w:r>
        <w:rPr>
          <w:rFonts w:hint="default" w:ascii="Calibri" w:hAnsi="Calibri" w:eastAsia="仿宋_GB2312" w:cs="Times New Roman"/>
          <w:color w:val="auto"/>
          <w:kern w:val="0"/>
          <w:sz w:val="28"/>
          <w:highlight w:val="none"/>
          <w:lang w:eastAsia="zh-CN"/>
        </w:rPr>
        <w:t>肺</w:t>
      </w:r>
      <w:r>
        <w:rPr>
          <w:rFonts w:hint="default" w:ascii="Calibri" w:hAnsi="Calibri" w:eastAsia="仿宋_GB2312" w:cs="Times New Roman"/>
          <w:color w:val="auto"/>
          <w:kern w:val="0"/>
          <w:sz w:val="28"/>
          <w:lang w:eastAsia="zh-CN"/>
        </w:rPr>
        <w:t>脾</w:t>
      </w:r>
      <w:r>
        <w:rPr>
          <w:rFonts w:hint="default" w:ascii="Calibri" w:hAnsi="Calibri" w:eastAsia="仿宋_GB2312" w:cs="Times New Roman"/>
          <w:color w:val="auto"/>
          <w:kern w:val="0"/>
          <w:sz w:val="28"/>
          <w:lang w:val="en-US" w:eastAsia="zh-CN"/>
        </w:rPr>
        <w:t>气</w:t>
      </w:r>
      <w:r>
        <w:rPr>
          <w:rFonts w:hint="default" w:ascii="Calibri" w:hAnsi="Calibri" w:eastAsia="仿宋_GB2312" w:cs="Times New Roman"/>
          <w:color w:val="auto"/>
          <w:kern w:val="0"/>
          <w:sz w:val="28"/>
          <w:lang w:eastAsia="zh-CN"/>
        </w:rPr>
        <w:t>虚</w:t>
      </w:r>
      <w:r>
        <w:rPr>
          <w:rFonts w:hint="default" w:ascii="Calibri" w:hAnsi="Calibri" w:eastAsia="仿宋_GB2312" w:cs="Times New Roman"/>
          <w:color w:val="auto"/>
          <w:kern w:val="0"/>
          <w:sz w:val="28"/>
          <w:lang w:val="en-US" w:eastAsia="zh-Hans"/>
        </w:rPr>
        <w:t>型</w:t>
      </w:r>
      <w:r>
        <w:rPr>
          <w:rFonts w:hint="default" w:ascii="Calibri" w:hAnsi="Calibri" w:eastAsia="仿宋_GB2312" w:cs="Times New Roman"/>
          <w:color w:val="auto"/>
          <w:kern w:val="0"/>
          <w:sz w:val="28"/>
          <w:lang w:eastAsia="zh-CN"/>
        </w:rPr>
        <w:t>易感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</w:rPr>
        <w:t>这一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lang w:val="en-US" w:eastAsia="zh-CN"/>
        </w:rPr>
        <w:t>状态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</w:rPr>
        <w:t>，参照古代文献、名医经验以及现代临床研究证据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lang w:eastAsia="zh-CN"/>
        </w:rPr>
        <w:t>，集成创新并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</w:rPr>
        <w:t>系统制定的技术操作规范。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lang w:eastAsia="zh-CN"/>
        </w:rPr>
        <w:t>本方案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</w:rPr>
        <w:t>的制定能够规范</w:t>
      </w:r>
      <w:r>
        <w:rPr>
          <w:rFonts w:hint="default" w:ascii="Calibri" w:hAnsi="Calibri" w:eastAsia="仿宋_GB2312" w:cs="宋体"/>
          <w:b w:val="0"/>
          <w:bCs w:val="0"/>
          <w:color w:val="auto"/>
          <w:kern w:val="0"/>
          <w:sz w:val="28"/>
          <w:szCs w:val="24"/>
          <w:lang w:val="en-US" w:eastAsia="zh-CN"/>
        </w:rPr>
        <w:t>身柱灸干预</w:t>
      </w:r>
      <w:r>
        <w:rPr>
          <w:rFonts w:hint="default" w:ascii="Calibri" w:hAnsi="Calibri" w:eastAsia="仿宋_GB2312" w:cs="Times New Roman"/>
          <w:color w:val="auto"/>
          <w:kern w:val="0"/>
          <w:sz w:val="28"/>
          <w:lang w:eastAsia="zh-CN"/>
        </w:rPr>
        <w:t>小儿肺脾</w:t>
      </w:r>
      <w:r>
        <w:rPr>
          <w:rFonts w:hint="default" w:ascii="Calibri" w:hAnsi="Calibri" w:eastAsia="仿宋_GB2312" w:cs="Times New Roman"/>
          <w:color w:val="auto"/>
          <w:kern w:val="0"/>
          <w:sz w:val="28"/>
          <w:lang w:val="en-US" w:eastAsia="zh-CN"/>
        </w:rPr>
        <w:t>气</w:t>
      </w:r>
      <w:r>
        <w:rPr>
          <w:rFonts w:hint="default" w:ascii="Calibri" w:hAnsi="Calibri" w:eastAsia="仿宋_GB2312" w:cs="Times New Roman"/>
          <w:color w:val="auto"/>
          <w:kern w:val="0"/>
          <w:sz w:val="28"/>
          <w:lang w:eastAsia="zh-CN"/>
        </w:rPr>
        <w:t>虚</w:t>
      </w:r>
      <w:r>
        <w:rPr>
          <w:rFonts w:hint="default" w:ascii="Calibri" w:hAnsi="Calibri" w:eastAsia="仿宋_GB2312" w:cs="Times New Roman"/>
          <w:color w:val="auto"/>
          <w:kern w:val="0"/>
          <w:sz w:val="28"/>
          <w:lang w:val="en-US" w:eastAsia="zh-Hans"/>
        </w:rPr>
        <w:t>型</w:t>
      </w:r>
      <w:r>
        <w:rPr>
          <w:rFonts w:hint="default" w:ascii="Calibri" w:hAnsi="Calibri" w:eastAsia="仿宋_GB2312" w:cs="Times New Roman"/>
          <w:color w:val="auto"/>
          <w:kern w:val="0"/>
          <w:sz w:val="28"/>
          <w:lang w:eastAsia="zh-CN"/>
        </w:rPr>
        <w:t>易感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</w:rPr>
        <w:t>技术，丰富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lang w:val="en-US" w:eastAsia="zh-CN"/>
        </w:rPr>
        <w:t>小儿易感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</w:rPr>
        <w:t>服务内容和手段，确保服务质量和安全性，</w:t>
      </w:r>
      <w:r>
        <w:rPr>
          <w:rFonts w:hint="default" w:ascii="Calibri" w:hAnsi="Calibri" w:eastAsia="仿宋_GB2312"/>
          <w:color w:val="auto"/>
          <w:kern w:val="0"/>
          <w:sz w:val="28"/>
        </w:rPr>
        <w:t>提高</w:t>
      </w:r>
      <w:r>
        <w:rPr>
          <w:rFonts w:hint="default" w:ascii="Calibri" w:hAnsi="Calibri" w:eastAsia="仿宋_GB2312"/>
          <w:color w:val="auto"/>
          <w:kern w:val="0"/>
          <w:sz w:val="28"/>
          <w:lang w:eastAsia="zh-CN"/>
        </w:rPr>
        <w:t>身柱灸</w:t>
      </w:r>
      <w:r>
        <w:rPr>
          <w:rFonts w:hint="eastAsia" w:eastAsia="仿宋_GB2312"/>
          <w:color w:val="auto"/>
          <w:kern w:val="0"/>
          <w:sz w:val="28"/>
          <w:lang w:val="en-US" w:eastAsia="zh-CN"/>
        </w:rPr>
        <w:t>干预</w:t>
      </w:r>
      <w:r>
        <w:rPr>
          <w:rFonts w:hint="default" w:ascii="Calibri" w:hAnsi="Calibri" w:eastAsia="仿宋_GB2312"/>
          <w:color w:val="auto"/>
          <w:kern w:val="0"/>
          <w:sz w:val="28"/>
          <w:lang w:eastAsia="zh-CN"/>
        </w:rPr>
        <w:t>小儿肺脾</w:t>
      </w:r>
      <w:r>
        <w:rPr>
          <w:rFonts w:hint="default" w:ascii="Calibri" w:hAnsi="Calibri" w:eastAsia="仿宋_GB2312"/>
          <w:color w:val="auto"/>
          <w:kern w:val="0"/>
          <w:sz w:val="28"/>
          <w:lang w:val="en-US" w:eastAsia="zh-CN"/>
        </w:rPr>
        <w:t>气</w:t>
      </w:r>
      <w:r>
        <w:rPr>
          <w:rFonts w:hint="default" w:ascii="Calibri" w:hAnsi="Calibri" w:eastAsia="仿宋_GB2312"/>
          <w:color w:val="auto"/>
          <w:kern w:val="0"/>
          <w:sz w:val="28"/>
          <w:lang w:eastAsia="zh-CN"/>
        </w:rPr>
        <w:t>虚</w:t>
      </w:r>
      <w:r>
        <w:rPr>
          <w:rFonts w:hint="default" w:ascii="Calibri" w:hAnsi="Calibri" w:eastAsia="仿宋_GB2312"/>
          <w:color w:val="auto"/>
          <w:kern w:val="0"/>
          <w:sz w:val="28"/>
          <w:lang w:val="en-US" w:eastAsia="zh-Hans"/>
        </w:rPr>
        <w:t>型</w:t>
      </w:r>
      <w:r>
        <w:rPr>
          <w:rFonts w:hint="default" w:ascii="Calibri" w:hAnsi="Calibri" w:eastAsia="仿宋_GB2312"/>
          <w:color w:val="auto"/>
          <w:kern w:val="0"/>
          <w:sz w:val="28"/>
          <w:lang w:eastAsia="zh-CN"/>
        </w:rPr>
        <w:t>易感</w:t>
      </w:r>
      <w:r>
        <w:rPr>
          <w:rFonts w:hint="default" w:ascii="Calibri" w:hAnsi="Calibri" w:eastAsia="仿宋_GB2312"/>
          <w:color w:val="auto"/>
          <w:kern w:val="0"/>
          <w:sz w:val="28"/>
        </w:rPr>
        <w:t>的效果和水平。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default" w:ascii="Calibri" w:hAnsi="Calibri" w:eastAsia="仿宋_GB2312"/>
          <w:color w:val="auto"/>
          <w:kern w:val="0"/>
          <w:sz w:val="28"/>
        </w:rPr>
      </w:pPr>
      <w:r>
        <w:rPr>
          <w:rFonts w:hint="eastAsia" w:ascii="Calibri" w:hAnsi="Calibri" w:eastAsia="仿宋_GB2312"/>
          <w:color w:val="auto"/>
          <w:kern w:val="0"/>
          <w:sz w:val="28"/>
          <w:lang w:eastAsia="zh-CN"/>
        </w:rPr>
        <w:t>本方案</w:t>
      </w:r>
      <w:r>
        <w:rPr>
          <w:rFonts w:hint="default" w:ascii="Calibri" w:hAnsi="Calibri" w:eastAsia="仿宋_GB2312"/>
          <w:color w:val="auto"/>
          <w:kern w:val="0"/>
          <w:sz w:val="28"/>
        </w:rPr>
        <w:t>是在参考现行相关的法规和标准以及当前认知水平下制定的，随着法规和标准的不断完善，以及</w:t>
      </w:r>
      <w:r>
        <w:rPr>
          <w:rFonts w:hint="default" w:ascii="Calibri" w:hAnsi="Calibri" w:eastAsia="仿宋_GB2312"/>
          <w:color w:val="auto"/>
          <w:kern w:val="0"/>
          <w:sz w:val="28"/>
          <w:lang w:eastAsia="zh-CN"/>
        </w:rPr>
        <w:t>身柱灸干预小儿肺脾</w:t>
      </w:r>
      <w:r>
        <w:rPr>
          <w:rFonts w:hint="default" w:ascii="Calibri" w:hAnsi="Calibri" w:eastAsia="仿宋_GB2312"/>
          <w:color w:val="auto"/>
          <w:kern w:val="0"/>
          <w:sz w:val="28"/>
          <w:lang w:val="en-US" w:eastAsia="zh-CN"/>
        </w:rPr>
        <w:t>气</w:t>
      </w:r>
      <w:r>
        <w:rPr>
          <w:rFonts w:hint="default" w:ascii="Calibri" w:hAnsi="Calibri" w:eastAsia="仿宋_GB2312"/>
          <w:color w:val="auto"/>
          <w:kern w:val="0"/>
          <w:sz w:val="28"/>
          <w:lang w:eastAsia="zh-CN"/>
        </w:rPr>
        <w:t>虚</w:t>
      </w:r>
      <w:r>
        <w:rPr>
          <w:rFonts w:hint="default" w:ascii="Calibri" w:hAnsi="Calibri" w:eastAsia="仿宋_GB2312"/>
          <w:color w:val="auto"/>
          <w:kern w:val="0"/>
          <w:sz w:val="28"/>
          <w:lang w:val="en-US" w:eastAsia="zh-Hans"/>
        </w:rPr>
        <w:t>型</w:t>
      </w:r>
      <w:r>
        <w:rPr>
          <w:rFonts w:hint="default" w:ascii="Calibri" w:hAnsi="Calibri" w:eastAsia="仿宋_GB2312"/>
          <w:color w:val="auto"/>
          <w:kern w:val="0"/>
          <w:sz w:val="28"/>
          <w:lang w:eastAsia="zh-CN"/>
        </w:rPr>
        <w:t>易感状态</w:t>
      </w:r>
      <w:r>
        <w:rPr>
          <w:rFonts w:hint="default" w:ascii="Calibri" w:hAnsi="Calibri" w:eastAsia="仿宋_GB2312"/>
          <w:color w:val="auto"/>
          <w:kern w:val="0"/>
          <w:sz w:val="28"/>
        </w:rPr>
        <w:t>的不断实践与提高，本</w:t>
      </w:r>
      <w:r>
        <w:rPr>
          <w:rFonts w:hint="eastAsia" w:ascii="Calibri" w:hAnsi="Calibri" w:eastAsia="仿宋_GB2312"/>
          <w:color w:val="auto"/>
          <w:kern w:val="0"/>
          <w:sz w:val="28"/>
          <w:lang w:eastAsia="zh-CN"/>
        </w:rPr>
        <w:t>方案</w:t>
      </w:r>
      <w:r>
        <w:rPr>
          <w:rFonts w:hint="default" w:ascii="Calibri" w:hAnsi="Calibri" w:eastAsia="仿宋_GB2312"/>
          <w:color w:val="auto"/>
          <w:kern w:val="0"/>
          <w:sz w:val="28"/>
        </w:rPr>
        <w:t>相关内容也将进行适时调整。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default" w:ascii="Calibri" w:hAnsi="Calibri" w:eastAsia="仿宋_GB2312" w:cs="Times New Roman"/>
          <w:color w:val="auto"/>
          <w:kern w:val="0"/>
          <w:sz w:val="28"/>
          <w:szCs w:val="24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default" w:ascii="Calibri" w:hAnsi="Calibri" w:eastAsia="仿宋_GB2312" w:cs="Times New Roman"/>
          <w:color w:val="auto"/>
          <w:kern w:val="0"/>
          <w:sz w:val="28"/>
          <w:szCs w:val="24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Calibri" w:hAnsi="Calibri" w:eastAsia="仿宋_GB2312"/>
          <w:color w:val="auto"/>
          <w:kern w:val="0"/>
          <w:sz w:val="28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Calibri" w:hAnsi="Calibri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Calibri" w:hAnsi="Calibri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Calibri" w:hAnsi="Calibri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Calibri" w:hAnsi="Calibri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身柱灸干预小儿肺脾气虚</w:t>
      </w:r>
      <w:r>
        <w:rPr>
          <w:rFonts w:hint="default" w:ascii="Calibri" w:hAnsi="Calibri" w:eastAsia="方正小标宋简体" w:cs="方正小标宋简体"/>
          <w:b w:val="0"/>
          <w:bCs w:val="0"/>
          <w:color w:val="auto"/>
          <w:sz w:val="32"/>
          <w:szCs w:val="32"/>
          <w:lang w:val="en-US" w:eastAsia="zh-Hans"/>
        </w:rPr>
        <w:t>型</w:t>
      </w:r>
      <w:r>
        <w:rPr>
          <w:rFonts w:hint="default" w:ascii="Calibri" w:hAnsi="Calibri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易感</w:t>
      </w:r>
      <w:r>
        <w:rPr>
          <w:rFonts w:hint="eastAsia" w:ascii="Calibri" w:hAnsi="Calibri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实践方案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Calibri" w:hAnsi="Calibri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firstLine="560" w:firstLineChars="200"/>
        <w:rPr>
          <w:rFonts w:hint="default" w:ascii="Calibri" w:hAnsi="Calibri" w:eastAsia="黑体" w:cs="黑体"/>
          <w:b w:val="0"/>
          <w:bCs w:val="0"/>
          <w:color w:val="auto"/>
          <w:sz w:val="28"/>
          <w:szCs w:val="20"/>
        </w:rPr>
      </w:pPr>
      <w:r>
        <w:rPr>
          <w:rFonts w:hint="default" w:ascii="Calibri" w:hAnsi="Calibri" w:eastAsia="黑体" w:cs="黑体"/>
          <w:b w:val="0"/>
          <w:bCs w:val="0"/>
          <w:color w:val="auto"/>
          <w:sz w:val="28"/>
          <w:szCs w:val="20"/>
          <w:lang w:val="en-US" w:eastAsia="zh-CN"/>
        </w:rPr>
        <w:t>一、</w:t>
      </w:r>
      <w:r>
        <w:rPr>
          <w:rFonts w:hint="default" w:ascii="Calibri" w:hAnsi="Calibri" w:eastAsia="黑体" w:cs="黑体"/>
          <w:b w:val="0"/>
          <w:bCs w:val="0"/>
          <w:color w:val="auto"/>
          <w:sz w:val="28"/>
          <w:szCs w:val="20"/>
        </w:rPr>
        <w:t>范围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default" w:ascii="Calibri" w:hAnsi="Calibri" w:eastAsia="仿宋_GB2312" w:cs="Times New Roman"/>
          <w:b w:val="0"/>
          <w:bCs/>
          <w:color w:val="auto"/>
          <w:sz w:val="28"/>
          <w:lang w:val="en-US" w:eastAsia="zh-Hans"/>
        </w:rPr>
      </w:pPr>
      <w:r>
        <w:rPr>
          <w:rFonts w:hint="eastAsia" w:ascii="Calibri" w:hAnsi="Calibri" w:eastAsia="仿宋_GB2312" w:cs="Times New Roman"/>
          <w:b w:val="0"/>
          <w:bCs/>
          <w:color w:val="auto"/>
          <w:sz w:val="28"/>
          <w:lang w:val="en-US" w:eastAsia="zh-CN"/>
        </w:rPr>
        <w:t>本方案</w:t>
      </w:r>
      <w:r>
        <w:rPr>
          <w:rFonts w:hint="default" w:ascii="Calibri" w:hAnsi="Calibri" w:eastAsia="仿宋_GB2312" w:cs="Times New Roman"/>
          <w:b w:val="0"/>
          <w:bCs/>
          <w:color w:val="auto"/>
          <w:sz w:val="28"/>
          <w:lang w:val="en-US" w:eastAsia="zh-Hans"/>
        </w:rPr>
        <w:t>规定了</w:t>
      </w:r>
      <w:r>
        <w:rPr>
          <w:rFonts w:hint="default" w:ascii="Calibri" w:hAnsi="Calibri" w:eastAsia="仿宋_GB2312" w:cs="Times New Roman"/>
          <w:b w:val="0"/>
          <w:bCs/>
          <w:color w:val="auto"/>
          <w:sz w:val="28"/>
          <w:lang w:val="en-US" w:eastAsia="zh-CN"/>
        </w:rPr>
        <w:t>身柱灸干预小儿肺脾气虚</w:t>
      </w:r>
      <w:r>
        <w:rPr>
          <w:rFonts w:hint="default" w:ascii="Calibri" w:hAnsi="Calibri" w:eastAsia="仿宋_GB2312" w:cs="Times New Roman"/>
          <w:b w:val="0"/>
          <w:bCs/>
          <w:color w:val="auto"/>
          <w:sz w:val="28"/>
          <w:lang w:val="en-US" w:eastAsia="zh-Hans"/>
        </w:rPr>
        <w:t>型</w:t>
      </w:r>
      <w:r>
        <w:rPr>
          <w:rFonts w:hint="default" w:ascii="Calibri" w:hAnsi="Calibri" w:eastAsia="仿宋_GB2312" w:cs="Times New Roman"/>
          <w:b w:val="0"/>
          <w:bCs/>
          <w:color w:val="auto"/>
          <w:sz w:val="28"/>
          <w:lang w:val="en-US" w:eastAsia="zh-CN"/>
        </w:rPr>
        <w:t>易感</w:t>
      </w:r>
      <w:r>
        <w:rPr>
          <w:rFonts w:hint="default" w:ascii="Calibri" w:hAnsi="Calibri" w:eastAsia="仿宋_GB2312" w:cs="Times New Roman"/>
          <w:b w:val="0"/>
          <w:bCs/>
          <w:color w:val="auto"/>
          <w:sz w:val="28"/>
          <w:lang w:val="en-US" w:eastAsia="zh-Hans"/>
        </w:rPr>
        <w:t>的术语、判断标准、操作步骤与要求、注意事项</w:t>
      </w:r>
      <w:r>
        <w:rPr>
          <w:rFonts w:hint="default" w:ascii="Calibri" w:hAnsi="Calibri" w:eastAsia="仿宋_GB2312" w:cs="Times New Roman"/>
          <w:b w:val="0"/>
          <w:bCs/>
          <w:color w:val="000000" w:themeColor="text1"/>
          <w:sz w:val="28"/>
          <w:lang w:val="en-US" w:eastAsia="zh-Hans"/>
          <w14:textFill>
            <w14:solidFill>
              <w14:schemeClr w14:val="tx1"/>
            </w14:solidFill>
          </w14:textFill>
        </w:rPr>
        <w:t>与禁忌</w:t>
      </w:r>
      <w:r>
        <w:rPr>
          <w:rFonts w:hint="eastAsia" w:ascii="Calibri" w:hAnsi="Calibri" w:eastAsia="仿宋_GB2312" w:cs="Times New Roman"/>
          <w:b w:val="0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default" w:ascii="Calibri" w:hAnsi="Calibri" w:eastAsia="仿宋_GB2312" w:cs="Times New Roman"/>
          <w:b w:val="0"/>
          <w:bCs/>
          <w:color w:val="auto"/>
          <w:sz w:val="28"/>
          <w:lang w:val="en-US" w:eastAsia="zh-Hans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default" w:ascii="Calibri" w:hAnsi="Calibri" w:eastAsia="仿宋_GB2312"/>
          <w:bCs/>
          <w:color w:val="auto"/>
          <w:sz w:val="28"/>
        </w:rPr>
      </w:pPr>
      <w:r>
        <w:rPr>
          <w:rFonts w:hint="eastAsia" w:ascii="Calibri" w:hAnsi="Calibri" w:eastAsia="仿宋_GB2312"/>
          <w:bCs/>
          <w:color w:val="auto"/>
          <w:sz w:val="28"/>
          <w:lang w:eastAsia="zh-CN"/>
        </w:rPr>
        <w:t>本方案</w:t>
      </w:r>
      <w:r>
        <w:rPr>
          <w:rFonts w:hint="default" w:ascii="Calibri" w:hAnsi="Calibri" w:eastAsia="仿宋_GB2312"/>
          <w:bCs/>
          <w:color w:val="auto"/>
          <w:sz w:val="28"/>
        </w:rPr>
        <w:t>适用于规范针对</w:t>
      </w:r>
      <w:r>
        <w:rPr>
          <w:rFonts w:hint="default" w:ascii="Calibri" w:hAnsi="Calibri" w:eastAsia="仿宋_GB2312" w:cs="Times New Roman"/>
          <w:b w:val="0"/>
          <w:bCs/>
          <w:color w:val="auto"/>
          <w:sz w:val="28"/>
          <w:lang w:val="en-US" w:eastAsia="zh-CN"/>
        </w:rPr>
        <w:t>小儿</w:t>
      </w:r>
      <w:r>
        <w:rPr>
          <w:rFonts w:hint="default" w:ascii="Calibri" w:hAnsi="Calibri" w:eastAsia="仿宋_GB2312" w:cs="Times New Roman"/>
          <w:b w:val="0"/>
          <w:bCs/>
          <w:color w:val="auto"/>
          <w:sz w:val="28"/>
          <w:highlight w:val="none"/>
          <w:lang w:val="en-US" w:eastAsia="zh-CN"/>
        </w:rPr>
        <w:t>肺</w:t>
      </w:r>
      <w:r>
        <w:rPr>
          <w:rFonts w:hint="default" w:ascii="Calibri" w:hAnsi="Calibri" w:eastAsia="仿宋_GB2312" w:cs="Times New Roman"/>
          <w:b w:val="0"/>
          <w:bCs/>
          <w:color w:val="auto"/>
          <w:sz w:val="28"/>
          <w:lang w:val="en-US" w:eastAsia="zh-CN"/>
        </w:rPr>
        <w:t>脾气虚</w:t>
      </w:r>
      <w:r>
        <w:rPr>
          <w:rFonts w:hint="default" w:ascii="Calibri" w:hAnsi="Calibri" w:eastAsia="仿宋_GB2312" w:cs="Times New Roman"/>
          <w:b w:val="0"/>
          <w:bCs/>
          <w:color w:val="auto"/>
          <w:sz w:val="28"/>
          <w:lang w:val="en-US" w:eastAsia="zh-Hans"/>
        </w:rPr>
        <w:t>型</w:t>
      </w:r>
      <w:r>
        <w:rPr>
          <w:rFonts w:hint="default" w:ascii="Calibri" w:hAnsi="Calibri" w:eastAsia="仿宋_GB2312" w:cs="Times New Roman"/>
          <w:b w:val="0"/>
          <w:bCs/>
          <w:color w:val="auto"/>
          <w:sz w:val="28"/>
          <w:lang w:val="en-US" w:eastAsia="zh-CN"/>
        </w:rPr>
        <w:t>易感</w:t>
      </w:r>
      <w:r>
        <w:rPr>
          <w:rFonts w:hint="default" w:ascii="Calibri" w:hAnsi="Calibri" w:eastAsia="仿宋_GB2312"/>
          <w:bCs/>
          <w:color w:val="auto"/>
          <w:sz w:val="28"/>
        </w:rPr>
        <w:t>的</w:t>
      </w:r>
      <w:r>
        <w:rPr>
          <w:rFonts w:hint="default" w:ascii="Calibri" w:hAnsi="Calibri" w:eastAsia="仿宋_GB2312"/>
          <w:bCs/>
          <w:color w:val="auto"/>
          <w:sz w:val="28"/>
          <w:lang w:eastAsia="zh-CN"/>
        </w:rPr>
        <w:t>身柱灸</w:t>
      </w:r>
      <w:r>
        <w:rPr>
          <w:rFonts w:hint="default" w:ascii="Calibri" w:hAnsi="Calibri" w:eastAsia="仿宋_GB2312"/>
          <w:bCs/>
          <w:color w:val="auto"/>
          <w:sz w:val="28"/>
        </w:rPr>
        <w:t>技术操作。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default" w:ascii="Calibri" w:hAnsi="Calibri" w:eastAsia="仿宋_GB2312"/>
          <w:bCs/>
          <w:color w:val="auto"/>
          <w:sz w:val="28"/>
          <w:lang w:eastAsia="zh-CN"/>
        </w:rPr>
      </w:pPr>
      <w:r>
        <w:rPr>
          <w:rFonts w:hint="eastAsia" w:ascii="Calibri" w:hAnsi="Calibri" w:eastAsia="仿宋_GB2312"/>
          <w:bCs/>
          <w:color w:val="auto"/>
          <w:sz w:val="28"/>
          <w:lang w:eastAsia="zh-CN"/>
        </w:rPr>
        <w:t>本方案</w:t>
      </w:r>
      <w:r>
        <w:rPr>
          <w:rFonts w:hint="default" w:ascii="Calibri" w:hAnsi="Calibri" w:eastAsia="仿宋_GB2312"/>
          <w:bCs/>
          <w:color w:val="auto"/>
          <w:sz w:val="28"/>
        </w:rPr>
        <w:t>适用于</w:t>
      </w:r>
      <w:r>
        <w:rPr>
          <w:rFonts w:hint="default" w:ascii="Calibri" w:hAnsi="Calibri" w:eastAsia="仿宋_GB2312"/>
          <w:bCs/>
          <w:color w:val="auto"/>
          <w:sz w:val="28"/>
          <w:lang w:eastAsia="zh-CN"/>
        </w:rPr>
        <w:t>各级医疗机构</w:t>
      </w:r>
      <w:r>
        <w:rPr>
          <w:rFonts w:hint="default" w:ascii="Calibri" w:hAnsi="Calibri" w:eastAsia="仿宋_GB2312"/>
          <w:bCs/>
          <w:color w:val="auto"/>
          <w:sz w:val="28"/>
        </w:rPr>
        <w:t>治未病科、中医科、</w:t>
      </w:r>
      <w:r>
        <w:rPr>
          <w:rFonts w:hint="default" w:ascii="Calibri" w:hAnsi="Calibri" w:eastAsia="仿宋_GB2312"/>
          <w:b w:val="0"/>
          <w:bCs/>
          <w:color w:val="auto"/>
          <w:sz w:val="28"/>
          <w:lang w:val="en-US" w:eastAsia="zh-CN"/>
        </w:rPr>
        <w:t>儿</w:t>
      </w:r>
      <w:r>
        <w:rPr>
          <w:rFonts w:hint="default" w:ascii="Calibri" w:hAnsi="Calibri" w:eastAsia="仿宋_GB2312"/>
          <w:b w:val="0"/>
          <w:bCs/>
          <w:color w:val="auto"/>
          <w:sz w:val="28"/>
          <w:lang w:val="en-US" w:eastAsia="zh-Hans"/>
        </w:rPr>
        <w:t>科</w:t>
      </w:r>
      <w:r>
        <w:rPr>
          <w:rFonts w:hint="default" w:ascii="Calibri" w:hAnsi="Calibri" w:eastAsia="仿宋_GB2312"/>
          <w:b w:val="0"/>
          <w:bCs/>
          <w:color w:val="auto"/>
          <w:sz w:val="28"/>
        </w:rPr>
        <w:t>等相</w:t>
      </w:r>
      <w:r>
        <w:rPr>
          <w:rFonts w:hint="default" w:ascii="Calibri" w:hAnsi="Calibri" w:eastAsia="仿宋_GB2312"/>
          <w:bCs/>
          <w:color w:val="auto"/>
          <w:sz w:val="28"/>
        </w:rPr>
        <w:t>关</w:t>
      </w:r>
      <w:r>
        <w:rPr>
          <w:rFonts w:hint="default" w:ascii="Calibri" w:hAnsi="Calibri" w:eastAsia="仿宋_GB2312"/>
          <w:bCs/>
          <w:color w:val="auto"/>
          <w:sz w:val="28"/>
          <w:lang w:val="en-US" w:eastAsia="zh-CN"/>
        </w:rPr>
        <w:t>医护</w:t>
      </w:r>
      <w:r>
        <w:rPr>
          <w:rFonts w:hint="default" w:ascii="Calibri" w:hAnsi="Calibri" w:eastAsia="仿宋_GB2312"/>
          <w:bCs/>
          <w:color w:val="auto"/>
          <w:sz w:val="28"/>
        </w:rPr>
        <w:t>人员使用</w:t>
      </w:r>
      <w:r>
        <w:rPr>
          <w:rFonts w:hint="default" w:ascii="Calibri" w:hAnsi="Calibri" w:eastAsia="仿宋_GB2312"/>
          <w:bCs/>
          <w:color w:val="auto"/>
          <w:sz w:val="28"/>
          <w:lang w:eastAsia="zh-CN"/>
        </w:rPr>
        <w:t>。</w:t>
      </w:r>
    </w:p>
    <w:p>
      <w:pPr>
        <w:spacing w:line="560" w:lineRule="exact"/>
        <w:ind w:firstLine="560" w:firstLineChars="200"/>
        <w:rPr>
          <w:rFonts w:hint="default" w:ascii="Calibri" w:hAnsi="Calibri" w:eastAsia="黑体" w:cs="黑体"/>
          <w:b w:val="0"/>
          <w:bCs w:val="0"/>
          <w:color w:val="auto"/>
          <w:sz w:val="28"/>
          <w:szCs w:val="20"/>
          <w:lang w:val="en-US" w:eastAsia="zh-CN"/>
        </w:rPr>
      </w:pPr>
      <w:r>
        <w:rPr>
          <w:rFonts w:hint="default" w:ascii="Calibri" w:hAnsi="Calibri" w:eastAsia="黑体" w:cs="黑体"/>
          <w:b w:val="0"/>
          <w:bCs w:val="0"/>
          <w:color w:val="auto"/>
          <w:sz w:val="28"/>
          <w:szCs w:val="20"/>
          <w:lang w:val="en-US" w:eastAsia="zh-CN"/>
        </w:rPr>
        <w:t>二、规范性引用文件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</w:rPr>
        <w:t>下列文件对于</w:t>
      </w:r>
      <w:r>
        <w:rPr>
          <w:rFonts w:hint="eastAsia" w:ascii="仿宋_GB2312" w:hAnsi="仿宋_GB2312" w:eastAsia="仿宋_GB2312" w:cs="仿宋_GB2312"/>
          <w:color w:val="auto"/>
          <w:sz w:val="28"/>
          <w:lang w:eastAsia="zh-CN"/>
        </w:rPr>
        <w:t>本方案</w:t>
      </w:r>
      <w:r>
        <w:rPr>
          <w:rFonts w:hint="eastAsia" w:ascii="仿宋_GB2312" w:hAnsi="仿宋_GB2312" w:eastAsia="仿宋_GB2312" w:cs="仿宋_GB2312"/>
          <w:color w:val="auto"/>
          <w:sz w:val="28"/>
        </w:rPr>
        <w:t>的应用是必不可少的。凡是注明日期的引用文件，仅所注明日期的版本适用于</w:t>
      </w:r>
      <w:r>
        <w:rPr>
          <w:rFonts w:hint="eastAsia" w:ascii="仿宋_GB2312" w:hAnsi="仿宋_GB2312" w:eastAsia="仿宋_GB2312" w:cs="仿宋_GB2312"/>
          <w:color w:val="auto"/>
          <w:sz w:val="28"/>
          <w:lang w:eastAsia="zh-CN"/>
        </w:rPr>
        <w:t>本方案</w:t>
      </w:r>
      <w:r>
        <w:rPr>
          <w:rFonts w:hint="eastAsia" w:ascii="仿宋_GB2312" w:hAnsi="仿宋_GB2312" w:eastAsia="仿宋_GB2312" w:cs="仿宋_GB2312"/>
          <w:color w:val="auto"/>
          <w:sz w:val="28"/>
        </w:rPr>
        <w:t>。凡是不注明日期的引用文件，其最新版本（包括所有的修改版本）适用于</w:t>
      </w:r>
      <w:r>
        <w:rPr>
          <w:rFonts w:hint="eastAsia" w:ascii="仿宋_GB2312" w:hAnsi="仿宋_GB2312" w:eastAsia="仿宋_GB2312" w:cs="仿宋_GB2312"/>
          <w:color w:val="auto"/>
          <w:sz w:val="28"/>
          <w:lang w:eastAsia="zh-CN"/>
        </w:rPr>
        <w:t>本方案</w:t>
      </w:r>
      <w:r>
        <w:rPr>
          <w:rFonts w:hint="eastAsia" w:ascii="仿宋_GB2312" w:hAnsi="仿宋_GB2312" w:eastAsia="仿宋_GB2312" w:cs="仿宋_GB2312"/>
          <w:color w:val="auto"/>
          <w:sz w:val="28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GB/T 12346-2006    腧穴名称与定位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GB/T 21709         针灸技术操作规范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GB/T 21709.1-2008  艾灸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WS 310.2-2009      医院消毒供应中心 第2部分：清洗消毒及灭菌技术操作规范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lang w:eastAsia="zh-CN"/>
        </w:rPr>
        <w:t>《中华人民共和国药典（20</w:t>
      </w: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28"/>
          <w:lang w:eastAsia="zh-CN"/>
        </w:rPr>
        <w:t>年版）》</w:t>
      </w:r>
    </w:p>
    <w:p>
      <w:pPr>
        <w:spacing w:line="560" w:lineRule="exact"/>
        <w:ind w:firstLine="560" w:firstLineChars="200"/>
        <w:rPr>
          <w:rFonts w:hint="default" w:ascii="Calibri" w:hAnsi="Calibri" w:eastAsia="黑体" w:cs="黑体"/>
          <w:b w:val="0"/>
          <w:bCs w:val="0"/>
          <w:color w:val="auto"/>
          <w:sz w:val="28"/>
          <w:szCs w:val="20"/>
          <w:lang w:val="en-US" w:eastAsia="zh-CN"/>
        </w:rPr>
      </w:pPr>
      <w:r>
        <w:rPr>
          <w:rFonts w:hint="default" w:ascii="Calibri" w:hAnsi="Calibri" w:eastAsia="黑体" w:cs="黑体"/>
          <w:b w:val="0"/>
          <w:bCs w:val="0"/>
          <w:color w:val="auto"/>
          <w:sz w:val="28"/>
          <w:szCs w:val="20"/>
          <w:lang w:val="en-US" w:eastAsia="zh-CN"/>
        </w:rPr>
        <w:t>三、术语及定义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Calibri" w:hAnsi="Calibri" w:eastAsia="仿宋_GB2312"/>
          <w:color w:val="auto"/>
          <w:sz w:val="28"/>
          <w:lang w:eastAsia="zh-CN"/>
        </w:rPr>
      </w:pPr>
      <w:r>
        <w:rPr>
          <w:rFonts w:ascii="Calibri" w:hAnsi="Calibri" w:eastAsia="仿宋_GB2312"/>
          <w:color w:val="auto"/>
          <w:sz w:val="28"/>
        </w:rPr>
        <w:t>下列术语和定义适用于</w:t>
      </w:r>
      <w:r>
        <w:rPr>
          <w:rFonts w:hint="eastAsia" w:ascii="Calibri" w:hAnsi="Calibri" w:eastAsia="仿宋_GB2312"/>
          <w:color w:val="auto"/>
          <w:sz w:val="28"/>
          <w:lang w:eastAsia="zh-CN"/>
        </w:rPr>
        <w:t>本方案</w:t>
      </w:r>
      <w:r>
        <w:rPr>
          <w:rFonts w:hint="eastAsia" w:ascii="Calibri" w:hAnsi="Calibri" w:eastAsia="仿宋_GB2312"/>
          <w:color w:val="FF0000"/>
          <w:sz w:val="28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28"/>
          <w:szCs w:val="24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28"/>
          <w:szCs w:val="24"/>
          <w:lang w:val="en-US" w:eastAsia="zh-CN" w:bidi="ar-SA"/>
        </w:rPr>
        <w:t>小儿肺脾气虚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28"/>
          <w:szCs w:val="24"/>
          <w:lang w:val="en-US" w:eastAsia="zh-Hans" w:bidi="ar-SA"/>
        </w:rPr>
        <w:t>型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28"/>
          <w:szCs w:val="24"/>
          <w:lang w:val="en-US" w:eastAsia="zh-CN" w:bidi="ar-SA"/>
        </w:rPr>
        <w:t>易感 Susceptibility of Lung and Spleen Deficiency in Children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Style w:val="19"/>
          <w:rFonts w:hint="default" w:ascii="Calibri" w:hAnsi="Calibri" w:eastAsia="仿宋_GB2312"/>
          <w:b/>
          <w:bCs/>
          <w:color w:val="auto"/>
          <w:sz w:val="28"/>
          <w:szCs w:val="24"/>
          <w:lang w:eastAsia="zh-CN"/>
        </w:rPr>
      </w:pPr>
      <w:r>
        <w:rPr>
          <w:rFonts w:hint="default" w:ascii="Calibri" w:hAnsi="Calibri" w:eastAsia="仿宋_GB2312" w:cs="Times New Roman"/>
          <w:color w:val="auto"/>
          <w:kern w:val="0"/>
          <w:sz w:val="28"/>
          <w:szCs w:val="24"/>
          <w:lang w:val="en-US" w:eastAsia="zh-CN" w:bidi="ar-SA"/>
        </w:rPr>
        <w:t>小儿</w:t>
      </w:r>
      <w:r>
        <w:rPr>
          <w:rFonts w:hint="default" w:ascii="Calibri" w:hAnsi="Calibri" w:eastAsia="仿宋_GB2312" w:cs="Times New Roman"/>
          <w:color w:val="auto"/>
          <w:kern w:val="0"/>
          <w:sz w:val="28"/>
          <w:szCs w:val="24"/>
          <w:highlight w:val="none"/>
          <w:lang w:val="en-US" w:eastAsia="zh-CN" w:bidi="ar-SA"/>
        </w:rPr>
        <w:t>肺</w:t>
      </w:r>
      <w:r>
        <w:rPr>
          <w:rFonts w:hint="default" w:ascii="Calibri" w:hAnsi="Calibri" w:eastAsia="仿宋_GB2312" w:cs="Times New Roman"/>
          <w:color w:val="auto"/>
          <w:kern w:val="0"/>
          <w:sz w:val="28"/>
          <w:szCs w:val="24"/>
          <w:lang w:val="en-US" w:eastAsia="zh-CN" w:bidi="ar-SA"/>
        </w:rPr>
        <w:t>脾气虚</w:t>
      </w:r>
      <w:r>
        <w:rPr>
          <w:rFonts w:hint="default" w:ascii="Calibri" w:hAnsi="Calibri" w:eastAsia="仿宋_GB2312" w:cs="Times New Roman"/>
          <w:color w:val="auto"/>
          <w:kern w:val="0"/>
          <w:sz w:val="28"/>
          <w:szCs w:val="24"/>
          <w:lang w:val="en-US" w:eastAsia="zh-Hans" w:bidi="ar-SA"/>
        </w:rPr>
        <w:t>型</w:t>
      </w:r>
      <w:r>
        <w:rPr>
          <w:rFonts w:hint="default" w:ascii="Calibri" w:hAnsi="Calibri" w:eastAsia="仿宋_GB2312" w:cs="Times New Roman"/>
          <w:color w:val="auto"/>
          <w:kern w:val="0"/>
          <w:sz w:val="28"/>
          <w:szCs w:val="24"/>
          <w:lang w:val="en-US" w:eastAsia="zh-CN" w:bidi="ar-SA"/>
        </w:rPr>
        <w:t>易感是指因小儿长期喂养不当导致脾胃虚弱，容易感受外邪而发生的一种疾病，以反复外感、乏力多汗、面黄唇淡、食少纳呆、大便不调为主要症状，《中医儿科学》将其归属于小儿反复呼吸道感染。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lang w:val="en-US" w:eastAsia="zh-CN"/>
        </w:rPr>
        <w:t>（二）艾条 Moxa stick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default" w:ascii="Calibri" w:hAnsi="Calibri" w:eastAsia="仿宋_GB2312" w:cs="宋体"/>
          <w:b w:val="0"/>
          <w:bCs w:val="0"/>
          <w:color w:val="auto"/>
          <w:kern w:val="0"/>
          <w:sz w:val="28"/>
          <w:szCs w:val="24"/>
          <w:lang w:val="en-US" w:eastAsia="zh-CN"/>
        </w:rPr>
      </w:pPr>
      <w:r>
        <w:rPr>
          <w:rFonts w:hint="default" w:ascii="Calibri" w:hAnsi="Calibri" w:eastAsia="仿宋_GB2312" w:cs="宋体"/>
          <w:b w:val="0"/>
          <w:bCs w:val="0"/>
          <w:color w:val="auto"/>
          <w:kern w:val="0"/>
          <w:sz w:val="28"/>
          <w:szCs w:val="24"/>
          <w:lang w:val="en-US" w:eastAsia="zh-CN"/>
        </w:rPr>
        <w:t>指用艾绒卷成的圆柱形长条，根据艾绒内是否</w:t>
      </w:r>
      <w:r>
        <w:rPr>
          <w:rFonts w:hint="default" w:ascii="Calibri" w:hAnsi="Calibri" w:eastAsia="仿宋_GB2312" w:cs="宋体"/>
          <w:b w:val="0"/>
          <w:bCs w:val="0"/>
          <w:color w:val="auto"/>
          <w:kern w:val="0"/>
          <w:sz w:val="28"/>
          <w:szCs w:val="24"/>
          <w:u w:val="none"/>
          <w:lang w:val="en-US" w:eastAsia="zh-CN"/>
        </w:rPr>
        <w:t>添加</w:t>
      </w:r>
      <w:r>
        <w:rPr>
          <w:rFonts w:hint="default" w:ascii="Calibri" w:hAnsi="Calibri" w:eastAsia="仿宋_GB2312" w:cs="宋体"/>
          <w:b w:val="0"/>
          <w:bCs w:val="0"/>
          <w:color w:val="auto"/>
          <w:kern w:val="0"/>
          <w:sz w:val="28"/>
          <w:szCs w:val="24"/>
          <w:lang w:val="en-US" w:eastAsia="zh-CN"/>
        </w:rPr>
        <w:t>其他药物一般分为清艾条和药艾条。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lang w:val="en-US" w:eastAsia="zh-CN"/>
        </w:rPr>
        <w:t>（三）晕灸 Fainting during moxibustion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default" w:ascii="Calibri" w:hAnsi="Calibri" w:eastAsia="仿宋_GB2312" w:cs="宋体"/>
          <w:color w:val="auto"/>
          <w:kern w:val="0"/>
          <w:sz w:val="28"/>
          <w:szCs w:val="24"/>
          <w:lang w:val="en-US" w:eastAsia="zh-CN"/>
        </w:rPr>
      </w:pPr>
      <w:r>
        <w:rPr>
          <w:rFonts w:hint="default" w:ascii="Calibri" w:hAnsi="Calibri" w:eastAsia="仿宋_GB2312" w:cs="宋体"/>
          <w:color w:val="auto"/>
          <w:kern w:val="0"/>
          <w:sz w:val="28"/>
          <w:szCs w:val="24"/>
          <w:u w:val="none"/>
          <w:lang w:val="en-US" w:eastAsia="zh-CN"/>
        </w:rPr>
        <w:t>患者</w:t>
      </w:r>
      <w:r>
        <w:rPr>
          <w:rFonts w:hint="default" w:ascii="Calibri" w:hAnsi="Calibri" w:eastAsia="仿宋_GB2312" w:cs="宋体"/>
          <w:color w:val="auto"/>
          <w:kern w:val="0"/>
          <w:sz w:val="28"/>
          <w:szCs w:val="24"/>
          <w:lang w:val="en-US" w:eastAsia="zh-CN"/>
        </w:rPr>
        <w:t>在接受艾灸治疗过程中发生晕厥的现象。表现为头晕目眩、面色苍白、恶心呕吐、汗岀、心慌、四肢发凉、血压下降等症状。重者</w:t>
      </w:r>
      <w:r>
        <w:rPr>
          <w:rFonts w:hint="eastAsia" w:eastAsia="仿宋_GB2312" w:cs="宋体"/>
          <w:color w:val="auto"/>
          <w:kern w:val="0"/>
          <w:sz w:val="28"/>
          <w:szCs w:val="24"/>
          <w:highlight w:val="none"/>
          <w:lang w:val="en-US" w:eastAsia="zh-CN"/>
        </w:rPr>
        <w:t>出现</w:t>
      </w:r>
      <w:r>
        <w:rPr>
          <w:rFonts w:hint="default" w:ascii="Calibri" w:hAnsi="Calibri" w:eastAsia="仿宋_GB2312" w:cs="宋体"/>
          <w:color w:val="auto"/>
          <w:kern w:val="0"/>
          <w:sz w:val="28"/>
          <w:szCs w:val="24"/>
          <w:lang w:val="en-US" w:eastAsia="zh-CN"/>
        </w:rPr>
        <w:t>神志昏迷、跌仆、唇甲青紫、二便失禁、大汗、四肢厥逆、脉微欲绝。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lang w:val="en-US" w:eastAsia="zh-CN"/>
        </w:rPr>
        <w:t xml:space="preserve">（四）雀啄灸 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lang w:val="en-US" w:eastAsia="en-US"/>
        </w:rPr>
        <w:t>Bird pecking moxibustion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4"/>
          <w:lang w:val="en-US" w:eastAsia="zh-CN"/>
        </w:rPr>
        <w:t>将艾条燃着端悬于施灸部位上距皮肤2～3cm处，对准穴位，上下移动，使之像鸟雀啄食样，一起一落，忽近忽远的施灸为雀啄灸。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lang w:val="en-US" w:eastAsia="zh-CN"/>
        </w:rPr>
        <w:t xml:space="preserve">（五）身柱 Shen zhu 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4"/>
          <w:lang w:val="en-US" w:eastAsia="zh-Hans"/>
        </w:rPr>
        <w:t>督脉穴，在背部，当后正中线上，第3胸椎棘突下凹陷中。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lang w:val="en-US" w:eastAsia="zh-CN"/>
        </w:rPr>
        <w:t>（六）身柱灸 Shen zhu jiu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default" w:ascii="Calibri" w:hAnsi="Calibri" w:eastAsia="仿宋_GB2312" w:cs="宋体"/>
          <w:b w:val="0"/>
          <w:bCs w:val="0"/>
          <w:color w:val="auto"/>
          <w:kern w:val="0"/>
          <w:sz w:val="28"/>
          <w:szCs w:val="24"/>
          <w:lang w:val="en-US" w:eastAsia="zh-CN"/>
        </w:rPr>
      </w:pPr>
      <w:r>
        <w:rPr>
          <w:rFonts w:hint="default" w:ascii="Calibri" w:hAnsi="Calibri" w:eastAsia="仿宋_GB2312" w:cs="宋体"/>
          <w:b w:val="0"/>
          <w:bCs w:val="0"/>
          <w:color w:val="auto"/>
          <w:kern w:val="0"/>
          <w:sz w:val="28"/>
          <w:szCs w:val="24"/>
          <w:lang w:val="en-US" w:eastAsia="zh-Hans"/>
        </w:rPr>
        <w:t>用艾绒或艾条灸</w:t>
      </w:r>
      <w:r>
        <w:rPr>
          <w:rFonts w:hint="default" w:ascii="Calibri" w:hAnsi="Calibri" w:eastAsia="仿宋_GB2312" w:cs="宋体"/>
          <w:b w:val="0"/>
          <w:bCs w:val="0"/>
          <w:color w:val="auto"/>
          <w:kern w:val="0"/>
          <w:sz w:val="28"/>
          <w:szCs w:val="24"/>
          <w:lang w:val="en-US" w:eastAsia="zh-CN"/>
        </w:rPr>
        <w:t>身柱</w:t>
      </w:r>
      <w:r>
        <w:rPr>
          <w:rFonts w:hint="default" w:ascii="Calibri" w:hAnsi="Calibri" w:eastAsia="仿宋_GB2312" w:cs="宋体"/>
          <w:b w:val="0"/>
          <w:bCs w:val="0"/>
          <w:color w:val="auto"/>
          <w:kern w:val="0"/>
          <w:sz w:val="28"/>
          <w:szCs w:val="24"/>
          <w:lang w:val="en-US" w:eastAsia="zh-Hans"/>
        </w:rPr>
        <w:t>穴位的方法</w:t>
      </w:r>
      <w:r>
        <w:rPr>
          <w:rFonts w:hint="default" w:ascii="Calibri" w:hAnsi="Calibri" w:eastAsia="仿宋_GB2312" w:cs="宋体"/>
          <w:b w:val="0"/>
          <w:bCs w:val="0"/>
          <w:color w:val="auto"/>
          <w:kern w:val="0"/>
          <w:sz w:val="28"/>
          <w:szCs w:val="24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28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lang w:val="en-US" w:eastAsia="zh-CN"/>
        </w:rPr>
        <w:t>（七）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lang w:val="en-US" w:eastAsia="zh-Hans"/>
        </w:rPr>
        <w:t>随年壮 With years of stron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28"/>
          <w:szCs w:val="24"/>
          <w:lang w:val="en-US" w:eastAsia="zh-Hans"/>
        </w:rPr>
        <w:t>g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4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4"/>
          <w:lang w:val="en-US" w:eastAsia="zh-Hans" w:bidi="ar-SA"/>
        </w:rPr>
        <w:t>指依据年龄而确定艾灸的壮数。“随年壮”灸治壮数的计算公式：女性壮数=年龄/7；男性壮数=年龄/8；如有余数，则按四舍五入计算。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lang w:val="en-US" w:eastAsia="zh-CN"/>
        </w:rPr>
        <w:t>（八）报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lang w:val="en-US" w:eastAsia="zh-Hans"/>
        </w:rPr>
        <w:t>灸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lang w:val="en-US" w:eastAsia="zh-CN"/>
        </w:rPr>
        <w:t xml:space="preserve"> The jiu</w:t>
      </w: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560" w:firstLineChars="200"/>
        <w:textAlignment w:val="auto"/>
        <w:rPr>
          <w:rFonts w:hint="default" w:ascii="Calibri" w:hAnsi="Calibri" w:eastAsia="仿宋_GB2312"/>
          <w:color w:val="auto"/>
          <w:sz w:val="28"/>
          <w:lang w:val="en-US"/>
        </w:rPr>
      </w:pPr>
      <w:r>
        <w:rPr>
          <w:rFonts w:hint="default" w:ascii="Calibri" w:hAnsi="Calibri" w:eastAsia="仿宋_GB2312" w:cs="宋体"/>
          <w:color w:val="000000" w:themeColor="text1"/>
          <w:kern w:val="0"/>
          <w:sz w:val="28"/>
          <w:szCs w:val="24"/>
          <w:u w:val="none"/>
          <w:lang w:val="en-US" w:eastAsia="zh-Hans" w:bidi="ar-SA"/>
          <w14:textFill>
            <w14:solidFill>
              <w14:schemeClr w14:val="tx1"/>
            </w14:solidFill>
          </w14:textFill>
        </w:rPr>
        <w:t>灸法术语</w:t>
      </w:r>
      <w:r>
        <w:rPr>
          <w:rFonts w:hint="default" w:ascii="Calibri" w:hAnsi="Calibri" w:eastAsia="仿宋_GB2312" w:cs="宋体"/>
          <w:color w:val="000000" w:themeColor="text1"/>
          <w:kern w:val="0"/>
          <w:sz w:val="28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Calibri" w:hAnsi="Calibri" w:eastAsia="仿宋_GB2312" w:cs="宋体"/>
          <w:color w:val="000000" w:themeColor="text1"/>
          <w:kern w:val="0"/>
          <w:sz w:val="28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指</w:t>
      </w:r>
      <w:r>
        <w:rPr>
          <w:rFonts w:hint="default" w:ascii="Calibri" w:hAnsi="Calibri" w:eastAsia="仿宋_GB2312" w:cs="宋体"/>
          <w:color w:val="auto"/>
          <w:kern w:val="0"/>
          <w:sz w:val="28"/>
          <w:szCs w:val="24"/>
          <w:lang w:val="en-US" w:eastAsia="zh-Hans" w:bidi="ar-SA"/>
        </w:rPr>
        <w:t>分次重复施灸的方法</w:t>
      </w:r>
      <w:r>
        <w:rPr>
          <w:rFonts w:hint="default" w:ascii="Calibri" w:hAnsi="Calibri" w:eastAsia="仿宋_GB2312" w:cs="宋体"/>
          <w:color w:val="auto"/>
          <w:kern w:val="0"/>
          <w:sz w:val="28"/>
          <w:szCs w:val="24"/>
          <w:lang w:val="en-US" w:eastAsia="zh-CN" w:bidi="ar-SA"/>
        </w:rPr>
        <w:t>。</w:t>
      </w:r>
    </w:p>
    <w:p>
      <w:pPr>
        <w:spacing w:line="560" w:lineRule="exact"/>
        <w:ind w:firstLine="560" w:firstLineChars="200"/>
        <w:rPr>
          <w:rFonts w:hint="default" w:ascii="Calibri" w:hAnsi="Calibri" w:eastAsia="黑体" w:cs="黑体"/>
          <w:b w:val="0"/>
          <w:bCs w:val="0"/>
          <w:color w:val="auto"/>
          <w:sz w:val="28"/>
          <w:szCs w:val="20"/>
          <w:lang w:val="en-US" w:eastAsia="zh-CN"/>
        </w:rPr>
      </w:pPr>
      <w:r>
        <w:rPr>
          <w:rFonts w:hint="default" w:ascii="Calibri" w:hAnsi="Calibri" w:eastAsia="黑体" w:cs="黑体"/>
          <w:b w:val="0"/>
          <w:bCs w:val="0"/>
          <w:color w:val="auto"/>
          <w:sz w:val="28"/>
          <w:szCs w:val="20"/>
          <w:lang w:val="en-US" w:eastAsia="zh-CN"/>
        </w:rPr>
        <w:t>四、流行病学特点</w:t>
      </w: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4"/>
          <w:lang w:val="en-US" w:eastAsia="zh-CN" w:bidi="ar-SA"/>
        </w:rPr>
        <w:t>小儿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4"/>
          <w:highlight w:val="none"/>
          <w:lang w:val="en-US" w:eastAsia="zh-CN" w:bidi="ar-SA"/>
        </w:rPr>
        <w:t>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4"/>
          <w:lang w:val="en-US" w:eastAsia="zh-CN" w:bidi="ar-SA"/>
        </w:rPr>
        <w:t>脾气虚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4"/>
          <w:lang w:val="en-US" w:eastAsia="zh-Hans" w:bidi="ar-SA"/>
        </w:rPr>
        <w:t>型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4"/>
          <w:lang w:val="en-US" w:eastAsia="zh-CN" w:bidi="ar-SA"/>
        </w:rPr>
        <w:t>易感在现代医学中属于反复呼吸道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感染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RRTI)，是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4"/>
          <w:lang w:val="en-US" w:eastAsia="zh-CN" w:bidi="ar-SA"/>
        </w:rPr>
        <w:t>一种小儿常见肺系疾病，又称“复感儿”。反复呼吸道感染在古代医籍中被称为“自汗易感”。“反复呼吸道感染”这一病名于1987年在成都召开的全国小儿呼吸道疾病学术会议上被正式命名，又称为“易感儿”。据临床研究统计，我国呼吸道感染患儿占门诊患儿的60%，其中30%是RRTI患儿。有报道6岁以下本病的发病率是9%-13.3%，且近年来本病发病率居高不下。张娇等将202例反复支气管炎非急性感染期患儿的证型进行聚类分析，发现有肺脾气虚型和痰湿蕴肺型两种主要证型，且以肺脾气虚型多见。</w:t>
      </w:r>
    </w:p>
    <w:p>
      <w:pPr>
        <w:spacing w:line="560" w:lineRule="exact"/>
        <w:ind w:firstLine="560" w:firstLineChars="200"/>
        <w:rPr>
          <w:rFonts w:hint="default" w:ascii="Calibri" w:hAnsi="Calibri" w:eastAsia="黑体" w:cs="黑体"/>
          <w:b w:val="0"/>
          <w:bCs w:val="0"/>
          <w:color w:val="auto"/>
          <w:sz w:val="28"/>
          <w:szCs w:val="20"/>
          <w:lang w:val="en-US" w:eastAsia="zh-CN"/>
        </w:rPr>
      </w:pPr>
      <w:r>
        <w:rPr>
          <w:rFonts w:hint="default" w:ascii="Calibri" w:hAnsi="Calibri" w:eastAsia="黑体" w:cs="黑体"/>
          <w:b w:val="0"/>
          <w:bCs w:val="0"/>
          <w:color w:val="auto"/>
          <w:sz w:val="28"/>
          <w:szCs w:val="20"/>
          <w:lang w:val="en-US" w:eastAsia="zh-CN"/>
        </w:rPr>
        <w:t>五、病因病机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default" w:ascii="Calibri" w:hAnsi="Calibri" w:eastAsia="仿宋_GB2312" w:cs="宋体"/>
          <w:color w:val="auto"/>
          <w:sz w:val="28"/>
          <w:szCs w:val="24"/>
          <w:lang w:val="en-US" w:eastAsia="zh-CN"/>
        </w:rPr>
      </w:pPr>
      <w:r>
        <w:rPr>
          <w:rFonts w:hint="default" w:ascii="Calibri" w:hAnsi="Calibri" w:eastAsia="仿宋_GB2312" w:cs="宋体"/>
          <w:color w:val="auto"/>
          <w:kern w:val="0"/>
          <w:sz w:val="28"/>
          <w:szCs w:val="24"/>
          <w:lang w:val="en-US" w:eastAsia="zh-CN" w:bidi="ar-SA"/>
        </w:rPr>
        <w:t>其病因形成较为复杂，迄今为止，尚未在医学界有一个明确定论。</w:t>
      </w:r>
      <w:r>
        <w:rPr>
          <w:rFonts w:hint="default" w:ascii="Calibri" w:hAnsi="Calibri" w:eastAsia="仿宋_GB2312" w:cs="宋体"/>
          <w:color w:val="auto"/>
          <w:sz w:val="28"/>
          <w:szCs w:val="24"/>
          <w:lang w:val="en-US" w:eastAsia="zh-CN"/>
        </w:rPr>
        <w:t>中医认为，小儿生理特点为脏腑娇嫩、形气未充。宋代·钱己的《小儿药证直诀》强调小儿生理特点是</w:t>
      </w:r>
      <w:r>
        <w:rPr>
          <w:rFonts w:hint="eastAsia" w:eastAsia="仿宋_GB2312" w:cs="宋体"/>
          <w:color w:val="auto"/>
          <w:sz w:val="28"/>
          <w:szCs w:val="24"/>
          <w:lang w:val="en-US" w:eastAsia="zh-CN"/>
        </w:rPr>
        <w:t>“</w:t>
      </w:r>
      <w:r>
        <w:rPr>
          <w:rFonts w:hint="default" w:ascii="Calibri" w:hAnsi="Calibri" w:eastAsia="仿宋_GB2312" w:cs="宋体"/>
          <w:color w:val="auto"/>
          <w:sz w:val="28"/>
          <w:szCs w:val="24"/>
          <w:lang w:val="en-US" w:eastAsia="zh-CN"/>
        </w:rPr>
        <w:t>五脏六腑，成而未全，全而未壮</w:t>
      </w:r>
      <w:r>
        <w:rPr>
          <w:rFonts w:hint="eastAsia" w:eastAsia="仿宋_GB2312" w:cs="宋体"/>
          <w:color w:val="auto"/>
          <w:sz w:val="28"/>
          <w:szCs w:val="24"/>
          <w:lang w:val="en-US" w:eastAsia="zh-CN"/>
        </w:rPr>
        <w:t>”</w:t>
      </w:r>
      <w:r>
        <w:rPr>
          <w:rFonts w:hint="default" w:ascii="Calibri" w:hAnsi="Calibri" w:eastAsia="仿宋_GB2312" w:cs="宋体"/>
          <w:color w:val="auto"/>
          <w:sz w:val="28"/>
          <w:szCs w:val="24"/>
          <w:lang w:val="en-US" w:eastAsia="zh-CN"/>
        </w:rPr>
        <w:t>，病理特点是</w:t>
      </w:r>
      <w:r>
        <w:rPr>
          <w:rFonts w:hint="eastAsia" w:eastAsia="仿宋_GB2312" w:cs="宋体"/>
          <w:color w:val="auto"/>
          <w:sz w:val="28"/>
          <w:szCs w:val="24"/>
          <w:lang w:val="en-US" w:eastAsia="zh-CN"/>
        </w:rPr>
        <w:t>“</w:t>
      </w:r>
      <w:r>
        <w:rPr>
          <w:rFonts w:hint="default" w:ascii="Calibri" w:hAnsi="Calibri" w:eastAsia="仿宋_GB2312" w:cs="宋体"/>
          <w:color w:val="auto"/>
          <w:sz w:val="28"/>
          <w:szCs w:val="24"/>
          <w:lang w:val="en-US" w:eastAsia="zh-CN"/>
        </w:rPr>
        <w:t>脏腑柔弱，易虚易实，易寒易热</w:t>
      </w:r>
      <w:r>
        <w:rPr>
          <w:rFonts w:hint="eastAsia" w:eastAsia="仿宋_GB2312" w:cs="宋体"/>
          <w:color w:val="auto"/>
          <w:sz w:val="28"/>
          <w:szCs w:val="24"/>
          <w:lang w:val="en-US" w:eastAsia="zh-CN"/>
        </w:rPr>
        <w:t>”</w:t>
      </w:r>
      <w:r>
        <w:rPr>
          <w:rFonts w:hint="default" w:ascii="Calibri" w:hAnsi="Calibri" w:eastAsia="仿宋_GB2312" w:cs="宋体"/>
          <w:color w:val="auto"/>
          <w:sz w:val="28"/>
          <w:szCs w:val="24"/>
          <w:lang w:val="en-US" w:eastAsia="zh-CN"/>
        </w:rPr>
        <w:t>。小儿的脏腑娇嫩，五脏六腑的形与气皆属不足，突出表现</w:t>
      </w:r>
      <w:r>
        <w:rPr>
          <w:rFonts w:hint="default" w:ascii="Calibri" w:hAnsi="Calibri" w:eastAsia="仿宋_GB2312" w:cs="宋体"/>
          <w:color w:val="auto"/>
          <w:sz w:val="28"/>
          <w:szCs w:val="24"/>
          <w:u w:val="none"/>
          <w:lang w:val="en-US" w:eastAsia="zh-CN"/>
        </w:rPr>
        <w:t>出</w:t>
      </w:r>
      <w:r>
        <w:rPr>
          <w:rFonts w:hint="default" w:ascii="Calibri" w:hAnsi="Calibri" w:eastAsia="仿宋_GB2312" w:cs="宋体"/>
          <w:color w:val="auto"/>
          <w:sz w:val="28"/>
          <w:szCs w:val="24"/>
          <w:lang w:val="en-US" w:eastAsia="zh-CN"/>
        </w:rPr>
        <w:t>肺常不足、脾常不足、肾常虚的特点。</w:t>
      </w:r>
      <w:r>
        <w:rPr>
          <w:rFonts w:hint="default" w:ascii="Calibri" w:hAnsi="Calibri" w:eastAsia="仿宋_GB2312" w:cs="宋体"/>
          <w:color w:val="auto"/>
          <w:sz w:val="28"/>
          <w:szCs w:val="24"/>
          <w:u w:val="none"/>
          <w:lang w:val="en-US" w:eastAsia="zh-CN"/>
        </w:rPr>
        <w:t>喂养不当</w:t>
      </w:r>
      <w:r>
        <w:rPr>
          <w:rFonts w:hint="default" w:ascii="Calibri" w:hAnsi="Calibri" w:eastAsia="仿宋_GB2312" w:cs="宋体"/>
          <w:color w:val="000000" w:themeColor="text1"/>
          <w:sz w:val="28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易患</w:t>
      </w:r>
      <w:r>
        <w:rPr>
          <w:rFonts w:hint="default" w:ascii="Calibri" w:hAnsi="Calibri" w:eastAsia="仿宋_GB2312" w:cs="宋体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胃肠功能紊乱及感冒、咳嗽、发热等外感疾病，而脾胃虚</w:t>
      </w:r>
      <w:r>
        <w:rPr>
          <w:rFonts w:hint="default" w:ascii="Calibri" w:hAnsi="Calibri" w:eastAsia="仿宋_GB2312" w:cs="宋体"/>
          <w:color w:val="auto"/>
          <w:sz w:val="28"/>
          <w:szCs w:val="24"/>
          <w:lang w:val="en-US" w:eastAsia="zh-CN"/>
        </w:rPr>
        <w:t>弱又致母病及子，土不生金，加重小儿正气虚弱，使卫气不足，无力抗邪，则反复易感。</w:t>
      </w:r>
    </w:p>
    <w:p>
      <w:pPr>
        <w:spacing w:line="560" w:lineRule="exact"/>
        <w:ind w:firstLine="560" w:firstLineChars="200"/>
        <w:rPr>
          <w:rFonts w:hint="default" w:ascii="Calibri" w:hAnsi="Calibri" w:eastAsia="黑体" w:cs="黑体"/>
          <w:b w:val="0"/>
          <w:bCs w:val="0"/>
          <w:color w:val="auto"/>
          <w:sz w:val="28"/>
          <w:szCs w:val="20"/>
          <w:lang w:val="en-US" w:eastAsia="zh-CN"/>
        </w:rPr>
      </w:pPr>
      <w:r>
        <w:rPr>
          <w:rFonts w:hint="default" w:ascii="Calibri" w:hAnsi="Calibri" w:eastAsia="黑体" w:cs="黑体"/>
          <w:b w:val="0"/>
          <w:bCs w:val="0"/>
          <w:color w:val="auto"/>
          <w:sz w:val="28"/>
          <w:szCs w:val="20"/>
          <w:lang w:val="en-US" w:eastAsia="zh-CN"/>
        </w:rPr>
        <w:t>六、诊断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default" w:ascii="Calibri" w:hAnsi="Calibri" w:eastAsia="楷体_GB2312" w:cs="楷体_GB2312"/>
          <w:b w:val="0"/>
          <w:bCs w:val="0"/>
          <w:color w:val="auto"/>
          <w:sz w:val="28"/>
          <w:lang w:val="en-US" w:eastAsia="zh-CN"/>
        </w:rPr>
      </w:pPr>
      <w:r>
        <w:rPr>
          <w:rFonts w:hint="default" w:ascii="Calibri" w:hAnsi="Calibri" w:eastAsia="楷体_GB2312" w:cs="楷体_GB2312"/>
          <w:b w:val="0"/>
          <w:bCs w:val="0"/>
          <w:color w:val="auto"/>
          <w:sz w:val="28"/>
          <w:lang w:val="en-US" w:eastAsia="zh-CN"/>
        </w:rPr>
        <w:t>（一）西医诊断标准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4"/>
          <w:u w:val="none"/>
          <w:lang w:val="en-US" w:eastAsia="zh-CN"/>
        </w:rPr>
        <w:t>1.按不同年龄每年呼吸道感染的次数诊断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4"/>
          <w:lang w:val="en-US" w:eastAsia="zh-CN"/>
        </w:rPr>
        <w:t>根据2008年中华医学会儿科学分会呼吸学组制定的关于“反复呼吸道感染”的诊断标准拟定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4"/>
          <w:highlight w:val="none"/>
          <w:lang w:val="en-US" w:eastAsia="zh-CN"/>
        </w:rPr>
        <w:t>：</w:t>
      </w:r>
    </w:p>
    <w:tbl>
      <w:tblPr>
        <w:tblStyle w:val="11"/>
        <w:tblpPr w:leftFromText="180" w:rightFromText="180" w:vertAnchor="text" w:horzAnchor="page" w:tblpXSpec="center" w:tblpY="8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787"/>
        <w:gridCol w:w="241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eastAsia="仿宋_GB2312"/>
                <w:color w:val="auto"/>
                <w:sz w:val="22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4"/>
              </w:rPr>
              <w:t>年龄（岁）</w:t>
            </w:r>
          </w:p>
        </w:tc>
        <w:tc>
          <w:tcPr>
            <w:tcW w:w="278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eastAsia="仿宋_GB2312"/>
                <w:color w:val="auto"/>
                <w:sz w:val="22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4"/>
              </w:rPr>
              <w:t>反复上呼吸道感染</w:t>
            </w:r>
          </w:p>
          <w:p>
            <w:pPr>
              <w:spacing w:beforeLines="0" w:afterLines="0" w:line="560" w:lineRule="exact"/>
              <w:jc w:val="center"/>
              <w:rPr>
                <w:rFonts w:hint="default" w:eastAsia="仿宋_GB2312"/>
                <w:color w:val="auto"/>
                <w:sz w:val="22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4"/>
              </w:rPr>
              <w:t>（次/年）</w:t>
            </w:r>
          </w:p>
        </w:tc>
        <w:tc>
          <w:tcPr>
            <w:tcW w:w="45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eastAsia="仿宋_GB2312"/>
                <w:color w:val="auto"/>
                <w:sz w:val="22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4"/>
              </w:rPr>
              <w:t>反复呼吸道感染（次/年）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eastAsia="仿宋_GB2312"/>
                <w:color w:val="auto"/>
                <w:sz w:val="22"/>
                <w:szCs w:val="24"/>
              </w:rPr>
            </w:pPr>
          </w:p>
        </w:tc>
        <w:tc>
          <w:tcPr>
            <w:tcW w:w="27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eastAsia="仿宋_GB2312"/>
                <w:color w:val="auto"/>
                <w:sz w:val="22"/>
                <w:szCs w:val="24"/>
              </w:rPr>
            </w:pP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rPr>
                <w:rFonts w:hint="default" w:eastAsia="仿宋_GB2312"/>
                <w:color w:val="auto"/>
                <w:sz w:val="22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4"/>
              </w:rPr>
              <w:t>气管支气管炎（次/年）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eastAsia="仿宋_GB2312"/>
                <w:color w:val="auto"/>
                <w:sz w:val="22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4"/>
              </w:rPr>
              <w:t>反复肺炎（次/年）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4"/>
              </w:rPr>
              <w:t>1～2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4"/>
              </w:rPr>
              <w:t>7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4"/>
              </w:rPr>
              <w:t>3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4"/>
              </w:rPr>
              <w:t>2～5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4"/>
              </w:rPr>
              <w:t>6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4"/>
              </w:rPr>
              <w:t>2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4"/>
              </w:rPr>
              <w:t>5～14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4"/>
              </w:rPr>
              <w:t>5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4"/>
              </w:rPr>
              <w:t>1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/>
                <w:color w:val="auto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4"/>
              </w:rPr>
              <w:t>2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default" w:ascii="Calibri" w:hAnsi="Calibri" w:eastAsia="仿宋_GB2312" w:cs="宋体"/>
          <w:b w:val="0"/>
          <w:bCs w:val="0"/>
          <w:color w:val="auto"/>
          <w:sz w:val="28"/>
          <w:szCs w:val="24"/>
          <w:lang w:val="en-US" w:eastAsia="zh-CN"/>
        </w:rPr>
      </w:pPr>
      <w:r>
        <w:rPr>
          <w:rFonts w:hint="default" w:ascii="Calibri" w:hAnsi="Calibri" w:eastAsia="仿宋_GB2312" w:cs="宋体"/>
          <w:b w:val="0"/>
          <w:bCs w:val="0"/>
          <w:color w:val="auto"/>
          <w:sz w:val="28"/>
          <w:szCs w:val="24"/>
          <w:lang w:val="en-US" w:eastAsia="zh-CN"/>
        </w:rPr>
        <w:t>注</w:t>
      </w:r>
      <w:r>
        <w:rPr>
          <w:rFonts w:hint="eastAsia" w:eastAsia="仿宋_GB2312" w:cs="宋体"/>
          <w:b w:val="0"/>
          <w:bCs w:val="0"/>
          <w:color w:val="auto"/>
          <w:sz w:val="28"/>
          <w:szCs w:val="24"/>
          <w:highlight w:val="none"/>
          <w:lang w:val="en-US" w:eastAsia="zh-CN"/>
        </w:rPr>
        <w:t>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1"/>
          <w:lang w:val="en-US" w:eastAsia="zh-CN"/>
        </w:rPr>
        <w:t>（1）两次感染间隔时间至少7天以上。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1"/>
          <w:lang w:val="en-US" w:eastAsia="zh-CN"/>
        </w:rPr>
        <w:t>（2）若上呼吸道感染次数不够，可以将上、下呼吸道感染次数相加，反之则不能。若反复感染是以下呼吸道为主，则定义为反复下呼吸道感染。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1"/>
          <w:lang w:val="en-US" w:eastAsia="zh-CN"/>
        </w:rPr>
        <w:t>（3）确定次数须连续观察1年。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1"/>
          <w:lang w:val="en-US" w:eastAsia="zh-CN"/>
        </w:rPr>
        <w:t>（4）反复肺炎指1年内反复患肺炎≥2次，肺炎须由肺部体征和影像学证实，两次肺炎诊断期肺炎体征和影像学改变应完全消失。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4"/>
          <w:u w:val="none"/>
          <w:lang w:val="en-US" w:eastAsia="zh-CN"/>
        </w:rPr>
        <w:t>2.按半年内呼吸道感染的次数诊断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4"/>
          <w:lang w:val="en-US" w:eastAsia="zh-CN"/>
        </w:rPr>
        <w:t>根据王力宁等制定的小儿反复呼吸道感染中医诊疗指南制定：半年内呼吸道感染≥6次，其中下呼吸道感染≥3次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4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4"/>
          <w:lang w:val="en-US" w:eastAsia="zh-CN"/>
        </w:rPr>
        <w:t>其中肺炎≥1次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4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4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default" w:ascii="Calibri" w:hAnsi="Calibri" w:eastAsia="楷体_GB2312" w:cs="楷体_GB2312"/>
          <w:b w:val="0"/>
          <w:bCs w:val="0"/>
          <w:color w:val="auto"/>
          <w:sz w:val="28"/>
          <w:lang w:val="en-US" w:eastAsia="zh-CN"/>
        </w:rPr>
      </w:pPr>
      <w:r>
        <w:rPr>
          <w:rFonts w:hint="default" w:ascii="Calibri" w:hAnsi="Calibri" w:eastAsia="楷体_GB2312" w:cs="楷体_GB2312"/>
          <w:b w:val="0"/>
          <w:bCs w:val="0"/>
          <w:color w:val="auto"/>
          <w:sz w:val="28"/>
          <w:lang w:val="en-US" w:eastAsia="zh-CN"/>
        </w:rPr>
        <w:t>（二）中医诊断标准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4"/>
          <w:lang w:val="en-US" w:eastAsia="zh-CN"/>
        </w:rPr>
        <w:t>参照王力宁等2008年11月编订的《小儿反复呼吸道感染中医诊疗指南》中关于反复呼吸道感染的诊断标准拟定：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4"/>
          <w:lang w:val="en-US" w:eastAsia="zh-CN"/>
        </w:rPr>
        <w:t>中医证候诊断标准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（1）主要症状：①反复外感；②不喜言语；③面色少华；④多汗、自汗、易汗；⑤食欲欠佳；⑥纳食量少；⑦大便或溏薄或偏干。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（2）次要症状：①神疲乏力；②气短；③咳嗽；④恶风；⑤口唇色淡。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舌象、脉象：舌淡、苔薄白，脉虚或细弱或无力。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必须具有主要症状的①+主要症状②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⑦中的任何3项+次要症状中的任何2项，结合舌脉象即可诊断为肺脾气虚证。</w:t>
      </w:r>
    </w:p>
    <w:p>
      <w:pPr>
        <w:spacing w:line="560" w:lineRule="exact"/>
        <w:ind w:firstLine="560" w:firstLineChars="200"/>
        <w:rPr>
          <w:rFonts w:hint="default" w:ascii="Calibri" w:hAnsi="Calibri" w:eastAsia="黑体" w:cs="黑体"/>
          <w:b w:val="0"/>
          <w:bCs w:val="0"/>
          <w:color w:val="auto"/>
          <w:sz w:val="28"/>
          <w:szCs w:val="20"/>
          <w:lang w:val="en-US" w:eastAsia="zh-CN"/>
        </w:rPr>
      </w:pPr>
      <w:r>
        <w:rPr>
          <w:rFonts w:hint="default" w:ascii="Calibri" w:hAnsi="Calibri" w:eastAsia="黑体" w:cs="黑体"/>
          <w:b w:val="0"/>
          <w:bCs w:val="0"/>
          <w:color w:val="auto"/>
          <w:sz w:val="28"/>
          <w:szCs w:val="20"/>
          <w:lang w:val="en-US" w:eastAsia="zh-CN"/>
        </w:rPr>
        <w:t>七、操作步骤与要求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default" w:ascii="Calibri" w:hAnsi="Calibri" w:eastAsia="楷体_GB2312" w:cs="楷体_GB2312"/>
          <w:b w:val="0"/>
          <w:bCs w:val="0"/>
          <w:color w:val="auto"/>
          <w:sz w:val="28"/>
          <w:lang w:val="en-US" w:eastAsia="zh-CN"/>
        </w:rPr>
      </w:pPr>
      <w:r>
        <w:rPr>
          <w:rFonts w:hint="default" w:ascii="Calibri" w:hAnsi="Calibri" w:eastAsia="楷体_GB2312" w:cs="楷体_GB2312"/>
          <w:b w:val="0"/>
          <w:bCs w:val="0"/>
          <w:color w:val="auto"/>
          <w:sz w:val="28"/>
          <w:lang w:val="en-US" w:eastAsia="zh-CN"/>
        </w:rPr>
        <w:t>（一）施术前准备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u w:val="none"/>
          <w:lang w:val="en-US" w:eastAsia="zh-CN" w:bidi="ar-SA"/>
        </w:rPr>
        <w:t>1.灸材选择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选择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Hans" w:bidi="ar-SA"/>
        </w:rPr>
        <w:t>直径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eastAsia="zh-CN" w:bidi="ar-SA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Hans" w:bidi="ar-SA"/>
        </w:rPr>
        <w:t>mm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kern w:val="2"/>
          <w:sz w:val="28"/>
          <w:szCs w:val="24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Hans" w:bidi="ar-SA"/>
        </w:rPr>
        <w:t>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eastAsia="zh-Hans" w:bidi="ar-SA"/>
        </w:rPr>
        <w:t>200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Hans" w:bidi="ar-SA"/>
        </w:rPr>
        <w:t>mm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的清艾条，检查艾条有无霉变、潮湿。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2.物品准备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治疗盘、弯盘、清艾条、打火机或电子点火器、75%乙醇或0.5%～1%碘伏、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u w:val="none"/>
          <w:lang w:val="en-US" w:eastAsia="zh-CN" w:bidi="ar-SA"/>
        </w:rPr>
        <w:t>棉球或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u w:val="none"/>
          <w:lang w:val="en-US" w:eastAsia="zh-Hans" w:bidi="ar-SA"/>
        </w:rPr>
        <w:t>棉签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u w:val="none"/>
          <w:lang w:val="en-US" w:eastAsia="zh-CN" w:bidi="ar-SA"/>
        </w:rPr>
        <w:t>、凡士林、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u w:val="none"/>
          <w:lang w:val="en-US" w:eastAsia="zh-Hans" w:bidi="ar-SA"/>
        </w:rPr>
        <w:t>记号笔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u w:val="none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3.环境选择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环境清洁卫生，通风良好。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4.体位选择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患者采取俯卧位或坐位。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u w:val="none"/>
          <w:lang w:val="en-US" w:eastAsia="zh-CN" w:bidi="ar-SA"/>
        </w:rPr>
        <w:t>5.穴位选取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4"/>
          <w:lang w:val="en-US" w:eastAsia="zh-CN"/>
        </w:rPr>
        <w:t>身柱：在背部当后正中线上，第3胸椎棘突下凹陷中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4"/>
          <w:lang w:val="en-US" w:eastAsia="zh-Hans"/>
        </w:rPr>
        <w:t>取身柱穴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4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4"/>
          <w:lang w:val="en-US" w:eastAsia="zh-Hans"/>
        </w:rPr>
        <w:t>做好标记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4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6.消毒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u w:val="none"/>
          <w:lang w:val="en-US" w:eastAsia="zh-CN" w:bidi="ar-SA"/>
        </w:rPr>
        <w:t>（1）部位消毒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可用含75%乙醇或0.5%～1%碘伏的棉球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eastAsia="zh-CN" w:bidi="ar-SA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Hans" w:bidi="ar-SA"/>
        </w:rPr>
        <w:t>棉签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eastAsia="zh-CN" w:bidi="ar-SA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在施术部位由中心向外做环形擦拭。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u w:val="none"/>
          <w:lang w:val="en-US" w:eastAsia="zh-CN" w:bidi="ar-SA"/>
        </w:rPr>
        <w:t>（2）术者消毒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术者双手应用消毒凝胶消毒或七步洗手法清洗。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default" w:ascii="Calibri" w:hAnsi="Calibri" w:eastAsia="楷体_GB2312" w:cs="楷体_GB2312"/>
          <w:b w:val="0"/>
          <w:bCs w:val="0"/>
          <w:color w:val="auto"/>
          <w:sz w:val="28"/>
          <w:lang w:val="en-US" w:eastAsia="zh-CN"/>
        </w:rPr>
      </w:pPr>
      <w:r>
        <w:rPr>
          <w:rFonts w:hint="default" w:ascii="Calibri" w:hAnsi="Calibri" w:eastAsia="楷体_GB2312" w:cs="楷体_GB2312"/>
          <w:b w:val="0"/>
          <w:bCs w:val="0"/>
          <w:color w:val="auto"/>
          <w:sz w:val="28"/>
          <w:lang w:val="en-US" w:eastAsia="zh-CN"/>
        </w:rPr>
        <w:t>（二）施术方法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u w:val="none"/>
          <w:lang w:val="en-US" w:eastAsia="zh-CN" w:bidi="ar-SA"/>
        </w:rPr>
        <w:t>1.身柱灸具体操作步骤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（1）备齐身柱灸所用物品至床旁，核对患儿身份。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（2）根据患儿施灸的部位，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u w:val="none"/>
          <w:lang w:val="en-US" w:eastAsia="zh-CN" w:bidi="ar-SA"/>
        </w:rPr>
        <w:t>协助患儿家属给予患儿取合理的治疗体位。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（3）暴露施灸部位，注意保暖。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（4）按照施术前准备的要求，术者双手消毒，患儿施术部位消毒。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（5）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u w:val="none"/>
          <w:lang w:val="en-US" w:eastAsia="zh-CN" w:bidi="ar-SA"/>
        </w:rPr>
        <w:t>将艾条一端点燃施灸；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4"/>
          <w:u w:val="none"/>
          <w:lang w:val="en-US" w:eastAsia="zh-CN"/>
        </w:rPr>
        <w:t>将艾条燃着端对准所选穴位，采用雀啄灸；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对无法准确表达感受的患儿，施灸时医者需一手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highlight w:val="none"/>
          <w:lang w:val="en-US" w:eastAsia="zh-CN" w:bidi="ar-SA"/>
        </w:rPr>
        <w:t>食指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与中指岔开置于穴位两边，感受施灸温度，同时观察患儿皮肤，以红润为度，切勿烫伤患儿。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（6）灸后患儿宜休息10分钟后离开治疗室。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2.灸量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每次施灸3～5分钟，以局部皮肤红润为度。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3.治疗疗程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Hans" w:bidi="ar-SA"/>
        </w:rPr>
        <w:t>首次治疗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eastAsia="zh-Hans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隔日1次，施灸10次为一疗程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Hans" w:bidi="ar-SA"/>
        </w:rPr>
        <w:t>后每半月施灸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eastAsia="zh-Hans" w:bidi="ar-SA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Hans" w:bidi="ar-SA"/>
        </w:rPr>
        <w:t>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eastAsia="zh-Hans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Hans" w:bidi="ar-SA"/>
        </w:rPr>
        <w:t>持续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eastAsia="zh-Hans" w:bidi="ar-SA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Hans" w:bidi="ar-SA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eastAsia="zh-Hans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default" w:ascii="Calibri" w:hAnsi="Calibri" w:eastAsia="楷体_GB2312" w:cs="楷体_GB2312"/>
          <w:b w:val="0"/>
          <w:bCs w:val="0"/>
          <w:color w:val="auto"/>
          <w:sz w:val="28"/>
          <w:lang w:val="en-US" w:eastAsia="zh-CN"/>
        </w:rPr>
      </w:pPr>
      <w:r>
        <w:rPr>
          <w:rFonts w:hint="default" w:ascii="Calibri" w:hAnsi="Calibri" w:eastAsia="楷体_GB2312" w:cs="楷体_GB2312"/>
          <w:b w:val="0"/>
          <w:bCs w:val="0"/>
          <w:color w:val="auto"/>
          <w:sz w:val="28"/>
          <w:lang w:val="en-US" w:eastAsia="zh-CN"/>
        </w:rPr>
        <w:t>（三）施术后处理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1.灸后正常现象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施灸后，局部皮肤多有红晕灼热感，不需处理，可自行消失。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2.灸后出现水泡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（1）如水泡直径在1cm左右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u w:val="none"/>
          <w:lang w:val="en-US" w:eastAsia="zh-CN" w:bidi="ar-SA"/>
        </w:rPr>
        <w:t>，一般不需任何处理。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（2）灸后轻度烫伤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u w:val="none"/>
          <w:lang w:val="en-US" w:eastAsia="zh-CN" w:bidi="ar-SA"/>
        </w:rPr>
        <w:t>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可涂烫伤膏。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（3）若水泡过大，可用消毒注射器针头在水泡的下端刺破，放出水泡内容物，局部消毒后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包扎。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（4）若有继发感染应对症处理。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（5）出现以上情况可待局部皮肤恢复正常后继续施灸。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3.晕灸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若发生晕灸立即停止艾灸，使患儿去枕平卧，头低位，松解衣带，注意保暖。轻者一般休息片刻，或饮温开水后即可恢复；重者，可指按或针刺急救穴，如人中、十宣、涌泉等，并根据病情配合相应抢救措施。出现晕灸后不宜继续治疗。</w:t>
      </w:r>
    </w:p>
    <w:p>
      <w:pPr>
        <w:spacing w:line="560" w:lineRule="exact"/>
        <w:ind w:firstLine="560" w:firstLineChars="200"/>
        <w:rPr>
          <w:rFonts w:hint="default" w:ascii="Calibri" w:hAnsi="Calibri" w:eastAsia="黑体" w:cs="黑体"/>
          <w:b w:val="0"/>
          <w:bCs w:val="0"/>
          <w:color w:val="auto"/>
          <w:sz w:val="28"/>
          <w:szCs w:val="20"/>
          <w:lang w:val="en-US" w:eastAsia="zh-CN"/>
        </w:rPr>
      </w:pPr>
      <w:r>
        <w:rPr>
          <w:rFonts w:hint="default" w:ascii="Calibri" w:hAnsi="Calibri" w:eastAsia="黑体" w:cs="黑体"/>
          <w:b w:val="0"/>
          <w:bCs w:val="0"/>
          <w:color w:val="auto"/>
          <w:sz w:val="28"/>
          <w:szCs w:val="20"/>
          <w:lang w:val="en-US" w:eastAsia="zh-CN"/>
        </w:rPr>
        <w:t>八、注意事项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u w:val="none"/>
          <w:lang w:val="en-US" w:eastAsia="zh-CN" w:bidi="ar-SA"/>
        </w:rPr>
        <w:t>1.施灸前向患儿家属说明施术要求，并取得合作。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2.患儿在精神紧张、哭闹、大汗、劳累后、饭后或饥饿时不适宜应用本疗法。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3.灸疗过程中随时观察患儿反应，掌握灸疗的量，以免引起灸伤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Hans" w:bidi="ar-SA"/>
        </w:rPr>
        <w:t>晕灸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4.操作时，注意防止艾灰脱落或艾炷倾倒而灼损皮肤或烧坏衣被。如有绒灰脱落床上，应清扫干净，以免复燃烧坏被褥等物品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Hans" w:bidi="ar-SA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引发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u w:val="none"/>
          <w:lang w:val="en-US" w:eastAsia="zh-Hans" w:bidi="ar-SA"/>
        </w:rPr>
        <w:t>火灾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default" w:ascii="Calibri" w:hAnsi="Calibri" w:eastAsia="黑体" w:cs="黑体"/>
          <w:b w:val="0"/>
          <w:bCs w:val="0"/>
          <w:color w:val="auto"/>
          <w:kern w:val="2"/>
          <w:sz w:val="28"/>
          <w:szCs w:val="20"/>
          <w:lang w:val="en-US" w:eastAsia="zh-CN"/>
        </w:rPr>
      </w:pPr>
      <w:r>
        <w:rPr>
          <w:rFonts w:hint="default" w:ascii="Calibri" w:hAnsi="Calibri" w:eastAsia="黑体" w:cs="黑体"/>
          <w:b w:val="0"/>
          <w:bCs w:val="0"/>
          <w:color w:val="auto"/>
          <w:kern w:val="2"/>
          <w:sz w:val="28"/>
          <w:szCs w:val="20"/>
          <w:lang w:val="en-US" w:eastAsia="zh-CN"/>
        </w:rPr>
        <w:t>九、禁忌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1.可疑的急腹症。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2.软组织损伤48小时以内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u w:val="none"/>
          <w:lang w:val="en-US" w:eastAsia="zh-CN" w:bidi="ar-SA"/>
        </w:rPr>
        <w:t>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，局部肌肉注射后24小时内。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3.出血性疾病、急性传染性疾病、恶性肿瘤、严重心脏病者；危重外科疾病及精神病者。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4.感觉功能损伤，意识不清者。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5.小儿多动不能配合者。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6.对艾灸过敏者。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highlight w:val="none"/>
          <w:lang w:val="en-US" w:eastAsia="zh-CN" w:bidi="ar-SA"/>
        </w:rPr>
        <w:t>实热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证及阴虚内热证。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8.皮肤局部有疮疡、肿块、破损、感染者。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9.瘢痕体质者。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default" w:ascii="Calibri" w:hAnsi="Calibri" w:eastAsia="仿宋_GB2312" w:cs="宋体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default" w:ascii="Calibri" w:hAnsi="Calibri" w:eastAsia="仿宋_GB2312" w:cs="宋体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default" w:ascii="Calibri" w:hAnsi="Calibri" w:eastAsia="仿宋_GB2312" w:cs="宋体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default" w:ascii="Calibri" w:hAnsi="Calibri" w:eastAsia="仿宋_GB2312" w:cs="宋体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default" w:ascii="Calibri" w:hAnsi="Calibri" w:eastAsia="仿宋_GB2312" w:cs="宋体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default" w:ascii="Calibri" w:hAnsi="Calibri" w:eastAsia="仿宋_GB2312" w:cs="宋体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default" w:ascii="Calibri" w:hAnsi="Calibri" w:eastAsia="仿宋_GB2312" w:cs="宋体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Calibri" w:hAnsi="Calibri" w:eastAsia="仿宋_GB2312"/>
          <w:color w:val="auto"/>
          <w:sz w:val="28"/>
          <w:lang w:val="en-US" w:eastAsia="zh-CN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Calibri" w:hAnsi="Calibri" w:eastAsia="仿宋_GB2312" w:cs="宋体"/>
          <w:b w:val="0"/>
          <w:bCs/>
          <w:color w:val="auto"/>
          <w:kern w:val="2"/>
          <w:sz w:val="28"/>
          <w:szCs w:val="24"/>
          <w:lang w:val="en-US" w:eastAsia="zh-CN" w:bidi="ar-SA"/>
        </w:rPr>
      </w:pPr>
      <w:r>
        <w:rPr>
          <w:rFonts w:ascii="Calibri" w:hAnsi="Calibri" w:eastAsia="仿宋_GB2312"/>
          <w:b w:val="0"/>
          <w:bCs/>
          <w:color w:val="auto"/>
          <w:sz w:val="28"/>
          <w:szCs w:val="30"/>
        </w:rPr>
        <w:br w:type="page"/>
      </w:r>
      <w:r>
        <w:rPr>
          <w:rFonts w:ascii="Calibri" w:hAnsi="Calibri" w:eastAsia="仿宋_GB2312"/>
          <w:b w:val="0"/>
          <w:bCs/>
          <w:color w:val="auto"/>
          <w:sz w:val="28"/>
          <w:szCs w:val="30"/>
        </w:rPr>
        <w:t>参考文献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 xml:space="preserve">[1] </w:t>
      </w:r>
      <w:r>
        <w:rPr>
          <w:rFonts w:hint="eastAsia" w:ascii="仿宋_GB2312" w:hAnsi="仿宋_GB2312" w:eastAsia="仿宋_GB2312" w:cs="仿宋_GB2312"/>
          <w:color w:val="000000"/>
          <w:kern w:val="2"/>
          <w:sz w:val="21"/>
          <w:szCs w:val="21"/>
          <w:highlight w:val="none"/>
          <w:lang w:val="en-US" w:eastAsia="zh-CN" w:bidi="ar-SA"/>
        </w:rPr>
        <w:t>窦材.扁鹊心书[M].胡珏,参论,柴可群,等校注.北京:中国中医药出版社,2015:35.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42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 xml:space="preserve">[2] </w:t>
      </w:r>
      <w:r>
        <w:rPr>
          <w:rFonts w:hint="default" w:ascii="仿宋_GB2312" w:hAnsi="仿宋_GB2312" w:eastAsia="仿宋_GB2312" w:cs="仿宋_GB2312"/>
          <w:color w:val="000000"/>
          <w:kern w:val="2"/>
          <w:sz w:val="21"/>
          <w:szCs w:val="21"/>
          <w:highlight w:val="none"/>
          <w:lang w:val="en-US" w:eastAsia="zh-CN" w:bidi="ar-SA"/>
        </w:rPr>
        <w:t>乐显扬.针灸集成[M].赵小明,校注.北京:中国中医药出版社</w:t>
      </w:r>
      <w:r>
        <w:rPr>
          <w:rFonts w:hint="eastAsia" w:ascii="仿宋_GB2312" w:hAnsi="仿宋_GB2312" w:eastAsia="仿宋_GB2312" w:cs="仿宋_GB2312"/>
          <w:color w:val="000000"/>
          <w:kern w:val="2"/>
          <w:sz w:val="21"/>
          <w:szCs w:val="21"/>
          <w:highlight w:val="none"/>
          <w:lang w:val="en-US" w:eastAsia="zh-CN" w:bidi="ar-SA"/>
        </w:rPr>
        <w:t>,</w:t>
      </w:r>
      <w:r>
        <w:rPr>
          <w:rFonts w:hint="default" w:ascii="仿宋_GB2312" w:hAnsi="仿宋_GB2312" w:eastAsia="仿宋_GB2312" w:cs="仿宋_GB2312"/>
          <w:color w:val="000000"/>
          <w:kern w:val="2"/>
          <w:sz w:val="21"/>
          <w:szCs w:val="21"/>
          <w:highlight w:val="none"/>
          <w:lang w:val="en-US" w:eastAsia="zh-CN" w:bidi="ar-SA"/>
        </w:rPr>
        <w:t>2018.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[3] 石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zh-CN" w:eastAsia="zh-CN"/>
        </w:rPr>
        <w:t>学敏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.针灸学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en-US"/>
        </w:rPr>
        <w:t>[M]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.北京:中国中医药出版社,2002: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en-US"/>
        </w:rPr>
        <w:t>152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en-US"/>
        </w:rPr>
        <w:t>158.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[4] 马融.中医儿科学[M].北京:中国中医药出版社,2016.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[5] 郭孝月.中医儿科学[M].北京:科学出版社,1994:87-93.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[6] 王力宁,江受传,韩新民,等.小儿反复呼吸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道感染中医诊疗指南[J].中医儿科杂志,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2008,4(6):3-4.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[7] 中华中医药学会.中医儿科常见病诊疗指南[M].北京:中国中医药出版社,2012.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[8] 张娇,骆嫣,邱蓉,等.小儿反复支气管炎非急性感染期证型研究[J].长春中医药大学学报,2015,31(2):388-390.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[9]吕沛宛,王赛男,任晓飞,等.身柱灸治疗脾虚易感患儿50例[J].中国针灸,2021, 41(2):196.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[10] 陈浩.小儿身柱灸的保健作用[J].中国针灸,2003,23(6):38-39.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[11] 陈煦.艾灸法对儿童防病保健的作用[J].中国民间疗法,2013,21(9):51.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[12] 穆腊梅.小儿保健灸身柱[J].中华养生保健,2011(1):50.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[13] 张振胜.艾灸法对儿童防病保健的作用[J].中国民间疗法,2013,21(5):54-55.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[14] 王泽涛,袁宜勤,周君.谈谈保健灸法[J].上海针灸杂志,2006,25(4):30-31.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[15] 竺益芳,吴璐一,吴焕淦,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Hans"/>
        </w:rPr>
        <w:t>等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.保健灸的适宜时机探要[J].中华中医药学刊,2014, 32(2):277-281.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[16] 冷军,魏方月,马赛,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Hans"/>
        </w:rPr>
        <w:t>等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.“随年壮任脉灸”治疗骶上脊髓损伤后神经源性膀胱的效果[J].中国医药导报,2020,17(3):139-142.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[17] 王铁林.“报灸”之商榷[J].中国针灸,1996(1):56.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[18] 吉青,杨宾.小儿反复呼吸道感染的防治进展[J].家庭生活指南,2020(2):205.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[19] 刘改莲.小儿反复呼吸道感染易感因素的研究进展[J].吉林医学,2019,40(4):873-874.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[20] 杜晶花.健儿防感汤治疗肺脾气虚型反复呼吸道感染患儿的临床疗效观察[D].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Hans"/>
        </w:rPr>
        <w:t>南京</w:t>
      </w:r>
      <w:r>
        <w:rPr>
          <w:rFonts w:hint="default" w:ascii="仿宋_GB2312" w:hAnsi="仿宋_GB2312" w:eastAsia="仿宋_GB2312" w:cs="仿宋_GB2312"/>
          <w:color w:val="auto"/>
          <w:sz w:val="21"/>
          <w:szCs w:val="21"/>
          <w:highlight w:val="none"/>
          <w:lang w:eastAsia="zh-Hans"/>
        </w:rPr>
        <w:t>: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南京中医药大学,2019.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[21] 万璐,段海楠.田惠民教授应用玉屏风散合异功散防治脾虚易感小儿临床经验[J].陕西中医,2015,36(1):77-78.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[22] 林秀华,何金淼,郑扬鹏.按摩迎香穴、足三里治疗小儿脾虚易感证50例临床观察[J].实用中医内科杂志,2013,27(8):59-60.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[23] 王永中.异功散合玉屏风散防治脾虚易感小儿的疗效及探讨[J].中国当代医药,2010, 17(13):97-98.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[24] 郭有琴.小儿脾虚易感证的治疗体会[J].世界中医药,2007,02(3):156-157.</w:t>
      </w:r>
    </w:p>
    <w:p>
      <w:pPr>
        <w:pStyle w:val="10"/>
        <w:spacing w:line="560" w:lineRule="exact"/>
        <w:jc w:val="both"/>
        <w:rPr>
          <w:rFonts w:hint="eastAsia" w:ascii="仿宋_GB2312" w:eastAsia="仿宋_GB2312"/>
          <w:sz w:val="32"/>
          <w:szCs w:val="32"/>
        </w:rPr>
      </w:pPr>
    </w:p>
    <w:sectPr>
      <w:footerReference r:id="rId4" w:type="default"/>
      <w:pgSz w:w="11906" w:h="16838"/>
      <w:pgMar w:top="2098" w:right="1474" w:bottom="1701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DejaVu Sans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sz w:val="18"/>
      </w:rPr>
      <w:pict>
        <v:shape id="_x0000_s4101" o:spid="_x0000_s4101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VmMTE5YTBkZjM0YmIyNzUyZDEwMTAwYmI0OWEyZTAifQ=="/>
  </w:docVars>
  <w:rsids>
    <w:rsidRoot w:val="00820B42"/>
    <w:rsid w:val="00011EEA"/>
    <w:rsid w:val="00035C70"/>
    <w:rsid w:val="00070BE3"/>
    <w:rsid w:val="00073D1A"/>
    <w:rsid w:val="00082505"/>
    <w:rsid w:val="000961C5"/>
    <w:rsid w:val="000A76D2"/>
    <w:rsid w:val="000D7157"/>
    <w:rsid w:val="00100767"/>
    <w:rsid w:val="00116931"/>
    <w:rsid w:val="00117C6F"/>
    <w:rsid w:val="001265FE"/>
    <w:rsid w:val="001305DC"/>
    <w:rsid w:val="00133566"/>
    <w:rsid w:val="00162EF2"/>
    <w:rsid w:val="00171EDE"/>
    <w:rsid w:val="001759A8"/>
    <w:rsid w:val="00193E56"/>
    <w:rsid w:val="001A0E4E"/>
    <w:rsid w:val="001C211F"/>
    <w:rsid w:val="001D2957"/>
    <w:rsid w:val="001E0C86"/>
    <w:rsid w:val="00222C52"/>
    <w:rsid w:val="00234BAB"/>
    <w:rsid w:val="0024468B"/>
    <w:rsid w:val="00273176"/>
    <w:rsid w:val="002B0733"/>
    <w:rsid w:val="002B1D8E"/>
    <w:rsid w:val="002C2462"/>
    <w:rsid w:val="002F5526"/>
    <w:rsid w:val="0030245F"/>
    <w:rsid w:val="003172CA"/>
    <w:rsid w:val="00386C67"/>
    <w:rsid w:val="0039798B"/>
    <w:rsid w:val="003A2D4A"/>
    <w:rsid w:val="003B575E"/>
    <w:rsid w:val="003B7F96"/>
    <w:rsid w:val="003C6632"/>
    <w:rsid w:val="003E1FAE"/>
    <w:rsid w:val="004178DA"/>
    <w:rsid w:val="004A03FC"/>
    <w:rsid w:val="004B2016"/>
    <w:rsid w:val="0050308F"/>
    <w:rsid w:val="00504753"/>
    <w:rsid w:val="00507710"/>
    <w:rsid w:val="0051152A"/>
    <w:rsid w:val="00534CA8"/>
    <w:rsid w:val="005610AF"/>
    <w:rsid w:val="00576946"/>
    <w:rsid w:val="005C2849"/>
    <w:rsid w:val="005E0347"/>
    <w:rsid w:val="005E7B98"/>
    <w:rsid w:val="005F461A"/>
    <w:rsid w:val="00630679"/>
    <w:rsid w:val="006663E8"/>
    <w:rsid w:val="0069597F"/>
    <w:rsid w:val="006A5A4A"/>
    <w:rsid w:val="006B787A"/>
    <w:rsid w:val="006C2A5F"/>
    <w:rsid w:val="006E341A"/>
    <w:rsid w:val="006F1300"/>
    <w:rsid w:val="00704E26"/>
    <w:rsid w:val="0071131A"/>
    <w:rsid w:val="007459A8"/>
    <w:rsid w:val="00766EE4"/>
    <w:rsid w:val="007B6873"/>
    <w:rsid w:val="007D0276"/>
    <w:rsid w:val="007F6654"/>
    <w:rsid w:val="00820958"/>
    <w:rsid w:val="00820B42"/>
    <w:rsid w:val="00831A90"/>
    <w:rsid w:val="008653AF"/>
    <w:rsid w:val="00871966"/>
    <w:rsid w:val="00877041"/>
    <w:rsid w:val="008D4AE8"/>
    <w:rsid w:val="008F37BF"/>
    <w:rsid w:val="009207C2"/>
    <w:rsid w:val="00922361"/>
    <w:rsid w:val="00941E2F"/>
    <w:rsid w:val="009D7AC2"/>
    <w:rsid w:val="009E472D"/>
    <w:rsid w:val="00A00A99"/>
    <w:rsid w:val="00A42157"/>
    <w:rsid w:val="00A44BFF"/>
    <w:rsid w:val="00A46B50"/>
    <w:rsid w:val="00A605E7"/>
    <w:rsid w:val="00A64A23"/>
    <w:rsid w:val="00AC4B5B"/>
    <w:rsid w:val="00AD495B"/>
    <w:rsid w:val="00B141F9"/>
    <w:rsid w:val="00B20003"/>
    <w:rsid w:val="00B43484"/>
    <w:rsid w:val="00B62C3F"/>
    <w:rsid w:val="00B75799"/>
    <w:rsid w:val="00B92846"/>
    <w:rsid w:val="00B946A0"/>
    <w:rsid w:val="00BA06F2"/>
    <w:rsid w:val="00BA243A"/>
    <w:rsid w:val="00BB2F38"/>
    <w:rsid w:val="00BC2BE8"/>
    <w:rsid w:val="00BC5C3C"/>
    <w:rsid w:val="00BE15F2"/>
    <w:rsid w:val="00C25FA7"/>
    <w:rsid w:val="00C37807"/>
    <w:rsid w:val="00CA148F"/>
    <w:rsid w:val="00CC2E9E"/>
    <w:rsid w:val="00CF5B9F"/>
    <w:rsid w:val="00D00E53"/>
    <w:rsid w:val="00D11899"/>
    <w:rsid w:val="00D16FCF"/>
    <w:rsid w:val="00D503FB"/>
    <w:rsid w:val="00D546B9"/>
    <w:rsid w:val="00D95467"/>
    <w:rsid w:val="00DF16DA"/>
    <w:rsid w:val="00E02A45"/>
    <w:rsid w:val="00E20A26"/>
    <w:rsid w:val="00E22A8F"/>
    <w:rsid w:val="00E34C46"/>
    <w:rsid w:val="00E61D4D"/>
    <w:rsid w:val="00E63E40"/>
    <w:rsid w:val="00E661A7"/>
    <w:rsid w:val="00E916A2"/>
    <w:rsid w:val="00ED713A"/>
    <w:rsid w:val="00F2719C"/>
    <w:rsid w:val="00F5153D"/>
    <w:rsid w:val="00F63F24"/>
    <w:rsid w:val="00F86047"/>
    <w:rsid w:val="00F874A8"/>
    <w:rsid w:val="00F9014D"/>
    <w:rsid w:val="00FA01C2"/>
    <w:rsid w:val="05FC7AFA"/>
    <w:rsid w:val="06A823BD"/>
    <w:rsid w:val="0B386694"/>
    <w:rsid w:val="0F2A22F2"/>
    <w:rsid w:val="109C5876"/>
    <w:rsid w:val="13DCCDF3"/>
    <w:rsid w:val="16BD3576"/>
    <w:rsid w:val="16FE7BBF"/>
    <w:rsid w:val="191E5965"/>
    <w:rsid w:val="1F294759"/>
    <w:rsid w:val="257F1AAB"/>
    <w:rsid w:val="2ABE6AF2"/>
    <w:rsid w:val="2FE045FD"/>
    <w:rsid w:val="2FFDB86B"/>
    <w:rsid w:val="300C249A"/>
    <w:rsid w:val="333E716B"/>
    <w:rsid w:val="35604834"/>
    <w:rsid w:val="36BD3F6E"/>
    <w:rsid w:val="36CAFD7B"/>
    <w:rsid w:val="392C1FEA"/>
    <w:rsid w:val="3B0938D4"/>
    <w:rsid w:val="3BDD973F"/>
    <w:rsid w:val="3DEFD7AF"/>
    <w:rsid w:val="3F0B78C3"/>
    <w:rsid w:val="3F2F2C70"/>
    <w:rsid w:val="3F5E56C6"/>
    <w:rsid w:val="3F7A8998"/>
    <w:rsid w:val="3FFEB0D8"/>
    <w:rsid w:val="4A287252"/>
    <w:rsid w:val="4FFC9F88"/>
    <w:rsid w:val="510465F3"/>
    <w:rsid w:val="53117C22"/>
    <w:rsid w:val="534B3A65"/>
    <w:rsid w:val="57B058CC"/>
    <w:rsid w:val="5BF3573A"/>
    <w:rsid w:val="5D4D599E"/>
    <w:rsid w:val="5D92546B"/>
    <w:rsid w:val="5E0B1900"/>
    <w:rsid w:val="5EEA074D"/>
    <w:rsid w:val="5F2EA4C3"/>
    <w:rsid w:val="5FFDCFC6"/>
    <w:rsid w:val="64EC1BBA"/>
    <w:rsid w:val="680562A4"/>
    <w:rsid w:val="69237D60"/>
    <w:rsid w:val="6B3EE925"/>
    <w:rsid w:val="6BDF9C0A"/>
    <w:rsid w:val="6E7E5C6E"/>
    <w:rsid w:val="74DF0805"/>
    <w:rsid w:val="75F2508C"/>
    <w:rsid w:val="75FFBF28"/>
    <w:rsid w:val="77E37250"/>
    <w:rsid w:val="77EF5C41"/>
    <w:rsid w:val="77FE41DE"/>
    <w:rsid w:val="786EC00B"/>
    <w:rsid w:val="79731E76"/>
    <w:rsid w:val="7977735E"/>
    <w:rsid w:val="7A174484"/>
    <w:rsid w:val="7A6F3686"/>
    <w:rsid w:val="7BD81097"/>
    <w:rsid w:val="7BEA9F8A"/>
    <w:rsid w:val="7C413059"/>
    <w:rsid w:val="7C4D7CE6"/>
    <w:rsid w:val="7D5F9556"/>
    <w:rsid w:val="7DE00D45"/>
    <w:rsid w:val="7DFBC430"/>
    <w:rsid w:val="7EDDC928"/>
    <w:rsid w:val="7EFFC522"/>
    <w:rsid w:val="7F8F7B46"/>
    <w:rsid w:val="7FF74A70"/>
    <w:rsid w:val="7FFE7CDD"/>
    <w:rsid w:val="7FFF9876"/>
    <w:rsid w:val="9DEF9CC3"/>
    <w:rsid w:val="A7FB57E4"/>
    <w:rsid w:val="ABEFEA9C"/>
    <w:rsid w:val="ABF7DF9F"/>
    <w:rsid w:val="AEDBE2CA"/>
    <w:rsid w:val="B1CF0703"/>
    <w:rsid w:val="B6516C3B"/>
    <w:rsid w:val="B77CDAED"/>
    <w:rsid w:val="BFFD0B3A"/>
    <w:rsid w:val="CBFE3356"/>
    <w:rsid w:val="CFF7EB51"/>
    <w:rsid w:val="DD276389"/>
    <w:rsid w:val="DD496E77"/>
    <w:rsid w:val="DD7F671C"/>
    <w:rsid w:val="DD9D94F9"/>
    <w:rsid w:val="DF7F3D4C"/>
    <w:rsid w:val="DFFBBB95"/>
    <w:rsid w:val="E77D1954"/>
    <w:rsid w:val="ECAED03A"/>
    <w:rsid w:val="EDBD12D8"/>
    <w:rsid w:val="EFF64E52"/>
    <w:rsid w:val="EFFF39F2"/>
    <w:rsid w:val="F576E796"/>
    <w:rsid w:val="FA890537"/>
    <w:rsid w:val="FC7D0498"/>
    <w:rsid w:val="FD731A05"/>
    <w:rsid w:val="FE6F4163"/>
    <w:rsid w:val="FECF0EBE"/>
    <w:rsid w:val="FEDD47B0"/>
    <w:rsid w:val="FEDDE64A"/>
    <w:rsid w:val="FEEBA1EE"/>
    <w:rsid w:val="FEF39B88"/>
    <w:rsid w:val="FF76BFEE"/>
    <w:rsid w:val="FFDF22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keepNext/>
      <w:keepLines/>
      <w:spacing w:before="580" w:after="570" w:line="578" w:lineRule="auto"/>
      <w:outlineLvl w:val="0"/>
    </w:pPr>
    <w:rPr>
      <w:bCs/>
      <w:kern w:val="44"/>
      <w:sz w:val="32"/>
      <w:szCs w:val="44"/>
    </w:rPr>
  </w:style>
  <w:style w:type="paragraph" w:styleId="4">
    <w:name w:val="heading 2"/>
    <w:basedOn w:val="1"/>
    <w:next w:val="1"/>
    <w:qFormat/>
    <w:uiPriority w:val="99"/>
    <w:pPr>
      <w:keepNext/>
      <w:keepLines/>
      <w:spacing w:line="413" w:lineRule="auto"/>
      <w:outlineLvl w:val="1"/>
    </w:pPr>
    <w:rPr>
      <w:rFonts w:ascii="Arial" w:hAnsi="Arial"/>
      <w:kern w:val="0"/>
      <w:sz w:val="20"/>
      <w:szCs w:val="20"/>
    </w:rPr>
  </w:style>
  <w:style w:type="paragraph" w:styleId="5">
    <w:name w:val="heading 3"/>
    <w:basedOn w:val="1"/>
    <w:next w:val="1"/>
    <w:link w:val="1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rPr>
      <w:rFonts w:ascii="宋体"/>
    </w:rPr>
  </w:style>
  <w:style w:type="paragraph" w:styleId="6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character" w:customStyle="1" w:styleId="13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8"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12"/>
    <w:link w:val="6"/>
    <w:semiHidden/>
    <w:qFormat/>
    <w:uiPriority w:val="99"/>
    <w:rPr>
      <w:kern w:val="2"/>
      <w:sz w:val="21"/>
      <w:szCs w:val="24"/>
    </w:rPr>
  </w:style>
  <w:style w:type="character" w:customStyle="1" w:styleId="17">
    <w:name w:val="批注框文本 Char"/>
    <w:basedOn w:val="12"/>
    <w:link w:val="7"/>
    <w:semiHidden/>
    <w:qFormat/>
    <w:uiPriority w:val="99"/>
    <w:rPr>
      <w:kern w:val="2"/>
      <w:sz w:val="18"/>
      <w:szCs w:val="18"/>
    </w:rPr>
  </w:style>
  <w:style w:type="character" w:customStyle="1" w:styleId="18">
    <w:name w:val="标题 1 Char"/>
    <w:link w:val="3"/>
    <w:qFormat/>
    <w:locked/>
    <w:uiPriority w:val="0"/>
    <w:rPr>
      <w:bCs/>
      <w:kern w:val="44"/>
      <w:sz w:val="32"/>
      <w:szCs w:val="44"/>
    </w:rPr>
  </w:style>
  <w:style w:type="character" w:customStyle="1" w:styleId="19">
    <w:name w:val="标题 3 Char"/>
    <w:link w:val="5"/>
    <w:qFormat/>
    <w:uiPriority w:val="0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9" textRotate="1"/>
    <customShpInfo spid="_x0000_s410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14</Pages>
  <Words>4501</Words>
  <Characters>5213</Characters>
  <Lines>8</Lines>
  <Paragraphs>2</Paragraphs>
  <TotalTime>16</TotalTime>
  <ScaleCrop>false</ScaleCrop>
  <LinksUpToDate>false</LinksUpToDate>
  <CharactersWithSpaces>5306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2015-10-31T16:49:00Z</dcterms:created>
  <dc:creator>桑三博客</dc:creator>
  <cp:lastModifiedBy>huanghe</cp:lastModifiedBy>
  <cp:lastPrinted>2020-12-19T18:33:00Z</cp:lastPrinted>
  <dcterms:modified xsi:type="dcterms:W3CDTF">2022-05-25T09:16:06Z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CF96075574ED4169B5E05EE6EB6C6E45</vt:lpwstr>
  </property>
</Properties>
</file>