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附表2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tbl>
      <w:tblPr>
        <w:tblStyle w:val="2"/>
        <w:tblpPr w:leftFromText="180" w:rightFromText="180" w:vertAnchor="page" w:horzAnchor="page" w:tblpX="1596" w:tblpY="2617"/>
        <w:tblOverlap w:val="never"/>
        <w:tblW w:w="1320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470"/>
        <w:gridCol w:w="1059"/>
        <w:gridCol w:w="1149"/>
        <w:gridCol w:w="470"/>
        <w:gridCol w:w="1059"/>
        <w:gridCol w:w="1149"/>
        <w:gridCol w:w="470"/>
        <w:gridCol w:w="1059"/>
        <w:gridCol w:w="1149"/>
        <w:gridCol w:w="470"/>
        <w:gridCol w:w="1059"/>
        <w:gridCol w:w="1149"/>
        <w:gridCol w:w="470"/>
        <w:gridCol w:w="86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民营医院巡查处理情况汇总表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3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区卫生健康委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320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巡查进展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未定级医院</w:t>
            </w: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总数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已巡查数量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总数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已巡查数量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总数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已巡查数量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总数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已巡查数量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总数</w:t>
            </w:r>
          </w:p>
        </w:tc>
        <w:tc>
          <w:tcPr>
            <w:tcW w:w="1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已巡查数量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320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机构违规和行政处理情况（按医院数量计算）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未定级医院</w:t>
            </w: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吊销科目或执照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吊销科目或执照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吊销科目或执照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吊销科目或执照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吊销科目或执照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320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人员违规和处理情况（按人员数量计算）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医师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护士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其他卫生技术人员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非卫生技术人员</w:t>
            </w: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吊销执业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吊销执业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吊销执业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其他行政处理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罚款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吊销执业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320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巡查线索征集和处理情况（按线索条数计）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三级医院</w:t>
            </w:r>
          </w:p>
        </w:tc>
        <w:tc>
          <w:tcPr>
            <w:tcW w:w="2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未定级医院</w:t>
            </w: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征集到线索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已处理线索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征集到线索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已处理线索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征集到线索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已处理线索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征集到线索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已处理线索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征集到线索</w:t>
            </w:r>
          </w:p>
        </w:tc>
        <w:tc>
          <w:tcPr>
            <w:tcW w:w="1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已处理线索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904FF"/>
    <w:rsid w:val="0BD95804"/>
    <w:rsid w:val="103D57CC"/>
    <w:rsid w:val="1CD201DB"/>
    <w:rsid w:val="2CEC5BE2"/>
    <w:rsid w:val="4F3527DB"/>
    <w:rsid w:val="572467A6"/>
    <w:rsid w:val="60A30930"/>
    <w:rsid w:val="6AA9082A"/>
    <w:rsid w:val="6BAD3B5D"/>
    <w:rsid w:val="6E7707F5"/>
    <w:rsid w:val="7F7D3517"/>
    <w:rsid w:val="BFBFD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2022-04-07T18:05:00Z</dcterms:created>
  <dc:creator>15692216530</dc:creator>
  <cp:lastModifiedBy>小瓦鱼</cp:lastModifiedBy>
  <dcterms:modified xsi:type="dcterms:W3CDTF">2022-04-28T03:15:31Z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BD1B6421081946198BB836160A6E7094</vt:lpwstr>
  </property>
</Properties>
</file>