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spacing w:before="0" w:beforeAutospacing="0" w:after="0" w:afterAutospacing="0" w:line="540" w:lineRule="exact"/>
        <w:jc w:val="center"/>
        <w:rPr>
          <w:rFonts w:hint="eastAsia" w:ascii="方正小标宋简体" w:hAnsi="方正小标宋简体" w:eastAsia="方正小标宋简体" w:cs="方正小标宋简体"/>
          <w:b w:val="0"/>
          <w:bCs/>
          <w:sz w:val="36"/>
          <w:szCs w:val="36"/>
        </w:rPr>
      </w:pPr>
    </w:p>
    <w:p>
      <w:pPr>
        <w:pStyle w:val="4"/>
        <w:shd w:val="clear"/>
        <w:spacing w:before="0" w:beforeAutospacing="0" w:after="0" w:afterAutospacing="0" w:line="540" w:lineRule="exact"/>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中医药特色健康管理服务包</w:t>
      </w:r>
    </w:p>
    <w:p>
      <w:pPr>
        <w:pStyle w:val="4"/>
        <w:shd w:val="clear"/>
        <w:spacing w:before="0" w:beforeAutospacing="0" w:after="0" w:afterAutospacing="0" w:line="540" w:lineRule="exact"/>
        <w:jc w:val="center"/>
        <w:rPr>
          <w:rFonts w:ascii="仿宋_GB2312" w:hAnsi="仿宋_GB2312" w:eastAsia="仿宋_GB2312" w:cs="仿宋_GB2312"/>
          <w:bCs/>
          <w:sz w:val="32"/>
          <w:szCs w:val="32"/>
        </w:rPr>
      </w:pP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lang w:val="en-US" w:eastAsia="zh-CN"/>
        </w:rPr>
        <w:t>糖尿病）</w:t>
      </w:r>
    </w:p>
    <w:p>
      <w:pPr>
        <w:pStyle w:val="4"/>
        <w:numPr>
          <w:ilvl w:val="0"/>
          <w:numId w:val="0"/>
        </w:numPr>
        <w:shd w:val="clear"/>
        <w:spacing w:before="0" w:beforeAutospacing="0" w:after="0" w:afterAutospacing="0" w:line="540" w:lineRule="exact"/>
        <w:ind w:firstLine="640" w:firstLineChars="200"/>
        <w:jc w:val="both"/>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一、</w:t>
      </w:r>
      <w:r>
        <w:rPr>
          <w:rFonts w:hint="eastAsia" w:ascii="黑体" w:hAnsi="黑体" w:eastAsia="黑体" w:cs="黑体"/>
          <w:b w:val="0"/>
          <w:bCs/>
          <w:sz w:val="32"/>
          <w:szCs w:val="32"/>
        </w:rPr>
        <w:t>个人基本信息</w:t>
      </w:r>
    </w:p>
    <w:p>
      <w:pPr>
        <w:pStyle w:val="4"/>
        <w:numPr>
          <w:ilvl w:val="0"/>
          <w:numId w:val="0"/>
        </w:numPr>
        <w:shd w:val="clear"/>
        <w:spacing w:before="0" w:beforeAutospacing="0" w:after="0" w:afterAutospacing="0" w:line="540" w:lineRule="exact"/>
        <w:ind w:firstLine="640" w:firstLineChars="200"/>
        <w:jc w:val="both"/>
        <w:rPr>
          <w:rFonts w:hint="default" w:ascii="仿宋_GB2312" w:hAnsi="仿宋_GB2312" w:eastAsia="仿宋_GB2312" w:cs="仿宋_GB2312"/>
          <w:bCs/>
          <w:sz w:val="32"/>
          <w:szCs w:val="32"/>
          <w:lang w:val="en-US"/>
        </w:rPr>
      </w:pPr>
      <w:r>
        <w:rPr>
          <w:rFonts w:hint="eastAsia" w:ascii="仿宋_GB2312" w:hAnsi="仿宋_GB2312" w:eastAsia="仿宋_GB2312" w:cs="仿宋_GB2312"/>
          <w:bCs/>
          <w:sz w:val="32"/>
          <w:szCs w:val="32"/>
          <w:lang w:val="en-US" w:eastAsia="zh-CN"/>
        </w:rPr>
        <w:t>姓名、性别、年龄、民族、身份证号、电话号码、婚姻状况、职业、糖尿病病程、家族史、体质指数（BMI）、腰围、血压、现用降糖药物的名称等。</w:t>
      </w:r>
    </w:p>
    <w:p>
      <w:pPr>
        <w:pStyle w:val="4"/>
        <w:shd w:val="clear"/>
        <w:spacing w:before="0" w:beforeAutospacing="0" w:after="0" w:afterAutospacing="0" w:line="540" w:lineRule="exact"/>
        <w:ind w:firstLine="640" w:firstLineChars="200"/>
        <w:jc w:val="both"/>
        <w:rPr>
          <w:rFonts w:hint="eastAsia" w:ascii="黑体" w:hAnsi="黑体" w:eastAsia="黑体" w:cs="黑体"/>
          <w:b w:val="0"/>
          <w:bCs/>
          <w:sz w:val="32"/>
          <w:szCs w:val="32"/>
        </w:rPr>
      </w:pPr>
      <w:r>
        <w:rPr>
          <w:rFonts w:hint="eastAsia" w:ascii="黑体" w:hAnsi="黑体" w:eastAsia="黑体" w:cs="黑体"/>
          <w:b w:val="0"/>
          <w:bCs/>
          <w:sz w:val="32"/>
          <w:szCs w:val="32"/>
        </w:rPr>
        <w:t>二、体检项目</w:t>
      </w:r>
    </w:p>
    <w:p>
      <w:pPr>
        <w:pStyle w:val="4"/>
        <w:shd w:val="clear"/>
        <w:spacing w:before="0" w:beforeAutospacing="0" w:after="0" w:afterAutospacing="0" w:line="540" w:lineRule="exact"/>
        <w:jc w:val="both"/>
        <w:rPr>
          <w:rFonts w:hint="eastAsia" w:ascii="楷体_GB2312" w:hAnsi="楷体_GB2312" w:eastAsia="楷体_GB2312" w:cs="楷体_GB2312"/>
          <w:b/>
          <w:bCs w:val="0"/>
          <w:sz w:val="32"/>
          <w:szCs w:val="32"/>
          <w:lang w:val="en-US" w:eastAsia="zh-CN"/>
        </w:rPr>
      </w:pPr>
      <w:r>
        <w:rPr>
          <w:rFonts w:hint="eastAsia" w:ascii="楷体_GB2312" w:hAnsi="楷体_GB2312" w:eastAsia="楷体_GB2312" w:cs="楷体_GB2312"/>
          <w:b w:val="0"/>
          <w:bCs/>
          <w:kern w:val="2"/>
          <w:sz w:val="32"/>
          <w:szCs w:val="32"/>
          <w:lang w:val="en-US" w:eastAsia="zh-CN"/>
        </w:rPr>
        <w:t xml:space="preserve">    </w:t>
      </w:r>
      <w:r>
        <w:rPr>
          <w:rFonts w:hint="eastAsia" w:ascii="楷体_GB2312" w:hAnsi="楷体_GB2312" w:eastAsia="楷体_GB2312" w:cs="楷体_GB2312"/>
          <w:b/>
          <w:bCs w:val="0"/>
          <w:kern w:val="2"/>
          <w:sz w:val="32"/>
          <w:szCs w:val="32"/>
        </w:rPr>
        <w:t>（</w:t>
      </w:r>
      <w:r>
        <w:rPr>
          <w:rFonts w:hint="eastAsia" w:ascii="楷体_GB2312" w:hAnsi="楷体_GB2312" w:eastAsia="楷体_GB2312" w:cs="楷体_GB2312"/>
          <w:b/>
          <w:bCs w:val="0"/>
          <w:kern w:val="2"/>
          <w:sz w:val="32"/>
          <w:szCs w:val="32"/>
          <w:lang w:val="en-US" w:eastAsia="zh-CN"/>
        </w:rPr>
        <w:t>一</w:t>
      </w:r>
      <w:r>
        <w:rPr>
          <w:rFonts w:hint="eastAsia" w:ascii="楷体_GB2312" w:hAnsi="楷体_GB2312" w:eastAsia="楷体_GB2312" w:cs="楷体_GB2312"/>
          <w:b/>
          <w:bCs w:val="0"/>
          <w:kern w:val="2"/>
          <w:sz w:val="32"/>
          <w:szCs w:val="32"/>
        </w:rPr>
        <w:t>）</w:t>
      </w:r>
      <w:r>
        <w:rPr>
          <w:rFonts w:hint="eastAsia" w:ascii="楷体_GB2312" w:hAnsi="楷体_GB2312" w:eastAsia="楷体_GB2312" w:cs="楷体_GB2312"/>
          <w:b/>
          <w:bCs w:val="0"/>
          <w:sz w:val="32"/>
          <w:szCs w:val="32"/>
          <w:lang w:val="en-US" w:eastAsia="zh-CN"/>
        </w:rPr>
        <w:t>中医体检项目</w:t>
      </w:r>
    </w:p>
    <w:p>
      <w:pPr>
        <w:pStyle w:val="4"/>
        <w:shd w:val="clear"/>
        <w:spacing w:before="0" w:beforeAutospacing="0" w:after="0" w:afterAutospacing="0" w:line="540" w:lineRule="exact"/>
        <w:ind w:firstLine="960" w:firstLineChars="300"/>
        <w:jc w:val="both"/>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1.舌脉诊；</w:t>
      </w:r>
    </w:p>
    <w:p>
      <w:pPr>
        <w:pStyle w:val="4"/>
        <w:shd w:val="clear"/>
        <w:spacing w:before="0" w:beforeAutospacing="0" w:after="0" w:afterAutospacing="0" w:line="540" w:lineRule="exact"/>
        <w:ind w:firstLine="960" w:firstLineChars="300"/>
        <w:jc w:val="both"/>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2.中医体质辨识；</w:t>
      </w:r>
    </w:p>
    <w:p>
      <w:pPr>
        <w:pStyle w:val="4"/>
        <w:shd w:val="clear"/>
        <w:spacing w:before="0" w:beforeAutospacing="0" w:after="0" w:afterAutospacing="0" w:line="540" w:lineRule="exact"/>
        <w:ind w:firstLine="960" w:firstLineChars="300"/>
        <w:jc w:val="both"/>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3.中医经络检测。</w:t>
      </w:r>
    </w:p>
    <w:p>
      <w:pPr>
        <w:pStyle w:val="4"/>
        <w:shd w:val="clear"/>
        <w:spacing w:before="0" w:beforeAutospacing="0" w:after="0" w:afterAutospacing="0" w:line="540" w:lineRule="exact"/>
        <w:ind w:firstLine="642" w:firstLineChars="200"/>
        <w:jc w:val="both"/>
        <w:rPr>
          <w:rFonts w:hint="eastAsia" w:ascii="楷体_GB2312" w:hAnsi="楷体_GB2312" w:eastAsia="楷体_GB2312" w:cs="楷体_GB2312"/>
          <w:b/>
          <w:bCs w:val="0"/>
          <w:sz w:val="32"/>
          <w:szCs w:val="32"/>
          <w:lang w:val="en-US" w:eastAsia="zh-CN"/>
        </w:rPr>
      </w:pPr>
      <w:r>
        <w:rPr>
          <w:rFonts w:hint="eastAsia" w:ascii="楷体_GB2312" w:hAnsi="楷体_GB2312" w:eastAsia="楷体_GB2312" w:cs="楷体_GB2312"/>
          <w:b/>
          <w:bCs w:val="0"/>
          <w:sz w:val="32"/>
          <w:szCs w:val="32"/>
          <w:lang w:val="en-US" w:eastAsia="zh-CN"/>
        </w:rPr>
        <w:t>（二）西医体检项目</w:t>
      </w:r>
    </w:p>
    <w:p>
      <w:pPr>
        <w:pStyle w:val="4"/>
        <w:shd w:val="clear"/>
        <w:spacing w:before="0" w:beforeAutospacing="0" w:after="0" w:afterAutospacing="0" w:line="540" w:lineRule="exact"/>
        <w:ind w:firstLine="960" w:firstLineChars="300"/>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1.必查项目</w:t>
      </w:r>
    </w:p>
    <w:p>
      <w:pPr>
        <w:pStyle w:val="4"/>
        <w:shd w:val="clear"/>
        <w:spacing w:before="0" w:beforeAutospacing="0" w:after="0" w:afterAutospacing="0" w:line="540" w:lineRule="exact"/>
        <w:ind w:firstLine="640" w:firstLineChars="200"/>
        <w:jc w:val="both"/>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（1）空腹及餐后2小时血糖、糖化血红蛋白、胰岛功能、尿常规、尿微量白蛋白</w:t>
      </w:r>
      <w:r>
        <w:rPr>
          <w:rFonts w:hint="default" w:ascii="仿宋_GB2312" w:hAnsi="仿宋_GB2312" w:eastAsia="仿宋_GB2312" w:cs="仿宋_GB2312"/>
          <w:b w:val="0"/>
          <w:bCs/>
          <w:sz w:val="32"/>
          <w:szCs w:val="32"/>
          <w:lang w:val="en" w:eastAsia="zh-CN"/>
        </w:rPr>
        <w:t>/</w:t>
      </w:r>
      <w:r>
        <w:rPr>
          <w:rFonts w:hint="eastAsia" w:ascii="仿宋_GB2312" w:hAnsi="仿宋_GB2312" w:eastAsia="仿宋_GB2312" w:cs="仿宋_GB2312"/>
          <w:b w:val="0"/>
          <w:bCs/>
          <w:sz w:val="32"/>
          <w:szCs w:val="32"/>
          <w:lang w:val="en" w:eastAsia="zh-CN"/>
        </w:rPr>
        <w:t>尿肌酐（</w:t>
      </w:r>
      <w:r>
        <w:rPr>
          <w:rFonts w:hint="eastAsia" w:ascii="仿宋_GB2312" w:hAnsi="仿宋_GB2312" w:eastAsia="仿宋_GB2312" w:cs="仿宋_GB2312"/>
          <w:b w:val="0"/>
          <w:bCs/>
          <w:sz w:val="32"/>
          <w:szCs w:val="32"/>
          <w:lang w:val="en-US" w:eastAsia="zh-CN"/>
        </w:rPr>
        <w:t>ACR</w:t>
      </w:r>
      <w:r>
        <w:rPr>
          <w:rFonts w:hint="eastAsia" w:ascii="仿宋_GB2312" w:hAnsi="仿宋_GB2312" w:eastAsia="仿宋_GB2312" w:cs="仿宋_GB2312"/>
          <w:b w:val="0"/>
          <w:bCs/>
          <w:sz w:val="32"/>
          <w:szCs w:val="32"/>
          <w:lang w:val="en" w:eastAsia="zh-CN"/>
        </w:rPr>
        <w:t>）</w:t>
      </w:r>
      <w:r>
        <w:rPr>
          <w:rFonts w:hint="eastAsia" w:ascii="仿宋_GB2312" w:hAnsi="仿宋_GB2312" w:eastAsia="仿宋_GB2312" w:cs="仿宋_GB2312"/>
          <w:b w:val="0"/>
          <w:bCs/>
          <w:sz w:val="32"/>
          <w:szCs w:val="32"/>
          <w:lang w:val="en-US" w:eastAsia="zh-CN"/>
        </w:rPr>
        <w:t>、肝肾功能、血脂、血尿酸、血清电解质；</w:t>
      </w:r>
    </w:p>
    <w:p>
      <w:pPr>
        <w:pStyle w:val="4"/>
        <w:numPr>
          <w:ilvl w:val="0"/>
          <w:numId w:val="0"/>
        </w:numPr>
        <w:shd w:val="clear"/>
        <w:spacing w:before="0" w:beforeAutospacing="0" w:after="0" w:afterAutospacing="0" w:line="540" w:lineRule="exact"/>
        <w:ind w:firstLine="640" w:firstLineChars="200"/>
        <w:jc w:val="both"/>
        <w:rPr>
          <w:rFonts w:hint="eastAsia" w:ascii="仿宋_GB2312" w:hAnsi="仿宋_GB2312" w:eastAsia="仿宋_GB2312" w:cs="仿宋_GB2312"/>
          <w:b w:val="0"/>
          <w:bCs/>
          <w:sz w:val="32"/>
          <w:szCs w:val="32"/>
          <w:lang w:val="en-US" w:eastAsia="zh-CN"/>
        </w:rPr>
      </w:pPr>
      <w:r>
        <w:rPr>
          <w:rFonts w:hint="eastAsia" w:ascii="仿宋" w:hAnsi="仿宋" w:eastAsia="仿宋" w:cs="仿宋"/>
          <w:b w:val="0"/>
          <w:bCs/>
          <w:color w:val="000000"/>
          <w:sz w:val="32"/>
          <w:szCs w:val="32"/>
          <w:lang w:eastAsia="zh-CN"/>
        </w:rPr>
        <w:t>（</w:t>
      </w:r>
      <w:r>
        <w:rPr>
          <w:rFonts w:hint="eastAsia" w:ascii="仿宋" w:hAnsi="仿宋" w:eastAsia="仿宋" w:cs="仿宋"/>
          <w:b w:val="0"/>
          <w:bCs/>
          <w:color w:val="000000"/>
          <w:sz w:val="32"/>
          <w:szCs w:val="32"/>
          <w:lang w:val="en-US" w:eastAsia="zh-CN"/>
        </w:rPr>
        <w:t>2</w:t>
      </w:r>
      <w:r>
        <w:rPr>
          <w:rFonts w:hint="eastAsia" w:ascii="仿宋" w:hAnsi="仿宋" w:eastAsia="仿宋" w:cs="仿宋"/>
          <w:b w:val="0"/>
          <w:bCs/>
          <w:color w:val="000000"/>
          <w:sz w:val="32"/>
          <w:szCs w:val="32"/>
          <w:lang w:eastAsia="zh-CN"/>
        </w:rPr>
        <w:t>）</w:t>
      </w:r>
      <w:r>
        <w:rPr>
          <w:rFonts w:hint="eastAsia" w:ascii="仿宋" w:hAnsi="仿宋" w:eastAsia="仿宋" w:cs="仿宋"/>
          <w:b w:val="0"/>
          <w:bCs/>
          <w:color w:val="000000"/>
          <w:sz w:val="32"/>
          <w:szCs w:val="32"/>
          <w:lang w:val="en-US" w:eastAsia="zh-CN"/>
        </w:rPr>
        <w:t>心脑血管病风险评估。</w:t>
      </w:r>
      <w:r>
        <w:rPr>
          <w:rFonts w:hint="eastAsia" w:ascii="仿宋" w:hAnsi="仿宋" w:eastAsia="仿宋" w:cs="仿宋"/>
          <w:b w:val="0"/>
          <w:bCs/>
          <w:color w:val="000000"/>
          <w:sz w:val="32"/>
          <w:szCs w:val="32"/>
        </w:rPr>
        <w:t>针对不同</w:t>
      </w:r>
      <w:r>
        <w:rPr>
          <w:rFonts w:hint="eastAsia" w:ascii="仿宋" w:hAnsi="仿宋" w:eastAsia="仿宋" w:cs="仿宋"/>
          <w:b w:val="0"/>
          <w:bCs/>
          <w:color w:val="000000"/>
          <w:sz w:val="32"/>
          <w:szCs w:val="32"/>
          <w:lang w:val="en-US" w:eastAsia="zh-CN"/>
        </w:rPr>
        <w:t>病程</w:t>
      </w:r>
      <w:r>
        <w:rPr>
          <w:rFonts w:hint="eastAsia" w:ascii="仿宋" w:hAnsi="仿宋" w:eastAsia="仿宋" w:cs="仿宋"/>
          <w:b w:val="0"/>
          <w:bCs/>
          <w:color w:val="000000"/>
          <w:sz w:val="32"/>
          <w:szCs w:val="32"/>
        </w:rPr>
        <w:t>和</w:t>
      </w:r>
      <w:r>
        <w:rPr>
          <w:rFonts w:hint="eastAsia" w:ascii="仿宋" w:hAnsi="仿宋" w:eastAsia="仿宋" w:cs="仿宋"/>
          <w:b w:val="0"/>
          <w:bCs/>
          <w:color w:val="000000"/>
          <w:sz w:val="32"/>
          <w:szCs w:val="32"/>
          <w:lang w:val="en-US" w:eastAsia="zh-CN"/>
        </w:rPr>
        <w:t>合并症等</w:t>
      </w:r>
      <w:r>
        <w:rPr>
          <w:rFonts w:hint="eastAsia" w:ascii="仿宋" w:hAnsi="仿宋" w:eastAsia="仿宋" w:cs="仿宋"/>
          <w:b w:val="0"/>
          <w:bCs/>
          <w:color w:val="000000"/>
          <w:sz w:val="32"/>
          <w:szCs w:val="32"/>
        </w:rPr>
        <w:t>危险因素水平给出相应健康指导</w:t>
      </w:r>
      <w:r>
        <w:rPr>
          <w:rFonts w:hint="eastAsia" w:ascii="仿宋" w:hAnsi="仿宋" w:eastAsia="仿宋" w:cs="仿宋"/>
          <w:b w:val="0"/>
          <w:bCs/>
          <w:color w:val="000000"/>
          <w:sz w:val="32"/>
          <w:szCs w:val="32"/>
          <w:lang w:val="en-US" w:eastAsia="zh-CN"/>
        </w:rPr>
        <w:t>意见</w:t>
      </w:r>
      <w:r>
        <w:rPr>
          <w:rFonts w:hint="eastAsia" w:ascii="仿宋" w:hAnsi="仿宋" w:eastAsia="仿宋" w:cs="仿宋"/>
          <w:b w:val="0"/>
          <w:bCs/>
          <w:color w:val="000000"/>
          <w:sz w:val="32"/>
          <w:szCs w:val="32"/>
          <w:lang w:eastAsia="zh-CN"/>
        </w:rPr>
        <w:t>。</w:t>
      </w:r>
    </w:p>
    <w:p>
      <w:pPr>
        <w:pStyle w:val="4"/>
        <w:numPr>
          <w:ilvl w:val="0"/>
          <w:numId w:val="0"/>
        </w:numPr>
        <w:shd w:val="clear"/>
        <w:spacing w:before="0" w:beforeAutospacing="0" w:after="0" w:afterAutospacing="0" w:line="540" w:lineRule="exact"/>
        <w:ind w:firstLine="640" w:firstLineChars="200"/>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2.选查项目</w:t>
      </w:r>
    </w:p>
    <w:p>
      <w:pPr>
        <w:pStyle w:val="4"/>
        <w:numPr>
          <w:ilvl w:val="0"/>
          <w:numId w:val="0"/>
        </w:numPr>
        <w:shd w:val="clear"/>
        <w:spacing w:before="0" w:beforeAutospacing="0" w:after="0" w:afterAutospacing="0" w:line="540" w:lineRule="exact"/>
        <w:ind w:firstLine="640" w:firstLineChars="200"/>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初次发现血糖高的患者，建议考虑筛查以下项目：</w:t>
      </w:r>
    </w:p>
    <w:p>
      <w:pPr>
        <w:pStyle w:val="4"/>
        <w:numPr>
          <w:ilvl w:val="0"/>
          <w:numId w:val="0"/>
        </w:numPr>
        <w:shd w:val="clear"/>
        <w:spacing w:before="0" w:beforeAutospacing="0" w:after="0" w:afterAutospacing="0" w:line="540" w:lineRule="exact"/>
        <w:ind w:firstLine="640" w:firstLineChars="200"/>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w:t>
      </w:r>
      <w:r>
        <w:rPr>
          <w:rFonts w:hint="eastAsia" w:ascii="仿宋" w:hAnsi="仿宋" w:eastAsia="仿宋" w:cs="仿宋"/>
          <w:b w:val="0"/>
          <w:bCs/>
          <w:color w:val="000000"/>
          <w:sz w:val="32"/>
          <w:szCs w:val="32"/>
        </w:rPr>
        <w:t>甲状腺功能</w:t>
      </w:r>
      <w:r>
        <w:rPr>
          <w:rFonts w:hint="eastAsia" w:ascii="仿宋" w:hAnsi="仿宋" w:eastAsia="仿宋" w:cs="仿宋"/>
          <w:b w:val="0"/>
          <w:bCs/>
          <w:color w:val="000000"/>
          <w:sz w:val="32"/>
          <w:szCs w:val="32"/>
          <w:lang w:eastAsia="zh-CN"/>
        </w:rPr>
        <w:t>、</w:t>
      </w:r>
      <w:r>
        <w:rPr>
          <w:rFonts w:hint="eastAsia" w:ascii="仿宋" w:hAnsi="仿宋" w:eastAsia="仿宋" w:cs="仿宋"/>
          <w:b w:val="0"/>
          <w:bCs/>
          <w:color w:val="000000"/>
          <w:sz w:val="32"/>
          <w:szCs w:val="32"/>
          <w:lang w:val="en-US" w:eastAsia="zh-CN"/>
        </w:rPr>
        <w:t>性激素、</w:t>
      </w:r>
      <w:r>
        <w:rPr>
          <w:rFonts w:hint="eastAsia" w:ascii="仿宋_GB2312" w:hAnsi="仿宋_GB2312" w:eastAsia="仿宋_GB2312" w:cs="仿宋_GB2312"/>
          <w:b w:val="0"/>
          <w:bCs/>
          <w:sz w:val="32"/>
          <w:szCs w:val="32"/>
          <w:lang w:val="en-US" w:eastAsia="zh-CN"/>
        </w:rPr>
        <w:t>血清皮质醇；</w:t>
      </w:r>
    </w:p>
    <w:p>
      <w:pPr>
        <w:pStyle w:val="4"/>
        <w:shd w:val="clear"/>
        <w:spacing w:before="0" w:beforeAutospacing="0" w:after="0" w:afterAutospacing="0" w:line="540" w:lineRule="exact"/>
        <w:ind w:firstLine="640" w:firstLineChars="200"/>
        <w:jc w:val="lef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（2）眼底检查：2型糖尿病患者应在诊断后进行检查；1型糖尿病患者在诊断后5年内行该检查；</w:t>
      </w:r>
    </w:p>
    <w:p>
      <w:pPr>
        <w:pStyle w:val="4"/>
        <w:shd w:val="clear"/>
        <w:spacing w:before="0" w:beforeAutospacing="0" w:after="0" w:afterAutospacing="0" w:line="540" w:lineRule="exact"/>
        <w:ind w:firstLine="640" w:firstLineChars="200"/>
        <w:jc w:val="lef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（3）肌电图：糖尿病病程5年以上者均应检查；</w:t>
      </w:r>
    </w:p>
    <w:p>
      <w:pPr>
        <w:pStyle w:val="4"/>
        <w:shd w:val="clear"/>
        <w:spacing w:before="0" w:beforeAutospacing="0" w:after="0" w:afterAutospacing="0" w:line="540" w:lineRule="exact"/>
        <w:ind w:firstLine="640" w:firstLineChars="200"/>
        <w:jc w:val="left"/>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（4）下肢血管彩超、下肢多普勒血流图：50岁以上患者常规检查；50岁以下伴高危因素者，每年至少筛查一次；</w:t>
      </w:r>
    </w:p>
    <w:p>
      <w:pPr>
        <w:pStyle w:val="4"/>
        <w:numPr>
          <w:ilvl w:val="0"/>
          <w:numId w:val="0"/>
        </w:numPr>
        <w:shd w:val="clear"/>
        <w:spacing w:before="0" w:beforeAutospacing="0" w:after="0" w:afterAutospacing="0" w:line="540" w:lineRule="exact"/>
        <w:ind w:left="639" w:leftChars="0"/>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（5）对于有阻塞性睡眠呼吸暂停低通气综合征的患者，</w:t>
      </w:r>
    </w:p>
    <w:p>
      <w:pPr>
        <w:pStyle w:val="4"/>
        <w:numPr>
          <w:ilvl w:val="0"/>
          <w:numId w:val="0"/>
        </w:numPr>
        <w:shd w:val="clear"/>
        <w:spacing w:before="0" w:beforeAutospacing="0" w:after="0" w:afterAutospacing="0" w:line="540" w:lineRule="exact"/>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可进行呼吸睡眠监测。</w:t>
      </w:r>
    </w:p>
    <w:p>
      <w:pPr>
        <w:pStyle w:val="4"/>
        <w:shd w:val="clear"/>
        <w:spacing w:before="0" w:beforeAutospacing="0" w:after="0" w:afterAutospacing="0" w:line="540" w:lineRule="exact"/>
        <w:ind w:firstLine="640" w:firstLineChars="200"/>
        <w:jc w:val="left"/>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三、中医治疗</w:t>
      </w:r>
    </w:p>
    <w:p>
      <w:pPr>
        <w:shd w:val="clear"/>
        <w:spacing w:line="360" w:lineRule="auto"/>
        <w:ind w:left="968" w:leftChars="304" w:hanging="330" w:hangingChars="103"/>
        <w:outlineLvl w:val="2"/>
        <w:rPr>
          <w:rFonts w:hint="eastAsia" w:ascii="楷体_GB2312" w:hAnsi="楷体_GB2312" w:eastAsia="楷体_GB2312" w:cs="楷体_GB2312"/>
          <w:b/>
          <w:bCs w:val="0"/>
          <w:kern w:val="0"/>
          <w:sz w:val="32"/>
          <w:szCs w:val="32"/>
          <w:lang w:val="en-US" w:eastAsia="zh-CN" w:bidi="ar-SA"/>
        </w:rPr>
      </w:pPr>
      <w:r>
        <w:rPr>
          <w:rFonts w:hint="eastAsia" w:ascii="楷体_GB2312" w:hAnsi="楷体_GB2312" w:eastAsia="楷体_GB2312" w:cs="楷体_GB2312"/>
          <w:b/>
          <w:bCs w:val="0"/>
          <w:kern w:val="0"/>
          <w:sz w:val="32"/>
          <w:szCs w:val="32"/>
          <w:lang w:val="en-US" w:eastAsia="zh-CN" w:bidi="ar-SA"/>
        </w:rPr>
        <w:t>（一）辨证选择口服中药汤剂或中成药</w:t>
      </w:r>
    </w:p>
    <w:p>
      <w:pPr>
        <w:shd w:val="clear"/>
        <w:spacing w:line="360" w:lineRule="auto"/>
        <w:ind w:firstLine="960" w:firstLineChars="300"/>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消渴病（糖尿病）的辨证论治应以整体观念为指导，标本兼治，强调长期治疗时应以治本为主。</w:t>
      </w:r>
    </w:p>
    <w:p>
      <w:pPr>
        <w:numPr>
          <w:ilvl w:val="0"/>
          <w:numId w:val="0"/>
        </w:numPr>
        <w:shd w:val="clear"/>
        <w:spacing w:line="360" w:lineRule="auto"/>
        <w:ind w:firstLine="640" w:firstLineChars="200"/>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1.阴虚热盛证</w:t>
      </w:r>
    </w:p>
    <w:p>
      <w:pPr>
        <w:numPr>
          <w:ilvl w:val="0"/>
          <w:numId w:val="0"/>
        </w:numPr>
        <w:shd w:val="clear"/>
        <w:spacing w:line="360" w:lineRule="auto"/>
        <w:ind w:firstLine="640" w:firstLineChars="200"/>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治法：滋阴清热，生津止渴；</w:t>
      </w:r>
    </w:p>
    <w:p>
      <w:pPr>
        <w:numPr>
          <w:ilvl w:val="0"/>
          <w:numId w:val="0"/>
        </w:numPr>
        <w:shd w:val="clear"/>
        <w:spacing w:line="360" w:lineRule="auto"/>
        <w:ind w:firstLine="640" w:firstLineChars="200"/>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常用中药汤剂：玉女煎方加减；</w:t>
      </w:r>
    </w:p>
    <w:p>
      <w:pPr>
        <w:numPr>
          <w:ilvl w:val="0"/>
          <w:numId w:val="0"/>
        </w:numPr>
        <w:shd w:val="clear"/>
        <w:spacing w:line="360" w:lineRule="auto"/>
        <w:ind w:firstLine="640" w:firstLineChars="200"/>
        <w:rPr>
          <w:rFonts w:hint="default"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常用中成药：天麦消渴片。</w:t>
      </w:r>
    </w:p>
    <w:p>
      <w:pPr>
        <w:numPr>
          <w:ilvl w:val="0"/>
          <w:numId w:val="0"/>
        </w:numPr>
        <w:shd w:val="clear"/>
        <w:spacing w:line="360" w:lineRule="auto"/>
        <w:ind w:firstLine="640" w:firstLineChars="200"/>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2.湿热困脾证</w:t>
      </w:r>
    </w:p>
    <w:p>
      <w:pPr>
        <w:numPr>
          <w:ilvl w:val="0"/>
          <w:numId w:val="0"/>
        </w:numPr>
        <w:shd w:val="clear"/>
        <w:spacing w:line="360" w:lineRule="auto"/>
        <w:ind w:firstLine="640" w:firstLineChars="200"/>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治法：清热化湿，健脾助运；</w:t>
      </w:r>
    </w:p>
    <w:p>
      <w:pPr>
        <w:numPr>
          <w:ilvl w:val="0"/>
          <w:numId w:val="0"/>
        </w:numPr>
        <w:shd w:val="clear"/>
        <w:spacing w:line="360" w:lineRule="auto"/>
        <w:ind w:firstLine="640" w:firstLineChars="200"/>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常用中药汤剂：葛根芩连汤加减；</w:t>
      </w:r>
    </w:p>
    <w:p>
      <w:pPr>
        <w:numPr>
          <w:ilvl w:val="0"/>
          <w:numId w:val="0"/>
        </w:numPr>
        <w:shd w:val="clear"/>
        <w:spacing w:line="360" w:lineRule="auto"/>
        <w:ind w:firstLine="640" w:firstLineChars="200"/>
        <w:rPr>
          <w:rFonts w:hint="default"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常用中成药：四妙丸。</w:t>
      </w:r>
    </w:p>
    <w:p>
      <w:pPr>
        <w:numPr>
          <w:ilvl w:val="0"/>
          <w:numId w:val="0"/>
        </w:numPr>
        <w:shd w:val="clear"/>
        <w:spacing w:line="360" w:lineRule="auto"/>
        <w:ind w:firstLine="640" w:firstLineChars="200"/>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3.气阴两虚证</w:t>
      </w:r>
    </w:p>
    <w:p>
      <w:pPr>
        <w:numPr>
          <w:ilvl w:val="0"/>
          <w:numId w:val="0"/>
        </w:numPr>
        <w:shd w:val="clear"/>
        <w:spacing w:line="360" w:lineRule="auto"/>
        <w:ind w:firstLine="640" w:firstLineChars="200"/>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治法：健脾益气，养阴生津；</w:t>
      </w:r>
    </w:p>
    <w:p>
      <w:pPr>
        <w:numPr>
          <w:ilvl w:val="0"/>
          <w:numId w:val="0"/>
        </w:numPr>
        <w:shd w:val="clear"/>
        <w:spacing w:line="360" w:lineRule="auto"/>
        <w:ind w:firstLine="640" w:firstLineChars="200"/>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常用中药汤剂：七味白术散加减；</w:t>
      </w:r>
    </w:p>
    <w:p>
      <w:pPr>
        <w:numPr>
          <w:ilvl w:val="0"/>
          <w:numId w:val="0"/>
        </w:numPr>
        <w:shd w:val="clear"/>
        <w:spacing w:line="360" w:lineRule="auto"/>
        <w:ind w:firstLine="640" w:firstLineChars="200"/>
        <w:rPr>
          <w:rFonts w:hint="default"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常用中成药：津力达颗粒、参芪降糖颗粒。</w:t>
      </w:r>
    </w:p>
    <w:p>
      <w:pPr>
        <w:numPr>
          <w:ilvl w:val="0"/>
          <w:numId w:val="0"/>
        </w:numPr>
        <w:shd w:val="clear"/>
        <w:spacing w:line="360" w:lineRule="auto"/>
        <w:ind w:firstLine="640" w:firstLineChars="200"/>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4.阴阳两虚证</w:t>
      </w:r>
    </w:p>
    <w:p>
      <w:pPr>
        <w:numPr>
          <w:ilvl w:val="0"/>
          <w:numId w:val="0"/>
        </w:numPr>
        <w:shd w:val="clear"/>
        <w:spacing w:line="360" w:lineRule="auto"/>
        <w:ind w:firstLine="640" w:firstLineChars="200"/>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治法：温阳滋阴，补肾固摄；</w:t>
      </w:r>
    </w:p>
    <w:p>
      <w:pPr>
        <w:numPr>
          <w:ilvl w:val="0"/>
          <w:numId w:val="0"/>
        </w:numPr>
        <w:shd w:val="clear"/>
        <w:spacing w:line="360" w:lineRule="auto"/>
        <w:ind w:firstLine="640" w:firstLineChars="200"/>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常用中药汤剂：金匮肾气汤加减；</w:t>
      </w:r>
    </w:p>
    <w:p>
      <w:pPr>
        <w:numPr>
          <w:ilvl w:val="0"/>
          <w:numId w:val="0"/>
        </w:numPr>
        <w:shd w:val="clear"/>
        <w:spacing w:line="360" w:lineRule="auto"/>
        <w:ind w:firstLine="640" w:firstLineChars="200"/>
        <w:rPr>
          <w:rFonts w:hint="default"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常用中成药：金匮肾气丸。</w:t>
      </w:r>
    </w:p>
    <w:p>
      <w:pPr>
        <w:numPr>
          <w:ilvl w:val="0"/>
          <w:numId w:val="0"/>
        </w:numPr>
        <w:shd w:val="clear"/>
        <w:spacing w:line="360" w:lineRule="auto"/>
        <w:ind w:firstLine="640" w:firstLineChars="200"/>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5.血瘀脉络证</w:t>
      </w:r>
    </w:p>
    <w:p>
      <w:pPr>
        <w:numPr>
          <w:ilvl w:val="0"/>
          <w:numId w:val="0"/>
        </w:numPr>
        <w:shd w:val="clear"/>
        <w:spacing w:line="360" w:lineRule="auto"/>
        <w:ind w:firstLine="640" w:firstLineChars="200"/>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治法：活血化瘀，调和血脉；</w:t>
      </w:r>
    </w:p>
    <w:p>
      <w:pPr>
        <w:numPr>
          <w:ilvl w:val="0"/>
          <w:numId w:val="0"/>
        </w:numPr>
        <w:shd w:val="clear"/>
        <w:spacing w:line="360" w:lineRule="auto"/>
        <w:ind w:firstLine="640" w:firstLineChars="200"/>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常用中药汤剂：桃红四物汤加减；</w:t>
      </w:r>
    </w:p>
    <w:p>
      <w:pPr>
        <w:numPr>
          <w:ilvl w:val="0"/>
          <w:numId w:val="0"/>
        </w:numPr>
        <w:shd w:val="clear"/>
        <w:spacing w:line="360" w:lineRule="auto"/>
        <w:ind w:firstLine="640" w:firstLineChars="200"/>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常用中成药：木丹颗粒。</w:t>
      </w:r>
    </w:p>
    <w:p>
      <w:pPr>
        <w:shd w:val="clear"/>
        <w:spacing w:line="360" w:lineRule="auto"/>
        <w:ind w:firstLine="642" w:firstLineChars="200"/>
        <w:rPr>
          <w:rFonts w:hint="eastAsia" w:ascii="楷体_GB2312" w:hAnsi="楷体_GB2312" w:eastAsia="楷体_GB2312" w:cs="楷体_GB2312"/>
          <w:b/>
          <w:bCs w:val="0"/>
          <w:kern w:val="0"/>
          <w:sz w:val="32"/>
          <w:szCs w:val="32"/>
          <w:lang w:val="en-US" w:eastAsia="zh-CN" w:bidi="ar-SA"/>
        </w:rPr>
      </w:pPr>
      <w:r>
        <w:rPr>
          <w:rFonts w:hint="eastAsia" w:ascii="楷体_GB2312" w:hAnsi="楷体_GB2312" w:eastAsia="楷体_GB2312" w:cs="楷体_GB2312"/>
          <w:b/>
          <w:bCs w:val="0"/>
          <w:kern w:val="0"/>
          <w:sz w:val="32"/>
          <w:szCs w:val="32"/>
          <w:lang w:val="en-US" w:eastAsia="zh-CN" w:bidi="ar-SA"/>
        </w:rPr>
        <w:t>（二）中医特色疗法</w:t>
      </w:r>
    </w:p>
    <w:p>
      <w:pPr>
        <w:wordWrap/>
        <w:snapToGrid w:val="0"/>
        <w:spacing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1.</w:t>
      </w:r>
      <w:r>
        <w:rPr>
          <w:rFonts w:hint="eastAsia" w:ascii="仿宋_GB2312" w:hAnsi="仿宋_GB2312" w:eastAsia="仿宋_GB2312" w:cs="仿宋_GB2312"/>
          <w:b w:val="0"/>
          <w:bCs w:val="0"/>
          <w:color w:val="000000"/>
          <w:sz w:val="32"/>
          <w:szCs w:val="32"/>
        </w:rPr>
        <w:t>针</w:t>
      </w:r>
      <w:r>
        <w:rPr>
          <w:rFonts w:hint="eastAsia" w:ascii="仿宋_GB2312" w:hAnsi="仿宋_GB2312" w:eastAsia="仿宋_GB2312" w:cs="仿宋_GB2312"/>
          <w:b w:val="0"/>
          <w:bCs w:val="0"/>
          <w:color w:val="000000"/>
          <w:sz w:val="32"/>
          <w:szCs w:val="32"/>
          <w:lang w:eastAsia="zh-CN"/>
        </w:rPr>
        <w:t>刺</w:t>
      </w:r>
      <w:r>
        <w:rPr>
          <w:rFonts w:hint="eastAsia" w:ascii="仿宋_GB2312" w:hAnsi="仿宋_GB2312" w:eastAsia="仿宋_GB2312" w:cs="仿宋_GB2312"/>
          <w:b w:val="0"/>
          <w:bCs w:val="0"/>
          <w:color w:val="000000"/>
          <w:sz w:val="32"/>
          <w:szCs w:val="32"/>
        </w:rPr>
        <w:t>治疗</w:t>
      </w:r>
    </w:p>
    <w:p>
      <w:pPr>
        <w:wordWrap/>
        <w:snapToGrid w:val="0"/>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胃轻瘫症取穴：中脘、内关、足三里、上巨虚、下巨虚、梁丘等。操作手法：嘱患者摆相应体位，消毒所选穴位后，进针1～1.5寸，平补平泻法，每日1次，每次留针约30分钟，10～14天为一个疗程。</w:t>
      </w:r>
    </w:p>
    <w:p>
      <w:pPr>
        <w:wordWrap/>
        <w:snapToGrid w:val="0"/>
        <w:spacing w:line="560" w:lineRule="exact"/>
        <w:ind w:firstLine="640" w:firstLineChars="200"/>
        <w:textAlignment w:val="auto"/>
        <w:rPr>
          <w:rFonts w:hint="default"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糖尿病周围神经病变取穴：三阴交、足三里、合谷、太冲、曲池、外关、阳陵泉、血海、膈俞等。操作手法：嘱患者摆相应体位，消毒所选穴位后，进针1～1.5寸，平补平泻法，每日1次，每次留针约30分钟，10～14天为一个疗程。</w:t>
      </w:r>
    </w:p>
    <w:p>
      <w:pPr>
        <w:numPr>
          <w:ilvl w:val="0"/>
          <w:numId w:val="0"/>
        </w:numPr>
        <w:shd w:val="clear"/>
        <w:wordWrap/>
        <w:snapToGrid w:val="0"/>
        <w:spacing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2.</w:t>
      </w:r>
      <w:r>
        <w:rPr>
          <w:rFonts w:hint="eastAsia" w:ascii="仿宋_GB2312" w:hAnsi="仿宋_GB2312" w:eastAsia="仿宋_GB2312" w:cs="仿宋_GB2312"/>
          <w:b w:val="0"/>
          <w:bCs w:val="0"/>
          <w:color w:val="000000"/>
          <w:sz w:val="32"/>
          <w:szCs w:val="32"/>
        </w:rPr>
        <w:t>穴位贴敷</w:t>
      </w:r>
    </w:p>
    <w:p>
      <w:pPr>
        <w:numPr>
          <w:ilvl w:val="0"/>
          <w:numId w:val="0"/>
        </w:numPr>
        <w:shd w:val="clear"/>
        <w:wordWrap/>
        <w:snapToGrid w:val="0"/>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eastAsia="zh-CN"/>
        </w:rPr>
        <w:t>方药：</w:t>
      </w:r>
      <w:r>
        <w:rPr>
          <w:rFonts w:hint="eastAsia" w:ascii="仿宋_GB2312" w:hAnsi="仿宋_GB2312" w:eastAsia="仿宋_GB2312" w:cs="仿宋_GB2312"/>
          <w:b w:val="0"/>
          <w:bCs w:val="0"/>
          <w:color w:val="000000"/>
          <w:sz w:val="32"/>
          <w:szCs w:val="32"/>
          <w:lang w:val="en-US" w:eastAsia="zh-CN"/>
        </w:rPr>
        <w:t>当归、桂枝、细辛、白芍，可加减。</w:t>
      </w:r>
    </w:p>
    <w:p>
      <w:pPr>
        <w:numPr>
          <w:ilvl w:val="0"/>
          <w:numId w:val="0"/>
        </w:numPr>
        <w:shd w:val="clear"/>
        <w:wordWrap/>
        <w:snapToGrid w:val="0"/>
        <w:spacing w:line="560" w:lineRule="exact"/>
        <w:ind w:firstLine="640" w:firstLineChars="200"/>
        <w:textAlignment w:val="auto"/>
        <w:rPr>
          <w:rFonts w:hint="default"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操作：药物研成细末，加入辅料，调成糊状，外敷于脾俞、肾俞、足三里、关元等穴，贴敷时间约6～8小时。上述治疗隔日1次，6次为一个疗程。</w:t>
      </w:r>
    </w:p>
    <w:p>
      <w:pPr>
        <w:numPr>
          <w:ilvl w:val="0"/>
          <w:numId w:val="0"/>
        </w:numPr>
        <w:shd w:val="clear"/>
        <w:wordWrap/>
        <w:snapToGrid w:val="0"/>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3.TDP治疗</w:t>
      </w:r>
    </w:p>
    <w:p>
      <w:pPr>
        <w:numPr>
          <w:ilvl w:val="0"/>
          <w:numId w:val="0"/>
        </w:numPr>
        <w:shd w:val="clear"/>
        <w:wordWrap/>
        <w:snapToGrid w:val="0"/>
        <w:spacing w:line="560" w:lineRule="exact"/>
        <w:ind w:firstLine="640" w:firstLineChars="200"/>
        <w:textAlignment w:val="auto"/>
        <w:rPr>
          <w:rFonts w:hint="default"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将TDP治疗器接通，预热5～10分钟后，对病损区进行辐射治疗，辐射距离应保持30～40</w:t>
      </w:r>
      <w:r>
        <w:rPr>
          <w:rFonts w:hint="default" w:ascii="仿宋_GB2312" w:hAnsi="仿宋_GB2312" w:eastAsia="仿宋_GB2312" w:cs="仿宋_GB2312"/>
          <w:b w:val="0"/>
          <w:bCs w:val="0"/>
          <w:color w:val="000000"/>
          <w:sz w:val="32"/>
          <w:szCs w:val="32"/>
          <w:lang w:val="en" w:eastAsia="zh-CN"/>
        </w:rPr>
        <w:t>cm</w:t>
      </w:r>
      <w:r>
        <w:rPr>
          <w:rFonts w:hint="eastAsia" w:ascii="仿宋_GB2312" w:hAnsi="仿宋_GB2312" w:eastAsia="仿宋_GB2312" w:cs="仿宋_GB2312"/>
          <w:b w:val="0"/>
          <w:bCs w:val="0"/>
          <w:color w:val="000000"/>
          <w:sz w:val="32"/>
          <w:szCs w:val="32"/>
          <w:lang w:val="en-US" w:eastAsia="zh-CN"/>
        </w:rPr>
        <w:t>，皮肤表面温度保持在40℃左右，每次辐射约30分钟，每日1～2次，7～10天为一个疗程。</w:t>
      </w:r>
    </w:p>
    <w:p>
      <w:pPr>
        <w:numPr>
          <w:ilvl w:val="0"/>
          <w:numId w:val="0"/>
        </w:numPr>
        <w:shd w:val="clear"/>
        <w:wordWrap/>
        <w:snapToGrid w:val="0"/>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4.艾灸</w:t>
      </w:r>
    </w:p>
    <w:p>
      <w:pPr>
        <w:numPr>
          <w:ilvl w:val="0"/>
          <w:numId w:val="0"/>
        </w:numPr>
        <w:shd w:val="clear"/>
        <w:wordWrap/>
        <w:snapToGrid w:val="0"/>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选穴：足三里、肾俞、中脘等穴。</w:t>
      </w:r>
    </w:p>
    <w:p>
      <w:pPr>
        <w:numPr>
          <w:ilvl w:val="0"/>
          <w:numId w:val="0"/>
        </w:numPr>
        <w:shd w:val="clear"/>
        <w:wordWrap/>
        <w:snapToGrid w:val="0"/>
        <w:spacing w:line="560" w:lineRule="exact"/>
        <w:ind w:firstLine="640" w:firstLineChars="200"/>
        <w:textAlignment w:val="auto"/>
        <w:rPr>
          <w:rFonts w:hint="default"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操作：每次2～3个穴位，一般每次灸1壮，以局部潮红为度，需注意避免皮肤烫伤，每日2次，7～10天为一个疗程。</w:t>
      </w:r>
    </w:p>
    <w:p>
      <w:pPr>
        <w:numPr>
          <w:ilvl w:val="0"/>
          <w:numId w:val="0"/>
        </w:numPr>
        <w:shd w:val="clear"/>
        <w:wordWrap/>
        <w:snapToGrid w:val="0"/>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5.耳穴埋豆</w:t>
      </w:r>
    </w:p>
    <w:p>
      <w:pPr>
        <w:numPr>
          <w:ilvl w:val="0"/>
          <w:numId w:val="0"/>
        </w:numPr>
        <w:shd w:val="clear"/>
        <w:wordWrap/>
        <w:snapToGrid w:val="0"/>
        <w:spacing w:line="560" w:lineRule="exact"/>
        <w:ind w:firstLine="640" w:firstLineChars="200"/>
        <w:textAlignment w:val="auto"/>
        <w:rPr>
          <w:rFonts w:hint="default"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治疗前先在耳穴上寻找阳性点，用75%酒精消毒耳廓后用耳针或粘有王不留行籽的胶布小方块对准阳性点贴敷好，嘱患者用手反复按压，进行压迫刺激，每次1～2分钟，每日按2～3次，以增强疗效。夏季可留置12～24小时，冬季留置2～3天，两耳交替使用。</w:t>
      </w:r>
    </w:p>
    <w:p>
      <w:pPr>
        <w:numPr>
          <w:ilvl w:val="0"/>
          <w:numId w:val="0"/>
        </w:numPr>
        <w:shd w:val="clear"/>
        <w:wordWrap/>
        <w:snapToGrid w:val="0"/>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6.红外线照射疗法</w:t>
      </w:r>
    </w:p>
    <w:p>
      <w:pPr>
        <w:numPr>
          <w:ilvl w:val="0"/>
          <w:numId w:val="0"/>
        </w:numPr>
        <w:shd w:val="clear"/>
        <w:wordWrap/>
        <w:snapToGrid w:val="0"/>
        <w:spacing w:line="560" w:lineRule="exact"/>
        <w:ind w:firstLine="640" w:firstLineChars="200"/>
        <w:textAlignment w:val="auto"/>
        <w:rPr>
          <w:rFonts w:hint="default"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接通电源，先预热5～10分钟后，进行照射治疗，照射时，暴露治疗部位，据治疗部位20～30公分，使患者有舒适温热感为度，照射时间20～30分钟为宜。</w:t>
      </w:r>
    </w:p>
    <w:p>
      <w:pPr>
        <w:numPr>
          <w:ilvl w:val="0"/>
          <w:numId w:val="0"/>
        </w:numPr>
        <w:shd w:val="clear"/>
        <w:wordWrap/>
        <w:snapToGrid w:val="0"/>
        <w:spacing w:line="560" w:lineRule="exact"/>
        <w:ind w:firstLine="640" w:firstLineChars="200"/>
        <w:textAlignment w:val="auto"/>
        <w:rPr>
          <w:rFonts w:hint="default"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7.中药熏洗</w:t>
      </w:r>
    </w:p>
    <w:p>
      <w:pPr>
        <w:numPr>
          <w:ilvl w:val="0"/>
          <w:numId w:val="0"/>
        </w:numPr>
        <w:shd w:val="clear"/>
        <w:wordWrap/>
        <w:snapToGrid w:val="0"/>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方药：桃仁、香附、红花、伸筋草、桂枝、没药、当归、牛膝、川断，可加减。</w:t>
      </w:r>
    </w:p>
    <w:p>
      <w:pPr>
        <w:numPr>
          <w:ilvl w:val="0"/>
          <w:numId w:val="0"/>
        </w:numPr>
        <w:shd w:val="clear"/>
        <w:wordWrap/>
        <w:snapToGrid w:val="0"/>
        <w:spacing w:line="560" w:lineRule="exact"/>
        <w:ind w:firstLine="640" w:firstLineChars="200"/>
        <w:textAlignment w:val="auto"/>
        <w:rPr>
          <w:rFonts w:hint="default"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操作：将药液趁热倒入盆内，熏蒸患肢，熏蒸药温一般为50℃～70℃，待温度降至38℃以下后将患肢浸泡于药液中泡洗，时间以30～40分钟为宜。适用于下肢麻、凉、痛者。每日1次，10天左右为一个疗程。（需注意皮肤有破损者不宜行上述治疗）。</w:t>
      </w:r>
    </w:p>
    <w:p>
      <w:pPr>
        <w:numPr>
          <w:ilvl w:val="0"/>
          <w:numId w:val="0"/>
        </w:numPr>
        <w:shd w:val="clear"/>
        <w:wordWrap/>
        <w:snapToGrid w:val="0"/>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8.埋线治疗</w:t>
      </w:r>
    </w:p>
    <w:p>
      <w:pPr>
        <w:numPr>
          <w:ilvl w:val="0"/>
          <w:numId w:val="0"/>
        </w:numPr>
        <w:shd w:val="clear"/>
        <w:wordWrap/>
        <w:snapToGrid w:val="0"/>
        <w:spacing w:line="560" w:lineRule="exact"/>
        <w:ind w:firstLine="640" w:firstLineChars="200"/>
        <w:textAlignment w:val="auto"/>
        <w:rPr>
          <w:rFonts w:hint="default"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埋线多选肌肉比较丰满部位的穴位，以腰背部及腹部最常见，选穴原则与针刺疗法相同，每次取3～5个穴位，将羊肠线1～1.5cm放入一次性埋线针中，按规范操作方案埋入选定穴中，一般每半月埋线1次，6次为一个疗程。</w:t>
      </w:r>
    </w:p>
    <w:p>
      <w:pPr>
        <w:shd w:val="clear"/>
        <w:wordWrap/>
        <w:snapToGrid w:val="0"/>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9.其他。</w:t>
      </w:r>
    </w:p>
    <w:p>
      <w:pPr>
        <w:pStyle w:val="4"/>
        <w:shd w:val="clear"/>
        <w:spacing w:before="0" w:beforeAutospacing="0" w:after="0" w:afterAutospacing="0" w:line="540" w:lineRule="exact"/>
        <w:ind w:firstLine="640" w:firstLineChars="200"/>
        <w:jc w:val="both"/>
        <w:rPr>
          <w:rFonts w:hint="eastAsia" w:ascii="黑体" w:hAnsi="黑体" w:eastAsia="黑体" w:cs="黑体"/>
          <w:b w:val="0"/>
          <w:bCs/>
          <w:kern w:val="0"/>
          <w:sz w:val="32"/>
          <w:szCs w:val="32"/>
          <w:lang w:val="en-US" w:eastAsia="zh-CN" w:bidi="ar-SA"/>
        </w:rPr>
      </w:pPr>
      <w:r>
        <w:rPr>
          <w:rFonts w:hint="eastAsia" w:ascii="黑体" w:hAnsi="黑体" w:eastAsia="黑体" w:cs="黑体"/>
          <w:b w:val="0"/>
          <w:bCs/>
          <w:kern w:val="0"/>
          <w:sz w:val="32"/>
          <w:szCs w:val="32"/>
          <w:lang w:val="en-US" w:eastAsia="zh-CN" w:bidi="ar-SA"/>
        </w:rPr>
        <w:t>四、健康指导建议</w:t>
      </w:r>
    </w:p>
    <w:p>
      <w:pPr>
        <w:pStyle w:val="4"/>
        <w:shd w:val="clear"/>
        <w:spacing w:before="0" w:beforeAutospacing="0" w:after="0" w:afterAutospacing="0" w:line="540" w:lineRule="exact"/>
        <w:ind w:firstLine="642" w:firstLineChars="200"/>
        <w:jc w:val="both"/>
        <w:rPr>
          <w:rFonts w:hint="eastAsia" w:ascii="楷体_GB2312" w:hAnsi="楷体_GB2312" w:eastAsia="楷体_GB2312" w:cs="楷体_GB2312"/>
          <w:b/>
          <w:bCs w:val="0"/>
          <w:kern w:val="0"/>
          <w:sz w:val="32"/>
          <w:szCs w:val="32"/>
          <w:lang w:val="en-US" w:eastAsia="zh-CN" w:bidi="ar-SA"/>
        </w:rPr>
      </w:pPr>
      <w:r>
        <w:rPr>
          <w:rFonts w:hint="eastAsia" w:ascii="楷体_GB2312" w:hAnsi="楷体_GB2312" w:eastAsia="楷体_GB2312" w:cs="楷体_GB2312"/>
          <w:b/>
          <w:bCs w:val="0"/>
          <w:kern w:val="0"/>
          <w:sz w:val="32"/>
          <w:szCs w:val="32"/>
          <w:lang w:val="en-US" w:eastAsia="zh-CN" w:bidi="ar-SA"/>
        </w:rPr>
        <w:t>（一）饮食调摄</w:t>
      </w:r>
    </w:p>
    <w:p>
      <w:pPr>
        <w:pStyle w:val="4"/>
        <w:numPr>
          <w:ilvl w:val="0"/>
          <w:numId w:val="0"/>
        </w:numPr>
        <w:shd w:val="clear"/>
        <w:spacing w:before="0" w:beforeAutospacing="0" w:after="0" w:afterAutospacing="0" w:line="540" w:lineRule="exact"/>
        <w:ind w:firstLine="640" w:firstLineChars="200"/>
        <w:jc w:val="both"/>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饮食定量，少食多餐，少吃含动物脂肪、胆固醇高的食物，不饮浓茶、咖啡，建议少饮酒或不饮酒。可食用适量蛋白质，如牛奶、瘦肉、鱼虾、大豆及其制品。食盐摄入量应限制在5g以内。</w:t>
      </w:r>
    </w:p>
    <w:p>
      <w:pPr>
        <w:pStyle w:val="4"/>
        <w:shd w:val="clear"/>
        <w:spacing w:before="0" w:beforeAutospacing="0" w:after="0" w:afterAutospacing="0" w:line="540" w:lineRule="exact"/>
        <w:ind w:firstLine="640" w:firstLineChars="200"/>
        <w:jc w:val="both"/>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 xml:space="preserve">1.阴虚热盛证：忌浓茶、咖啡及辛辣之品；饮食宜清淡和富于营养，多吃新鲜蔬菜水果和滋阴降火之品，如百合、银耳、莲子、枸杞子等，可配合菊花泡水代茶饮。 </w:t>
      </w:r>
    </w:p>
    <w:p>
      <w:pPr>
        <w:pStyle w:val="4"/>
        <w:shd w:val="clear"/>
        <w:spacing w:before="0" w:beforeAutospacing="0" w:after="0" w:afterAutospacing="0" w:line="540" w:lineRule="exact"/>
        <w:ind w:firstLine="640" w:firstLineChars="200"/>
        <w:jc w:val="both"/>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2.湿热困脾证：忌辛辣、油腻及生冷之品，忌暴饮暴食；宜食山药、薏米仁、木耳、绿豆等。</w:t>
      </w:r>
    </w:p>
    <w:p>
      <w:pPr>
        <w:pStyle w:val="4"/>
        <w:shd w:val="clear"/>
        <w:spacing w:before="0" w:beforeAutospacing="0" w:after="0" w:afterAutospacing="0" w:line="540" w:lineRule="exact"/>
        <w:ind w:firstLine="640" w:firstLineChars="200"/>
        <w:jc w:val="both"/>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3.气阴两虚证：少食肥甘厚腻之品。素体肥胖者适当控制饮食，不宜过饱；忌辛辣刺激品，如酒、葱、蒜、韭菜、洋葱、辣椒等，以免助火伤阴；可配合食疗，如皮蛋瘦肉粥等。</w:t>
      </w:r>
    </w:p>
    <w:p>
      <w:pPr>
        <w:pStyle w:val="4"/>
        <w:shd w:val="clear"/>
        <w:spacing w:before="0" w:beforeAutospacing="0" w:after="0" w:afterAutospacing="0" w:line="540" w:lineRule="exact"/>
        <w:ind w:firstLine="640" w:firstLineChars="200"/>
        <w:jc w:val="both"/>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color w:val="auto"/>
          <w:kern w:val="0"/>
          <w:sz w:val="32"/>
          <w:szCs w:val="32"/>
          <w:lang w:val="en-US" w:eastAsia="zh-CN" w:bidi="ar-SA"/>
        </w:rPr>
        <w:t>4.阴</w:t>
      </w:r>
      <w:r>
        <w:rPr>
          <w:rFonts w:hint="eastAsia" w:ascii="仿宋_GB2312" w:hAnsi="仿宋_GB2312" w:eastAsia="仿宋_GB2312" w:cs="仿宋_GB2312"/>
          <w:bCs/>
          <w:kern w:val="0"/>
          <w:sz w:val="32"/>
          <w:szCs w:val="32"/>
          <w:lang w:val="en-US" w:eastAsia="zh-CN" w:bidi="ar-SA"/>
        </w:rPr>
        <w:t>阳两虚证的患者忌辛辣、生冷之品。宜食韭菜、黑芝麻、干姜、牛肉等。</w:t>
      </w:r>
    </w:p>
    <w:p>
      <w:pPr>
        <w:pStyle w:val="4"/>
        <w:shd w:val="clear"/>
        <w:spacing w:before="0" w:beforeAutospacing="0" w:after="0" w:afterAutospacing="0" w:line="540" w:lineRule="exact"/>
        <w:ind w:firstLine="642" w:firstLineChars="200"/>
        <w:jc w:val="both"/>
        <w:rPr>
          <w:rFonts w:hint="eastAsia" w:ascii="楷体_GB2312" w:hAnsi="楷体_GB2312" w:eastAsia="楷体_GB2312" w:cs="楷体_GB2312"/>
          <w:b/>
          <w:bCs w:val="0"/>
          <w:kern w:val="0"/>
          <w:sz w:val="32"/>
          <w:szCs w:val="32"/>
          <w:lang w:val="en-US" w:eastAsia="zh-CN" w:bidi="ar-SA"/>
        </w:rPr>
      </w:pPr>
      <w:r>
        <w:rPr>
          <w:rFonts w:hint="eastAsia" w:ascii="楷体_GB2312" w:hAnsi="楷体_GB2312" w:eastAsia="楷体_GB2312" w:cs="楷体_GB2312"/>
          <w:b/>
          <w:bCs w:val="0"/>
          <w:kern w:val="0"/>
          <w:sz w:val="32"/>
          <w:szCs w:val="32"/>
          <w:lang w:val="en-US" w:eastAsia="zh-CN" w:bidi="ar-SA"/>
        </w:rPr>
        <w:t>（二）药膳指南</w:t>
      </w:r>
    </w:p>
    <w:p>
      <w:pPr>
        <w:pStyle w:val="4"/>
        <w:shd w:val="clear"/>
        <w:spacing w:before="0" w:beforeAutospacing="0" w:after="0" w:afterAutospacing="0" w:line="540" w:lineRule="exact"/>
        <w:ind w:firstLine="640" w:firstLineChars="200"/>
        <w:jc w:val="both"/>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1．凉拌黑木耳：水发黑木耳250g，加食醋、食盐搅拌。适用于辅助降糖降脂，可适当食用。</w:t>
      </w:r>
    </w:p>
    <w:p>
      <w:pPr>
        <w:pStyle w:val="4"/>
        <w:shd w:val="clear"/>
        <w:spacing w:before="0" w:beforeAutospacing="0" w:after="0" w:afterAutospacing="0" w:line="540" w:lineRule="exact"/>
        <w:ind w:firstLine="640" w:firstLineChars="200"/>
        <w:jc w:val="both"/>
        <w:rPr>
          <w:rFonts w:hint="default"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2．银耳莲子百合饮：银耳50g，莲子25g，百合25g。适用于阴虚热盛证，建议1周饮1～2次。</w:t>
      </w:r>
    </w:p>
    <w:p>
      <w:pPr>
        <w:pStyle w:val="4"/>
        <w:shd w:val="clear"/>
        <w:spacing w:before="0" w:beforeAutospacing="0" w:after="0" w:afterAutospacing="0" w:line="540" w:lineRule="exact"/>
        <w:ind w:firstLine="640" w:firstLineChars="200"/>
        <w:jc w:val="both"/>
        <w:rPr>
          <w:rFonts w:hint="default"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3．苦瓜薏仁粥：苦瓜、薏苡仁各30g，赤小豆90g，粳米60g，</w:t>
      </w:r>
      <w:r>
        <w:rPr>
          <w:rFonts w:hint="eastAsia" w:ascii="仿宋_GB2312" w:hAnsi="仿宋_GB2312" w:eastAsia="仿宋_GB2312" w:cs="仿宋_GB2312"/>
          <w:bCs/>
          <w:color w:val="auto"/>
          <w:kern w:val="0"/>
          <w:sz w:val="32"/>
          <w:szCs w:val="32"/>
          <w:lang w:val="en-US" w:eastAsia="zh-CN" w:bidi="ar-SA"/>
        </w:rPr>
        <w:t>同煮成粥服食</w:t>
      </w:r>
      <w:r>
        <w:rPr>
          <w:rFonts w:hint="eastAsia" w:ascii="仿宋_GB2312" w:hAnsi="仿宋_GB2312" w:eastAsia="仿宋_GB2312" w:cs="仿宋_GB2312"/>
          <w:bCs/>
          <w:kern w:val="0"/>
          <w:sz w:val="32"/>
          <w:szCs w:val="32"/>
          <w:lang w:val="en-US" w:eastAsia="zh-CN" w:bidi="ar-SA"/>
        </w:rPr>
        <w:t>。适用于湿热困脾证，建议每日1～2次，服用1个月为一个疗程。</w:t>
      </w:r>
    </w:p>
    <w:p>
      <w:pPr>
        <w:pStyle w:val="4"/>
        <w:shd w:val="clear"/>
        <w:spacing w:before="0" w:beforeAutospacing="0" w:after="0" w:afterAutospacing="0" w:line="540" w:lineRule="exact"/>
        <w:ind w:firstLine="640" w:firstLineChars="200"/>
        <w:jc w:val="both"/>
        <w:rPr>
          <w:rFonts w:hint="default" w:ascii="仿宋_GB2312" w:hAnsi="仿宋_GB2312" w:eastAsia="仿宋_GB2312" w:cs="仿宋_GB2312"/>
          <w:bCs/>
          <w:color w:val="auto"/>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4．黄</w:t>
      </w:r>
      <w:r>
        <w:rPr>
          <w:rFonts w:hint="eastAsia" w:ascii="仿宋_GB2312" w:hAnsi="仿宋_GB2312" w:eastAsia="仿宋_GB2312" w:cs="仿宋_GB2312"/>
          <w:bCs/>
          <w:color w:val="auto"/>
          <w:kern w:val="0"/>
          <w:sz w:val="32"/>
          <w:szCs w:val="32"/>
          <w:lang w:val="en-US" w:eastAsia="zh-CN" w:bidi="ar-SA"/>
        </w:rPr>
        <w:t>芪山药粥：黄芪30g，山药60g，薏苡仁60g，同煮成粥服食。</w:t>
      </w:r>
      <w:r>
        <w:rPr>
          <w:rFonts w:hint="eastAsia" w:ascii="仿宋_GB2312" w:hAnsi="仿宋_GB2312" w:eastAsia="仿宋_GB2312" w:cs="仿宋_GB2312"/>
          <w:bCs/>
          <w:kern w:val="0"/>
          <w:sz w:val="32"/>
          <w:szCs w:val="32"/>
          <w:lang w:val="en-US" w:eastAsia="zh-CN" w:bidi="ar-SA"/>
        </w:rPr>
        <w:t>适</w:t>
      </w:r>
      <w:r>
        <w:rPr>
          <w:rFonts w:hint="eastAsia" w:ascii="仿宋_GB2312" w:hAnsi="仿宋_GB2312" w:eastAsia="仿宋_GB2312" w:cs="仿宋_GB2312"/>
          <w:bCs/>
          <w:color w:val="auto"/>
          <w:kern w:val="0"/>
          <w:sz w:val="32"/>
          <w:szCs w:val="32"/>
          <w:lang w:val="en-US" w:eastAsia="zh-CN" w:bidi="ar-SA"/>
        </w:rPr>
        <w:t>用于气阴两虚证，建议每日</w:t>
      </w:r>
      <w:r>
        <w:rPr>
          <w:rFonts w:hint="eastAsia" w:ascii="仿宋_GB2312" w:hAnsi="仿宋_GB2312" w:eastAsia="仿宋_GB2312" w:cs="仿宋_GB2312"/>
          <w:bCs/>
          <w:kern w:val="0"/>
          <w:sz w:val="32"/>
          <w:szCs w:val="32"/>
          <w:lang w:val="en-US" w:eastAsia="zh-CN" w:bidi="ar-SA"/>
        </w:rPr>
        <w:t>1～2次，服用1～3个月为一个疗程。</w:t>
      </w:r>
    </w:p>
    <w:p>
      <w:pPr>
        <w:pStyle w:val="4"/>
        <w:shd w:val="clear"/>
        <w:spacing w:before="0" w:beforeAutospacing="0" w:after="0" w:afterAutospacing="0" w:line="540" w:lineRule="exact"/>
        <w:ind w:firstLine="640" w:firstLineChars="200"/>
        <w:jc w:val="both"/>
        <w:rPr>
          <w:rFonts w:hint="default"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5.苁蓉羊肾汤：肉苁蓉20g，羊肾1对。适用于阴阳两虚，建议</w:t>
      </w:r>
      <w:r>
        <w:rPr>
          <w:rFonts w:hint="default" w:ascii="仿宋_GB2312" w:hAnsi="仿宋_GB2312" w:eastAsia="仿宋_GB2312" w:cs="仿宋_GB2312"/>
          <w:bCs/>
          <w:kern w:val="0"/>
          <w:sz w:val="32"/>
          <w:szCs w:val="32"/>
          <w:lang w:val="en" w:eastAsia="zh-CN" w:bidi="ar-SA"/>
        </w:rPr>
        <w:t>1</w:t>
      </w:r>
      <w:r>
        <w:rPr>
          <w:rFonts w:hint="eastAsia" w:ascii="仿宋_GB2312" w:hAnsi="仿宋_GB2312" w:eastAsia="仿宋_GB2312" w:cs="仿宋_GB2312"/>
          <w:bCs/>
          <w:kern w:val="0"/>
          <w:sz w:val="32"/>
          <w:szCs w:val="32"/>
          <w:lang w:val="en-US" w:eastAsia="zh-CN" w:bidi="ar-SA"/>
        </w:rPr>
        <w:t>周食用1次，3个月为</w:t>
      </w:r>
      <w:r>
        <w:rPr>
          <w:rFonts w:hint="default" w:ascii="仿宋_GB2312" w:hAnsi="仿宋_GB2312" w:eastAsia="仿宋_GB2312" w:cs="仿宋_GB2312"/>
          <w:bCs/>
          <w:kern w:val="0"/>
          <w:sz w:val="32"/>
          <w:szCs w:val="32"/>
          <w:lang w:val="en" w:eastAsia="zh-CN" w:bidi="ar-SA"/>
        </w:rPr>
        <w:t>1</w:t>
      </w:r>
      <w:r>
        <w:rPr>
          <w:rFonts w:hint="eastAsia" w:ascii="仿宋_GB2312" w:hAnsi="仿宋_GB2312" w:eastAsia="仿宋_GB2312" w:cs="仿宋_GB2312"/>
          <w:bCs/>
          <w:kern w:val="0"/>
          <w:sz w:val="32"/>
          <w:szCs w:val="32"/>
          <w:lang w:val="en-US" w:eastAsia="zh-CN" w:bidi="ar-SA"/>
        </w:rPr>
        <w:t>个疗程。</w:t>
      </w:r>
    </w:p>
    <w:p>
      <w:pPr>
        <w:pStyle w:val="4"/>
        <w:shd w:val="clear"/>
        <w:spacing w:before="0" w:beforeAutospacing="0" w:after="0" w:afterAutospacing="0" w:line="540" w:lineRule="exact"/>
        <w:ind w:firstLine="642" w:firstLineChars="200"/>
        <w:jc w:val="both"/>
        <w:rPr>
          <w:rFonts w:hint="eastAsia" w:ascii="楷体_GB2312" w:hAnsi="楷体_GB2312" w:eastAsia="楷体_GB2312" w:cs="楷体_GB2312"/>
          <w:b/>
          <w:bCs w:val="0"/>
          <w:kern w:val="0"/>
          <w:sz w:val="32"/>
          <w:szCs w:val="32"/>
          <w:lang w:val="en-US" w:eastAsia="zh-CN" w:bidi="ar-SA"/>
        </w:rPr>
      </w:pPr>
      <w:r>
        <w:rPr>
          <w:rFonts w:hint="eastAsia" w:ascii="楷体_GB2312" w:hAnsi="楷体_GB2312" w:eastAsia="楷体_GB2312" w:cs="楷体_GB2312"/>
          <w:b/>
          <w:bCs w:val="0"/>
          <w:kern w:val="0"/>
          <w:sz w:val="32"/>
          <w:szCs w:val="32"/>
          <w:lang w:val="en-US" w:eastAsia="zh-CN" w:bidi="ar-SA"/>
        </w:rPr>
        <w:t>（三）药茶指导</w:t>
      </w:r>
    </w:p>
    <w:p>
      <w:pPr>
        <w:pStyle w:val="4"/>
        <w:shd w:val="clear" w:color="auto" w:fill="FFFFFF"/>
        <w:spacing w:before="0" w:beforeAutospacing="0" w:after="0" w:afterAutospacing="0" w:line="540" w:lineRule="exact"/>
        <w:ind w:firstLine="640" w:firstLineChars="200"/>
        <w:jc w:val="both"/>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1枸杞菊花茶：枸杞子10g，菊花3g。可滋阴清热，适用于阴虚热盛证。建议1周饮用4～5次，3个月为</w:t>
      </w:r>
      <w:r>
        <w:rPr>
          <w:rFonts w:hint="default" w:ascii="仿宋_GB2312" w:hAnsi="仿宋_GB2312" w:eastAsia="仿宋_GB2312" w:cs="仿宋_GB2312"/>
          <w:bCs/>
          <w:kern w:val="0"/>
          <w:sz w:val="32"/>
          <w:szCs w:val="32"/>
          <w:lang w:val="en" w:eastAsia="zh-CN" w:bidi="ar-SA"/>
        </w:rPr>
        <w:t>1</w:t>
      </w:r>
      <w:r>
        <w:rPr>
          <w:rFonts w:hint="eastAsia" w:ascii="仿宋_GB2312" w:hAnsi="仿宋_GB2312" w:eastAsia="仿宋_GB2312" w:cs="仿宋_GB2312"/>
          <w:bCs/>
          <w:kern w:val="0"/>
          <w:sz w:val="32"/>
          <w:szCs w:val="32"/>
          <w:lang w:val="en-US" w:eastAsia="zh-CN" w:bidi="ar-SA"/>
        </w:rPr>
        <w:t>个疗程。</w:t>
      </w:r>
    </w:p>
    <w:p>
      <w:pPr>
        <w:pStyle w:val="4"/>
        <w:shd w:val="clear" w:color="auto" w:fill="FFFFFF"/>
        <w:spacing w:before="0" w:beforeAutospacing="0" w:after="0" w:afterAutospacing="0" w:line="540" w:lineRule="exact"/>
        <w:ind w:firstLine="640" w:firstLineChars="200"/>
        <w:jc w:val="both"/>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2.山楂茯苓茶：陈皮10g，山楂10g，茯苓10g，荷叶5g。可健脾利湿，适用于湿热困脾证。建议</w:t>
      </w:r>
      <w:r>
        <w:rPr>
          <w:rFonts w:hint="default" w:ascii="仿宋_GB2312" w:hAnsi="仿宋_GB2312" w:eastAsia="仿宋_GB2312" w:cs="仿宋_GB2312"/>
          <w:bCs/>
          <w:kern w:val="0"/>
          <w:sz w:val="32"/>
          <w:szCs w:val="32"/>
          <w:lang w:val="en" w:eastAsia="zh-CN" w:bidi="ar-SA"/>
        </w:rPr>
        <w:t>1</w:t>
      </w:r>
      <w:r>
        <w:rPr>
          <w:rFonts w:hint="eastAsia" w:ascii="仿宋_GB2312" w:hAnsi="仿宋_GB2312" w:eastAsia="仿宋_GB2312" w:cs="仿宋_GB2312"/>
          <w:bCs/>
          <w:kern w:val="0"/>
          <w:sz w:val="32"/>
          <w:szCs w:val="32"/>
          <w:lang w:val="en-US" w:eastAsia="zh-CN" w:bidi="ar-SA"/>
        </w:rPr>
        <w:t>周饮用3～4次，1～3个月为</w:t>
      </w:r>
      <w:r>
        <w:rPr>
          <w:rFonts w:hint="default" w:ascii="仿宋_GB2312" w:hAnsi="仿宋_GB2312" w:eastAsia="仿宋_GB2312" w:cs="仿宋_GB2312"/>
          <w:bCs/>
          <w:kern w:val="0"/>
          <w:sz w:val="32"/>
          <w:szCs w:val="32"/>
          <w:lang w:val="en" w:eastAsia="zh-CN" w:bidi="ar-SA"/>
        </w:rPr>
        <w:t>1</w:t>
      </w:r>
      <w:r>
        <w:rPr>
          <w:rFonts w:hint="eastAsia" w:ascii="仿宋_GB2312" w:hAnsi="仿宋_GB2312" w:eastAsia="仿宋_GB2312" w:cs="仿宋_GB2312"/>
          <w:bCs/>
          <w:kern w:val="0"/>
          <w:sz w:val="32"/>
          <w:szCs w:val="32"/>
          <w:lang w:val="en-US" w:eastAsia="zh-CN" w:bidi="ar-SA"/>
        </w:rPr>
        <w:t>个疗程。</w:t>
      </w:r>
    </w:p>
    <w:p>
      <w:pPr>
        <w:pStyle w:val="4"/>
        <w:shd w:val="clear" w:color="auto" w:fill="FFFFFF"/>
        <w:spacing w:before="0" w:beforeAutospacing="0" w:after="0" w:afterAutospacing="0" w:line="540" w:lineRule="exact"/>
        <w:ind w:firstLine="640" w:firstLineChars="200"/>
        <w:jc w:val="both"/>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3.黄芪枸杞茶：黄芪10g，枸杞子10g。可养阴益气，适用于气阴两虚证。建议</w:t>
      </w:r>
      <w:r>
        <w:rPr>
          <w:rFonts w:hint="default" w:ascii="仿宋_GB2312" w:hAnsi="仿宋_GB2312" w:eastAsia="仿宋_GB2312" w:cs="仿宋_GB2312"/>
          <w:bCs/>
          <w:kern w:val="0"/>
          <w:sz w:val="32"/>
          <w:szCs w:val="32"/>
          <w:lang w:val="en" w:eastAsia="zh-CN" w:bidi="ar-SA"/>
        </w:rPr>
        <w:t>1</w:t>
      </w:r>
      <w:r>
        <w:rPr>
          <w:rFonts w:hint="eastAsia" w:ascii="仿宋_GB2312" w:hAnsi="仿宋_GB2312" w:eastAsia="仿宋_GB2312" w:cs="仿宋_GB2312"/>
          <w:bCs/>
          <w:kern w:val="0"/>
          <w:sz w:val="32"/>
          <w:szCs w:val="32"/>
          <w:lang w:val="en-US" w:eastAsia="zh-CN" w:bidi="ar-SA"/>
        </w:rPr>
        <w:t>周饮用3～4次，3～6个月为</w:t>
      </w:r>
      <w:r>
        <w:rPr>
          <w:rFonts w:hint="default" w:ascii="仿宋_GB2312" w:hAnsi="仿宋_GB2312" w:eastAsia="仿宋_GB2312" w:cs="仿宋_GB2312"/>
          <w:bCs/>
          <w:kern w:val="0"/>
          <w:sz w:val="32"/>
          <w:szCs w:val="32"/>
          <w:lang w:val="en" w:eastAsia="zh-CN" w:bidi="ar-SA"/>
        </w:rPr>
        <w:t>1</w:t>
      </w:r>
      <w:r>
        <w:rPr>
          <w:rFonts w:hint="eastAsia" w:ascii="仿宋_GB2312" w:hAnsi="仿宋_GB2312" w:eastAsia="仿宋_GB2312" w:cs="仿宋_GB2312"/>
          <w:bCs/>
          <w:kern w:val="0"/>
          <w:sz w:val="32"/>
          <w:szCs w:val="32"/>
          <w:lang w:val="en-US" w:eastAsia="zh-CN" w:bidi="ar-SA"/>
        </w:rPr>
        <w:t>个疗程。</w:t>
      </w:r>
    </w:p>
    <w:p>
      <w:pPr>
        <w:pStyle w:val="4"/>
        <w:shd w:val="clear" w:color="auto" w:fill="FFFFFF"/>
        <w:spacing w:before="0" w:beforeAutospacing="0" w:after="0" w:afterAutospacing="0" w:line="540" w:lineRule="exact"/>
        <w:ind w:firstLine="640" w:firstLineChars="200"/>
        <w:jc w:val="both"/>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4.阴阳双补茶：锁阳20g，桑葚15g，枸杞子10g，肉桂5g。可补气养血，适用于阴阳两虚证。建议</w:t>
      </w:r>
      <w:r>
        <w:rPr>
          <w:rFonts w:hint="default" w:ascii="仿宋_GB2312" w:hAnsi="仿宋_GB2312" w:eastAsia="仿宋_GB2312" w:cs="仿宋_GB2312"/>
          <w:bCs/>
          <w:kern w:val="0"/>
          <w:sz w:val="32"/>
          <w:szCs w:val="32"/>
          <w:lang w:val="en" w:eastAsia="zh-CN" w:bidi="ar-SA"/>
        </w:rPr>
        <w:t>1</w:t>
      </w:r>
      <w:r>
        <w:rPr>
          <w:rFonts w:hint="eastAsia" w:ascii="仿宋_GB2312" w:hAnsi="仿宋_GB2312" w:eastAsia="仿宋_GB2312" w:cs="仿宋_GB2312"/>
          <w:bCs/>
          <w:kern w:val="0"/>
          <w:sz w:val="32"/>
          <w:szCs w:val="32"/>
          <w:lang w:val="en-US" w:eastAsia="zh-CN" w:bidi="ar-SA"/>
        </w:rPr>
        <w:t>周饮用2～3次，3～6个月为</w:t>
      </w:r>
      <w:r>
        <w:rPr>
          <w:rFonts w:hint="default" w:ascii="仿宋_GB2312" w:hAnsi="仿宋_GB2312" w:eastAsia="仿宋_GB2312" w:cs="仿宋_GB2312"/>
          <w:bCs/>
          <w:kern w:val="0"/>
          <w:sz w:val="32"/>
          <w:szCs w:val="32"/>
          <w:lang w:val="en" w:eastAsia="zh-CN" w:bidi="ar-SA"/>
        </w:rPr>
        <w:t>1</w:t>
      </w:r>
      <w:r>
        <w:rPr>
          <w:rFonts w:hint="eastAsia" w:ascii="仿宋_GB2312" w:hAnsi="仿宋_GB2312" w:eastAsia="仿宋_GB2312" w:cs="仿宋_GB2312"/>
          <w:bCs/>
          <w:kern w:val="0"/>
          <w:sz w:val="32"/>
          <w:szCs w:val="32"/>
          <w:lang w:val="en-US" w:eastAsia="zh-CN" w:bidi="ar-SA"/>
        </w:rPr>
        <w:t>个疗程。</w:t>
      </w:r>
    </w:p>
    <w:p>
      <w:pPr>
        <w:pStyle w:val="4"/>
        <w:shd w:val="clear" w:color="auto" w:fill="FFFFFF"/>
        <w:spacing w:before="0" w:beforeAutospacing="0" w:after="0" w:afterAutospacing="0" w:line="540" w:lineRule="exact"/>
        <w:ind w:firstLine="640" w:firstLineChars="200"/>
        <w:jc w:val="both"/>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5.丹参山楂茶：山楂10g，丹参10g，雪菊5g，陈皮10g，玫瑰花10g。可健脾化湿、宣肺化痰，适用于血瘀脉络证。建议</w:t>
      </w:r>
      <w:r>
        <w:rPr>
          <w:rFonts w:hint="default" w:ascii="仿宋_GB2312" w:hAnsi="仿宋_GB2312" w:eastAsia="仿宋_GB2312" w:cs="仿宋_GB2312"/>
          <w:bCs/>
          <w:kern w:val="0"/>
          <w:sz w:val="32"/>
          <w:szCs w:val="32"/>
          <w:lang w:val="en" w:eastAsia="zh-CN" w:bidi="ar-SA"/>
        </w:rPr>
        <w:t>1</w:t>
      </w:r>
      <w:r>
        <w:rPr>
          <w:rFonts w:hint="eastAsia" w:ascii="仿宋_GB2312" w:hAnsi="仿宋_GB2312" w:eastAsia="仿宋_GB2312" w:cs="仿宋_GB2312"/>
          <w:bCs/>
          <w:kern w:val="0"/>
          <w:sz w:val="32"/>
          <w:szCs w:val="32"/>
          <w:lang w:val="en-US" w:eastAsia="zh-CN" w:bidi="ar-SA"/>
        </w:rPr>
        <w:t>周饮用3～4次，3～6个月为</w:t>
      </w:r>
      <w:r>
        <w:rPr>
          <w:rFonts w:hint="default" w:ascii="仿宋_GB2312" w:hAnsi="仿宋_GB2312" w:eastAsia="仿宋_GB2312" w:cs="仿宋_GB2312"/>
          <w:bCs/>
          <w:kern w:val="0"/>
          <w:sz w:val="32"/>
          <w:szCs w:val="32"/>
          <w:lang w:val="en" w:eastAsia="zh-CN" w:bidi="ar-SA"/>
        </w:rPr>
        <w:t>1</w:t>
      </w:r>
      <w:r>
        <w:rPr>
          <w:rFonts w:hint="eastAsia" w:ascii="仿宋_GB2312" w:hAnsi="仿宋_GB2312" w:eastAsia="仿宋_GB2312" w:cs="仿宋_GB2312"/>
          <w:bCs/>
          <w:kern w:val="0"/>
          <w:sz w:val="32"/>
          <w:szCs w:val="32"/>
          <w:lang w:val="en-US" w:eastAsia="zh-CN" w:bidi="ar-SA"/>
        </w:rPr>
        <w:t>个疗程。</w:t>
      </w:r>
    </w:p>
    <w:p>
      <w:pPr>
        <w:pStyle w:val="4"/>
        <w:numPr>
          <w:ilvl w:val="0"/>
          <w:numId w:val="0"/>
        </w:numPr>
        <w:shd w:val="clear"/>
        <w:spacing w:before="0" w:beforeAutospacing="0" w:after="0" w:afterAutospacing="0" w:line="540" w:lineRule="exact"/>
        <w:ind w:firstLine="642" w:firstLineChars="200"/>
        <w:jc w:val="both"/>
        <w:rPr>
          <w:rFonts w:hint="eastAsia" w:ascii="楷体_GB2312" w:hAnsi="楷体_GB2312" w:eastAsia="楷体_GB2312" w:cs="楷体_GB2312"/>
          <w:b/>
          <w:bCs w:val="0"/>
          <w:kern w:val="0"/>
          <w:sz w:val="32"/>
          <w:szCs w:val="32"/>
          <w:lang w:val="en-US" w:eastAsia="zh-CN" w:bidi="ar-SA"/>
        </w:rPr>
      </w:pPr>
      <w:r>
        <w:rPr>
          <w:rFonts w:hint="eastAsia" w:ascii="楷体_GB2312" w:hAnsi="楷体_GB2312" w:eastAsia="楷体_GB2312" w:cs="楷体_GB2312"/>
          <w:b/>
          <w:bCs w:val="0"/>
          <w:kern w:val="0"/>
          <w:sz w:val="32"/>
          <w:szCs w:val="32"/>
          <w:lang w:val="en-US" w:eastAsia="zh-CN" w:bidi="ar-SA"/>
        </w:rPr>
        <w:t>（四）自我保健手法</w:t>
      </w:r>
    </w:p>
    <w:p>
      <w:pPr>
        <w:pStyle w:val="4"/>
        <w:shd w:val="clear"/>
        <w:spacing w:before="0" w:beforeAutospacing="0" w:after="0" w:afterAutospacing="0" w:line="540" w:lineRule="exact"/>
        <w:ind w:firstLine="640" w:firstLineChars="200"/>
        <w:jc w:val="both"/>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1.推拿下肢：双手掌从大腿内根部至足踝处来回推，保持一定的频率，每次5～10分钟，每分钟约50次。可促进下肢血液循环。</w:t>
      </w:r>
    </w:p>
    <w:p>
      <w:pPr>
        <w:pStyle w:val="4"/>
        <w:shd w:val="clear"/>
        <w:spacing w:before="0" w:beforeAutospacing="0" w:after="0" w:afterAutospacing="0" w:line="240" w:lineRule="auto"/>
        <w:ind w:firstLine="640" w:firstLineChars="200"/>
        <w:jc w:val="center"/>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drawing>
          <wp:inline distT="0" distB="0" distL="114300" distR="114300">
            <wp:extent cx="3981450" cy="2479675"/>
            <wp:effectExtent l="0" t="0" r="0" b="15875"/>
            <wp:docPr id="9" name="图片 9" descr="72bd6e647ded4252a005a27f91a7e33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9" descr="72bd6e647ded4252a005a27f91a7e331"/>
                    <pic:cNvPicPr>
                      <a:picLocks noChangeAspect="true"/>
                    </pic:cNvPicPr>
                  </pic:nvPicPr>
                  <pic:blipFill>
                    <a:blip r:embed="rId5"/>
                    <a:stretch>
                      <a:fillRect/>
                    </a:stretch>
                  </pic:blipFill>
                  <pic:spPr>
                    <a:xfrm>
                      <a:off x="0" y="0"/>
                      <a:ext cx="3981450" cy="2479675"/>
                    </a:xfrm>
                    <a:prstGeom prst="rect">
                      <a:avLst/>
                    </a:prstGeom>
                  </pic:spPr>
                </pic:pic>
              </a:graphicData>
            </a:graphic>
          </wp:inline>
        </w:drawing>
      </w:r>
    </w:p>
    <w:p>
      <w:pPr>
        <w:pStyle w:val="4"/>
        <w:shd w:val="clear"/>
        <w:spacing w:before="0" w:beforeAutospacing="0" w:after="0" w:afterAutospacing="0" w:line="540" w:lineRule="exact"/>
        <w:ind w:firstLine="640" w:firstLineChars="200"/>
        <w:jc w:val="both"/>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2.按腰背部：两手握拳用力上下按摩腰背部位，每次3～5分钟，可补肾腰、通经脉。</w:t>
      </w:r>
    </w:p>
    <w:p>
      <w:pPr>
        <w:pStyle w:val="4"/>
        <w:shd w:val="clear"/>
        <w:spacing w:before="0" w:beforeAutospacing="0" w:after="0" w:afterAutospacing="0" w:line="240" w:lineRule="auto"/>
        <w:ind w:firstLine="640" w:firstLineChars="200"/>
        <w:jc w:val="center"/>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drawing>
          <wp:inline distT="0" distB="0" distL="114300" distR="114300">
            <wp:extent cx="2984500" cy="2192655"/>
            <wp:effectExtent l="0" t="0" r="6350" b="17145"/>
            <wp:docPr id="8" name="图片 8" descr="49ac516b0c6048699f2beae736fd17f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8" descr="49ac516b0c6048699f2beae736fd17fe"/>
                    <pic:cNvPicPr>
                      <a:picLocks noChangeAspect="true"/>
                    </pic:cNvPicPr>
                  </pic:nvPicPr>
                  <pic:blipFill>
                    <a:blip r:embed="rId6"/>
                    <a:stretch>
                      <a:fillRect/>
                    </a:stretch>
                  </pic:blipFill>
                  <pic:spPr>
                    <a:xfrm>
                      <a:off x="0" y="0"/>
                      <a:ext cx="2984500" cy="2192655"/>
                    </a:xfrm>
                    <a:prstGeom prst="rect">
                      <a:avLst/>
                    </a:prstGeom>
                  </pic:spPr>
                </pic:pic>
              </a:graphicData>
            </a:graphic>
          </wp:inline>
        </w:drawing>
      </w:r>
    </w:p>
    <w:p>
      <w:pPr>
        <w:pStyle w:val="4"/>
        <w:numPr>
          <w:ilvl w:val="0"/>
          <w:numId w:val="0"/>
        </w:numPr>
        <w:shd w:val="clear"/>
        <w:spacing w:before="0" w:beforeAutospacing="0" w:after="0" w:afterAutospacing="0" w:line="540" w:lineRule="exact"/>
        <w:ind w:firstLine="640" w:firstLineChars="200"/>
        <w:jc w:val="both"/>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3.按摩耳后窝：按摩耳后窝（耳垂后的凹陷处），此“翳风穴”，用双手拇指指腹缓缓用力按压此处，慢慢吐气，持续5秒松手，如此反复按压10～15分钟，于每日饭后半小时进行按摩。</w:t>
      </w:r>
    </w:p>
    <w:p>
      <w:pPr>
        <w:pStyle w:val="4"/>
        <w:shd w:val="clear"/>
        <w:spacing w:before="0" w:beforeAutospacing="0" w:after="0" w:afterAutospacing="0" w:line="240" w:lineRule="auto"/>
        <w:ind w:firstLine="640" w:firstLineChars="200"/>
        <w:jc w:val="center"/>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drawing>
          <wp:inline distT="0" distB="0" distL="114300" distR="114300">
            <wp:extent cx="4440555" cy="2145030"/>
            <wp:effectExtent l="0" t="0" r="17145" b="7620"/>
            <wp:docPr id="4" name="图片 4" descr="842fefc11b3f44cebd9ee35512de787f"/>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descr="842fefc11b3f44cebd9ee35512de787f"/>
                    <pic:cNvPicPr>
                      <a:picLocks noChangeAspect="true"/>
                    </pic:cNvPicPr>
                  </pic:nvPicPr>
                  <pic:blipFill>
                    <a:blip r:embed="rId7"/>
                    <a:stretch>
                      <a:fillRect/>
                    </a:stretch>
                  </pic:blipFill>
                  <pic:spPr>
                    <a:xfrm>
                      <a:off x="0" y="0"/>
                      <a:ext cx="4440555" cy="2145030"/>
                    </a:xfrm>
                    <a:prstGeom prst="rect">
                      <a:avLst/>
                    </a:prstGeom>
                  </pic:spPr>
                </pic:pic>
              </a:graphicData>
            </a:graphic>
          </wp:inline>
        </w:drawing>
      </w:r>
    </w:p>
    <w:p>
      <w:pPr>
        <w:pStyle w:val="4"/>
        <w:numPr>
          <w:ilvl w:val="0"/>
          <w:numId w:val="0"/>
        </w:numPr>
        <w:shd w:val="clear"/>
        <w:spacing w:before="0" w:beforeAutospacing="0" w:after="0" w:afterAutospacing="0" w:line="540" w:lineRule="exact"/>
        <w:ind w:firstLine="640" w:firstLineChars="200"/>
        <w:jc w:val="both"/>
        <w:rPr>
          <w:rFonts w:hint="default"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4.刮上下眼眶：双手食指弯曲，自眼眶内侧向外侧刮动上下眼眶，每次约1分钟。</w:t>
      </w:r>
    </w:p>
    <w:p>
      <w:pPr>
        <w:pStyle w:val="4"/>
        <w:numPr>
          <w:ilvl w:val="0"/>
          <w:numId w:val="0"/>
        </w:numPr>
        <w:shd w:val="clear"/>
        <w:spacing w:before="0" w:beforeAutospacing="0" w:after="0" w:afterAutospacing="0" w:line="240" w:lineRule="auto"/>
        <w:ind w:leftChars="200"/>
        <w:jc w:val="center"/>
        <w:rPr>
          <w:rFonts w:hint="default" w:ascii="仿宋_GB2312" w:hAnsi="仿宋_GB2312" w:eastAsia="仿宋_GB2312" w:cs="仿宋_GB2312"/>
          <w:bCs/>
          <w:kern w:val="0"/>
          <w:sz w:val="32"/>
          <w:szCs w:val="32"/>
          <w:lang w:val="en-US" w:eastAsia="zh-CN" w:bidi="ar-SA"/>
        </w:rPr>
      </w:pPr>
      <w:r>
        <w:rPr>
          <w:rFonts w:hint="default" w:ascii="仿宋_GB2312" w:hAnsi="仿宋_GB2312" w:eastAsia="仿宋_GB2312" w:cs="仿宋_GB2312"/>
          <w:bCs/>
          <w:kern w:val="0"/>
          <w:sz w:val="32"/>
          <w:szCs w:val="32"/>
          <w:lang w:val="en-US" w:eastAsia="zh-CN" w:bidi="ar-SA"/>
        </w:rPr>
        <w:drawing>
          <wp:inline distT="0" distB="0" distL="114300" distR="114300">
            <wp:extent cx="3761105" cy="2038350"/>
            <wp:effectExtent l="0" t="0" r="10795" b="0"/>
            <wp:docPr id="5" name="图片 5" descr="t018aa03e07e6ab2eb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5" descr="t018aa03e07e6ab2eb3"/>
                    <pic:cNvPicPr>
                      <a:picLocks noChangeAspect="true"/>
                    </pic:cNvPicPr>
                  </pic:nvPicPr>
                  <pic:blipFill>
                    <a:blip r:embed="rId8"/>
                    <a:stretch>
                      <a:fillRect/>
                    </a:stretch>
                  </pic:blipFill>
                  <pic:spPr>
                    <a:xfrm>
                      <a:off x="0" y="0"/>
                      <a:ext cx="3761105" cy="2038350"/>
                    </a:xfrm>
                    <a:prstGeom prst="rect">
                      <a:avLst/>
                    </a:prstGeom>
                  </pic:spPr>
                </pic:pic>
              </a:graphicData>
            </a:graphic>
          </wp:inline>
        </w:drawing>
      </w:r>
    </w:p>
    <w:p>
      <w:pPr>
        <w:pStyle w:val="4"/>
        <w:numPr>
          <w:ilvl w:val="0"/>
          <w:numId w:val="0"/>
        </w:numPr>
        <w:shd w:val="clear"/>
        <w:spacing w:before="0" w:beforeAutospacing="0" w:after="0" w:afterAutospacing="0" w:line="540" w:lineRule="exact"/>
        <w:ind w:leftChars="200" w:firstLine="640" w:firstLineChars="200"/>
        <w:jc w:val="both"/>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5.揉腹肚：仰卧，双手重叠加压，顺时针方向按揉腹肚每次3～5分钟。可疏通腹气，健脾和胃，调节升降。</w:t>
      </w:r>
    </w:p>
    <w:p>
      <w:pPr>
        <w:pStyle w:val="4"/>
        <w:numPr>
          <w:ilvl w:val="0"/>
          <w:numId w:val="0"/>
        </w:numPr>
        <w:shd w:val="clear"/>
        <w:spacing w:before="0" w:beforeAutospacing="0" w:after="0" w:afterAutospacing="0" w:line="240" w:lineRule="auto"/>
        <w:ind w:leftChars="200"/>
        <w:jc w:val="center"/>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drawing>
          <wp:inline distT="0" distB="0" distL="114300" distR="114300">
            <wp:extent cx="2933700" cy="2301240"/>
            <wp:effectExtent l="0" t="0" r="0" b="3810"/>
            <wp:docPr id="6" name="图片 6" descr="u=2766167502,939218788&amp;fm=26&amp;gp=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u=2766167502,939218788&amp;fm=26&amp;gp=0"/>
                    <pic:cNvPicPr>
                      <a:picLocks noChangeAspect="true"/>
                    </pic:cNvPicPr>
                  </pic:nvPicPr>
                  <pic:blipFill>
                    <a:blip r:embed="rId9"/>
                    <a:srcRect l="2880" t="3744" r="5436" b="3334"/>
                    <a:stretch>
                      <a:fillRect/>
                    </a:stretch>
                  </pic:blipFill>
                  <pic:spPr>
                    <a:xfrm>
                      <a:off x="0" y="0"/>
                      <a:ext cx="2933700" cy="2301240"/>
                    </a:xfrm>
                    <a:prstGeom prst="rect">
                      <a:avLst/>
                    </a:prstGeom>
                  </pic:spPr>
                </pic:pic>
              </a:graphicData>
            </a:graphic>
          </wp:inline>
        </w:drawing>
      </w:r>
    </w:p>
    <w:p>
      <w:pPr>
        <w:pStyle w:val="4"/>
        <w:numPr>
          <w:ilvl w:val="0"/>
          <w:numId w:val="0"/>
        </w:numPr>
        <w:shd w:val="clear"/>
        <w:spacing w:before="0" w:beforeAutospacing="0" w:after="0" w:afterAutospacing="0" w:line="540" w:lineRule="exact"/>
        <w:ind w:leftChars="200"/>
        <w:jc w:val="both"/>
        <w:rPr>
          <w:rFonts w:hint="eastAsia" w:ascii="仿宋_GB2312" w:hAnsi="仿宋_GB2312" w:eastAsia="仿宋_GB2312" w:cs="仿宋_GB2312"/>
          <w:bCs/>
          <w:kern w:val="0"/>
          <w:sz w:val="32"/>
          <w:szCs w:val="32"/>
          <w:lang w:val="en-US" w:eastAsia="zh-CN" w:bidi="ar-SA"/>
        </w:rPr>
      </w:pPr>
    </w:p>
    <w:p>
      <w:pPr>
        <w:pStyle w:val="4"/>
        <w:numPr>
          <w:ilvl w:val="0"/>
          <w:numId w:val="0"/>
        </w:numPr>
        <w:shd w:val="clear"/>
        <w:spacing w:before="0" w:beforeAutospacing="0" w:after="0" w:afterAutospacing="0" w:line="540" w:lineRule="exact"/>
        <w:ind w:firstLine="640" w:firstLineChars="200"/>
        <w:jc w:val="both"/>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6.揉腿肚：双手掌夹住小腿肚进行旋转揉动，用力宜柔和，不可过猛，每次约3～5分钟。可疏通经脉，增强腿部肌肉。</w:t>
      </w:r>
    </w:p>
    <w:p>
      <w:pPr>
        <w:pStyle w:val="4"/>
        <w:numPr>
          <w:ilvl w:val="0"/>
          <w:numId w:val="0"/>
        </w:numPr>
        <w:shd w:val="clear"/>
        <w:spacing w:before="0" w:beforeAutospacing="0" w:after="0" w:afterAutospacing="0" w:line="240" w:lineRule="auto"/>
        <w:ind w:leftChars="200"/>
        <w:jc w:val="center"/>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drawing>
          <wp:inline distT="0" distB="0" distL="114300" distR="114300">
            <wp:extent cx="4940300" cy="2332355"/>
            <wp:effectExtent l="0" t="0" r="12700" b="10795"/>
            <wp:docPr id="7" name="图片 7" descr="6dce84e717e141a3bc9d931da6f158f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7" descr="6dce84e717e141a3bc9d931da6f158f7"/>
                    <pic:cNvPicPr>
                      <a:picLocks noChangeAspect="true"/>
                    </pic:cNvPicPr>
                  </pic:nvPicPr>
                  <pic:blipFill>
                    <a:blip r:embed="rId10"/>
                    <a:stretch>
                      <a:fillRect/>
                    </a:stretch>
                  </pic:blipFill>
                  <pic:spPr>
                    <a:xfrm>
                      <a:off x="0" y="0"/>
                      <a:ext cx="4940300" cy="2332355"/>
                    </a:xfrm>
                    <a:prstGeom prst="rect">
                      <a:avLst/>
                    </a:prstGeom>
                  </pic:spPr>
                </pic:pic>
              </a:graphicData>
            </a:graphic>
          </wp:inline>
        </w:drawing>
      </w:r>
    </w:p>
    <w:p>
      <w:pPr>
        <w:pStyle w:val="4"/>
        <w:numPr>
          <w:ilvl w:val="0"/>
          <w:numId w:val="0"/>
        </w:numPr>
        <w:shd w:val="clear"/>
        <w:spacing w:before="0" w:beforeAutospacing="0" w:after="0" w:afterAutospacing="0" w:line="540" w:lineRule="exact"/>
        <w:ind w:firstLine="642" w:firstLineChars="200"/>
        <w:jc w:val="both"/>
        <w:rPr>
          <w:rFonts w:hint="eastAsia" w:ascii="楷体_GB2312" w:hAnsi="楷体_GB2312" w:eastAsia="楷体_GB2312" w:cs="楷体_GB2312"/>
          <w:b/>
          <w:bCs w:val="0"/>
          <w:kern w:val="0"/>
          <w:sz w:val="32"/>
          <w:szCs w:val="32"/>
          <w:lang w:val="en-US" w:eastAsia="zh-CN" w:bidi="ar-SA"/>
        </w:rPr>
      </w:pPr>
      <w:r>
        <w:rPr>
          <w:rFonts w:hint="eastAsia" w:ascii="楷体_GB2312" w:hAnsi="楷体_GB2312" w:eastAsia="楷体_GB2312" w:cs="楷体_GB2312"/>
          <w:b/>
          <w:bCs w:val="0"/>
          <w:kern w:val="0"/>
          <w:sz w:val="32"/>
          <w:szCs w:val="32"/>
          <w:lang w:val="en-US" w:eastAsia="zh-CN" w:bidi="ar-SA"/>
        </w:rPr>
        <w:t>（五）情志调养</w:t>
      </w:r>
    </w:p>
    <w:p>
      <w:pPr>
        <w:pStyle w:val="4"/>
        <w:shd w:val="clear"/>
        <w:spacing w:before="0" w:beforeAutospacing="0" w:after="0" w:afterAutospacing="0" w:line="540" w:lineRule="exact"/>
        <w:ind w:firstLine="640" w:firstLineChars="200"/>
        <w:jc w:val="both"/>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1.对于阴虚热盛易烦躁者，指导其掌握正确的自我情绪管理方式。</w:t>
      </w:r>
    </w:p>
    <w:p>
      <w:pPr>
        <w:pStyle w:val="4"/>
        <w:shd w:val="clear"/>
        <w:spacing w:before="0" w:beforeAutospacing="0" w:after="0" w:afterAutospacing="0" w:line="540" w:lineRule="exact"/>
        <w:ind w:firstLine="640" w:firstLineChars="200"/>
        <w:jc w:val="both"/>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2.血糖难控制、焦虑者，应多沟通，增强信心，</w:t>
      </w:r>
      <w:bookmarkStart w:id="0" w:name="_GoBack"/>
      <w:bookmarkEnd w:id="0"/>
      <w:r>
        <w:rPr>
          <w:rFonts w:hint="eastAsia" w:ascii="仿宋_GB2312" w:hAnsi="仿宋_GB2312" w:eastAsia="仿宋_GB2312" w:cs="仿宋_GB2312"/>
          <w:bCs/>
          <w:kern w:val="0"/>
          <w:sz w:val="32"/>
          <w:szCs w:val="32"/>
          <w:lang w:val="en-US" w:eastAsia="zh-CN" w:bidi="ar-SA"/>
        </w:rPr>
        <w:t>鼓励其通过多种放松方式分散心烦焦虑感。</w:t>
      </w:r>
    </w:p>
    <w:p>
      <w:pPr>
        <w:pStyle w:val="4"/>
        <w:shd w:val="clear"/>
        <w:spacing w:before="0" w:beforeAutospacing="0" w:after="0" w:afterAutospacing="0" w:line="540" w:lineRule="exact"/>
        <w:ind w:firstLine="640" w:firstLineChars="200"/>
        <w:jc w:val="both"/>
        <w:rPr>
          <w:rFonts w:hint="default"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3.应用中医七情归属，了解患者情志状态，指导采用移情易性的方法，分散注意力，改变不良习惯，如忧愁悲伤情绪较重者，可采用喜乐疗法，以达“喜胜忧”之效。</w:t>
      </w:r>
    </w:p>
    <w:p>
      <w:pPr>
        <w:pStyle w:val="4"/>
        <w:shd w:val="clear"/>
        <w:spacing w:before="0" w:beforeAutospacing="0" w:after="0" w:afterAutospacing="0" w:line="540" w:lineRule="exact"/>
        <w:ind w:firstLine="640" w:firstLineChars="200"/>
        <w:jc w:val="both"/>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4.采用五音疗法辨证施治，如阴阳两虚者聆听羽音，风格清纯，苍凉柔润，可入肾，滋补肾精，如《伏阳朗照》《梅花三弄》《冰雪寒天》；阴虚热盛者，可以选择如《二泉映月》《寒江残雪》《平沙落雁》《潇湘水云》《小河淌水》等柔和、清润的乐曲。</w:t>
      </w:r>
    </w:p>
    <w:p>
      <w:pPr>
        <w:pStyle w:val="4"/>
        <w:shd w:val="clear"/>
        <w:spacing w:before="0" w:beforeAutospacing="0" w:after="0" w:afterAutospacing="0" w:line="540" w:lineRule="exact"/>
        <w:ind w:firstLine="642" w:firstLineChars="200"/>
        <w:jc w:val="both"/>
        <w:rPr>
          <w:rFonts w:hint="eastAsia" w:ascii="楷体_GB2312" w:hAnsi="楷体_GB2312" w:eastAsia="楷体_GB2312" w:cs="楷体_GB2312"/>
          <w:b/>
          <w:bCs w:val="0"/>
          <w:kern w:val="0"/>
          <w:sz w:val="32"/>
          <w:szCs w:val="32"/>
          <w:lang w:val="en-US" w:eastAsia="zh-CN" w:bidi="ar-SA"/>
        </w:rPr>
      </w:pPr>
      <w:r>
        <w:rPr>
          <w:rFonts w:hint="eastAsia" w:ascii="楷体_GB2312" w:hAnsi="楷体_GB2312" w:eastAsia="楷体_GB2312" w:cs="楷体_GB2312"/>
          <w:b/>
          <w:bCs w:val="0"/>
          <w:kern w:val="0"/>
          <w:sz w:val="32"/>
          <w:szCs w:val="32"/>
          <w:lang w:val="en-US" w:eastAsia="zh-CN" w:bidi="ar-SA"/>
        </w:rPr>
        <w:t>（六）运动养护</w:t>
      </w:r>
    </w:p>
    <w:p>
      <w:pPr>
        <w:pStyle w:val="4"/>
        <w:shd w:val="clear"/>
        <w:spacing w:before="0" w:beforeAutospacing="0" w:after="0" w:afterAutospacing="0" w:line="540" w:lineRule="exact"/>
        <w:ind w:firstLine="640" w:firstLineChars="200"/>
        <w:jc w:val="both"/>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建议在专业人士指导下结合身体自身状况选择运动方式。</w:t>
      </w:r>
    </w:p>
    <w:p>
      <w:pPr>
        <w:pStyle w:val="4"/>
        <w:shd w:val="clear"/>
        <w:snapToGrid w:val="0"/>
        <w:spacing w:before="0" w:beforeAutospacing="0" w:after="0" w:afterAutospacing="0" w:line="560" w:lineRule="exact"/>
        <w:ind w:firstLine="640" w:firstLineChars="200"/>
        <w:jc w:val="both"/>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1.五禽戏：</w:t>
      </w:r>
      <w:r>
        <w:rPr>
          <w:rFonts w:hint="eastAsia" w:ascii="仿宋_GB2312" w:hAnsi="仿宋_GB2312" w:eastAsia="仿宋_GB2312" w:cs="仿宋_GB2312"/>
          <w:bCs/>
          <w:sz w:val="32"/>
          <w:szCs w:val="32"/>
        </w:rPr>
        <w:t>虎戏主肝，疏肝理气；鹿戏主肾，益气补肾；熊戏主脾，调理脾胃；猿戏主心，养心补脑；鸟戏主肺，补肺宽胸。</w:t>
      </w:r>
    </w:p>
    <w:p>
      <w:pPr>
        <w:pStyle w:val="4"/>
        <w:shd w:val="clear"/>
        <w:spacing w:before="0" w:beforeAutospacing="0" w:after="0" w:afterAutospacing="0" w:line="540" w:lineRule="exact"/>
        <w:ind w:firstLine="640" w:firstLineChars="200"/>
        <w:jc w:val="both"/>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2.八段锦：</w:t>
      </w:r>
      <w:r>
        <w:rPr>
          <w:rFonts w:hint="eastAsia" w:ascii="仿宋_GB2312" w:hAnsi="仿宋_GB2312" w:eastAsia="仿宋_GB2312" w:cs="仿宋_GB2312"/>
          <w:bCs/>
          <w:sz w:val="32"/>
          <w:szCs w:val="32"/>
        </w:rPr>
        <w:t>双手托天理三焦，左右开弓似射雕，调理脾胃须单举，五劳七伤往后瞧，摇头摆尾去心火，双手攀足固肾腰，攥拳怒目增气力，背后七颠百病消。</w:t>
      </w:r>
    </w:p>
    <w:p>
      <w:pPr>
        <w:pStyle w:val="4"/>
        <w:shd w:val="clear"/>
        <w:spacing w:before="0" w:beforeAutospacing="0" w:after="0" w:afterAutospacing="0" w:line="540" w:lineRule="exact"/>
        <w:ind w:firstLine="640" w:firstLineChars="200"/>
        <w:jc w:val="both"/>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kern w:val="0"/>
          <w:sz w:val="32"/>
          <w:szCs w:val="32"/>
          <w:lang w:val="en-US" w:eastAsia="zh-CN" w:bidi="ar-SA"/>
        </w:rPr>
        <w:t>3.太极拳：</w:t>
      </w:r>
      <w:r>
        <w:rPr>
          <w:rFonts w:hint="eastAsia" w:ascii="仿宋_GB2312" w:hAnsi="仿宋_GB2312" w:eastAsia="仿宋_GB2312" w:cs="仿宋_GB2312"/>
          <w:bCs/>
          <w:sz w:val="32"/>
          <w:szCs w:val="32"/>
        </w:rPr>
        <w:t>属于中国传统武术的一种，具有中正舒缓、轻灵圆活、刚柔相济的特点</w:t>
      </w:r>
      <w:r>
        <w:rPr>
          <w:rFonts w:hint="eastAsia" w:ascii="仿宋_GB2312" w:hAnsi="仿宋_GB2312" w:eastAsia="仿宋_GB2312" w:cs="仿宋_GB2312"/>
          <w:bCs/>
          <w:sz w:val="32"/>
          <w:szCs w:val="32"/>
          <w:lang w:eastAsia="zh-CN"/>
        </w:rPr>
        <w:t>。</w:t>
      </w:r>
    </w:p>
    <w:p>
      <w:pPr>
        <w:pStyle w:val="4"/>
        <w:shd w:val="clear"/>
        <w:spacing w:before="0" w:beforeAutospacing="0" w:after="0" w:afterAutospacing="0" w:line="540" w:lineRule="exact"/>
        <w:ind w:firstLine="640" w:firstLineChars="200"/>
        <w:jc w:val="both"/>
        <w:rPr>
          <w:rFonts w:hint="eastAsia" w:ascii="CESI黑体-GB2312" w:hAnsi="CESI黑体-GB2312" w:eastAsia="CESI黑体-GB2312" w:cs="CESI黑体-GB2312"/>
          <w:b w:val="0"/>
          <w:bCs/>
          <w:kern w:val="0"/>
          <w:sz w:val="32"/>
          <w:szCs w:val="32"/>
          <w:lang w:val="en-US" w:eastAsia="zh-CN" w:bidi="ar-SA"/>
        </w:rPr>
      </w:pPr>
      <w:r>
        <w:rPr>
          <w:rFonts w:hint="eastAsia" w:ascii="CESI黑体-GB2312" w:hAnsi="CESI黑体-GB2312" w:eastAsia="CESI黑体-GB2312" w:cs="CESI黑体-GB2312"/>
          <w:b w:val="0"/>
          <w:bCs/>
          <w:kern w:val="0"/>
          <w:sz w:val="32"/>
          <w:szCs w:val="32"/>
          <w:lang w:val="en-US" w:eastAsia="zh-CN" w:bidi="ar-SA"/>
        </w:rPr>
        <w:t>五、跟踪问效</w:t>
      </w:r>
    </w:p>
    <w:p>
      <w:pPr>
        <w:pStyle w:val="4"/>
        <w:shd w:val="clear"/>
        <w:spacing w:before="0" w:beforeAutospacing="0" w:after="0" w:afterAutospacing="0" w:line="540" w:lineRule="exact"/>
        <w:ind w:firstLine="640" w:firstLineChars="200"/>
        <w:jc w:val="both"/>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依托互联网、微信公众号等，通过“互联网+健康管理”手段，对糖尿病患者的饮食、运动、用药效果以及并发症的控制，进行持续跟踪和具体指导。同时，进行定期回访，了解血糖控制情况，改善综合干预模式内容，达到科学管理血糖的目的。</w:t>
      </w: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ESI黑体-GB2312">
    <w:panose1 w:val="02000500000000000000"/>
    <w:charset w:val="86"/>
    <w:family w:val="auto"/>
    <w:pitch w:val="default"/>
    <w:sig w:usb0="800002BF" w:usb1="184F6CF8" w:usb2="00000012"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Calibri" w:hAnsi="Calibri" w:eastAsia="宋体" w:cs="黑体"/>
        <w:kern w:val="2"/>
        <w:sz w:val="18"/>
        <w:szCs w:val="18"/>
        <w:lang w:val="en-US" w:eastAsia="zh-CN" w:bidi="ar-SA"/>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C01FCC"/>
    <w:rsid w:val="001A2968"/>
    <w:rsid w:val="002007F7"/>
    <w:rsid w:val="00612345"/>
    <w:rsid w:val="00B30207"/>
    <w:rsid w:val="00C01FCC"/>
    <w:rsid w:val="00D171E2"/>
    <w:rsid w:val="04363AE8"/>
    <w:rsid w:val="05244634"/>
    <w:rsid w:val="055A55B4"/>
    <w:rsid w:val="05697D6A"/>
    <w:rsid w:val="05C23886"/>
    <w:rsid w:val="05F17CC7"/>
    <w:rsid w:val="05FE23E4"/>
    <w:rsid w:val="07061550"/>
    <w:rsid w:val="075B4F40"/>
    <w:rsid w:val="083420ED"/>
    <w:rsid w:val="08C63938"/>
    <w:rsid w:val="09120680"/>
    <w:rsid w:val="0A6F1B02"/>
    <w:rsid w:val="0BD48D27"/>
    <w:rsid w:val="0EF80318"/>
    <w:rsid w:val="0F7D081D"/>
    <w:rsid w:val="10E50428"/>
    <w:rsid w:val="127777A6"/>
    <w:rsid w:val="13914897"/>
    <w:rsid w:val="142E0338"/>
    <w:rsid w:val="1461105E"/>
    <w:rsid w:val="157224A6"/>
    <w:rsid w:val="15F01D49"/>
    <w:rsid w:val="15F31839"/>
    <w:rsid w:val="16E64EFA"/>
    <w:rsid w:val="171F21BA"/>
    <w:rsid w:val="17E78758"/>
    <w:rsid w:val="17FEF957"/>
    <w:rsid w:val="18EF5DE2"/>
    <w:rsid w:val="1A626F8D"/>
    <w:rsid w:val="1AD734D7"/>
    <w:rsid w:val="1AEB6F83"/>
    <w:rsid w:val="1B3F254E"/>
    <w:rsid w:val="1B7A3E63"/>
    <w:rsid w:val="1BD05B26"/>
    <w:rsid w:val="1C646705"/>
    <w:rsid w:val="1CA94A00"/>
    <w:rsid w:val="1D3D65DF"/>
    <w:rsid w:val="1D85546D"/>
    <w:rsid w:val="1D8E58C4"/>
    <w:rsid w:val="1E62130A"/>
    <w:rsid w:val="1F686DF4"/>
    <w:rsid w:val="1F784B5D"/>
    <w:rsid w:val="1FEC3D52"/>
    <w:rsid w:val="21BA145D"/>
    <w:rsid w:val="21EB7868"/>
    <w:rsid w:val="2250394F"/>
    <w:rsid w:val="22AA3280"/>
    <w:rsid w:val="2355143D"/>
    <w:rsid w:val="23DA1943"/>
    <w:rsid w:val="251C0093"/>
    <w:rsid w:val="25205A7B"/>
    <w:rsid w:val="27DF39CB"/>
    <w:rsid w:val="2823744B"/>
    <w:rsid w:val="29D41195"/>
    <w:rsid w:val="2A314286"/>
    <w:rsid w:val="2AA50073"/>
    <w:rsid w:val="2BAE2033"/>
    <w:rsid w:val="2BD82C0B"/>
    <w:rsid w:val="2BFD2672"/>
    <w:rsid w:val="2FFF7F1C"/>
    <w:rsid w:val="30A4225F"/>
    <w:rsid w:val="312DE543"/>
    <w:rsid w:val="344E43B3"/>
    <w:rsid w:val="346A0AC1"/>
    <w:rsid w:val="34B14942"/>
    <w:rsid w:val="357C6CFE"/>
    <w:rsid w:val="35E328D9"/>
    <w:rsid w:val="36FFE7DE"/>
    <w:rsid w:val="37DFF091"/>
    <w:rsid w:val="398443D3"/>
    <w:rsid w:val="39C340EB"/>
    <w:rsid w:val="39DDD98C"/>
    <w:rsid w:val="39E60BE9"/>
    <w:rsid w:val="3A3A63BC"/>
    <w:rsid w:val="3A6F6790"/>
    <w:rsid w:val="3A704957"/>
    <w:rsid w:val="3AAD7959"/>
    <w:rsid w:val="3B60798A"/>
    <w:rsid w:val="3BEFDCAC"/>
    <w:rsid w:val="3C461B15"/>
    <w:rsid w:val="3CF26EB9"/>
    <w:rsid w:val="3EA757A6"/>
    <w:rsid w:val="3F285A2A"/>
    <w:rsid w:val="3F712307"/>
    <w:rsid w:val="3FFBA9E9"/>
    <w:rsid w:val="40714F85"/>
    <w:rsid w:val="417953FD"/>
    <w:rsid w:val="43CF6B92"/>
    <w:rsid w:val="43F565F9"/>
    <w:rsid w:val="45014B29"/>
    <w:rsid w:val="465563C4"/>
    <w:rsid w:val="46CA3986"/>
    <w:rsid w:val="48C26CC5"/>
    <w:rsid w:val="48D70A6C"/>
    <w:rsid w:val="49E7B85A"/>
    <w:rsid w:val="4A631DE2"/>
    <w:rsid w:val="4A985F30"/>
    <w:rsid w:val="4B2E6FBF"/>
    <w:rsid w:val="4B3C2D5F"/>
    <w:rsid w:val="4B5D76BB"/>
    <w:rsid w:val="4B6B71A0"/>
    <w:rsid w:val="4D151ABA"/>
    <w:rsid w:val="4D16138E"/>
    <w:rsid w:val="4D673998"/>
    <w:rsid w:val="4ECA2430"/>
    <w:rsid w:val="4EE03A01"/>
    <w:rsid w:val="4FC4043E"/>
    <w:rsid w:val="50347C72"/>
    <w:rsid w:val="50966A6E"/>
    <w:rsid w:val="52604542"/>
    <w:rsid w:val="526C4D2A"/>
    <w:rsid w:val="547C41CC"/>
    <w:rsid w:val="56015E92"/>
    <w:rsid w:val="571526B6"/>
    <w:rsid w:val="5721105B"/>
    <w:rsid w:val="57FD73D2"/>
    <w:rsid w:val="5814296E"/>
    <w:rsid w:val="58247055"/>
    <w:rsid w:val="58D467BB"/>
    <w:rsid w:val="5915027D"/>
    <w:rsid w:val="59633BAD"/>
    <w:rsid w:val="5ADA1C4D"/>
    <w:rsid w:val="5C3B099A"/>
    <w:rsid w:val="5C6B6227"/>
    <w:rsid w:val="5C9968AC"/>
    <w:rsid w:val="5CBF7C60"/>
    <w:rsid w:val="5DFF1848"/>
    <w:rsid w:val="5DFF1B40"/>
    <w:rsid w:val="5E20206C"/>
    <w:rsid w:val="5E382FC7"/>
    <w:rsid w:val="5F906D7E"/>
    <w:rsid w:val="5FDF1019"/>
    <w:rsid w:val="5FE70A9D"/>
    <w:rsid w:val="60360D32"/>
    <w:rsid w:val="6171498D"/>
    <w:rsid w:val="623C143F"/>
    <w:rsid w:val="62557D9F"/>
    <w:rsid w:val="62AE40EB"/>
    <w:rsid w:val="62D33B51"/>
    <w:rsid w:val="62E53885"/>
    <w:rsid w:val="646B7DB9"/>
    <w:rsid w:val="66C57C55"/>
    <w:rsid w:val="67002A3B"/>
    <w:rsid w:val="674212A6"/>
    <w:rsid w:val="67D0065F"/>
    <w:rsid w:val="683D067A"/>
    <w:rsid w:val="69BB533F"/>
    <w:rsid w:val="6B0A7EF6"/>
    <w:rsid w:val="6C07661A"/>
    <w:rsid w:val="6CE329FC"/>
    <w:rsid w:val="6D350F65"/>
    <w:rsid w:val="6DE947D8"/>
    <w:rsid w:val="6DEF3A2F"/>
    <w:rsid w:val="6DFF48C8"/>
    <w:rsid w:val="6F125A01"/>
    <w:rsid w:val="6F4F4560"/>
    <w:rsid w:val="6FEF4F71"/>
    <w:rsid w:val="6FFF5629"/>
    <w:rsid w:val="70E62CA2"/>
    <w:rsid w:val="71125845"/>
    <w:rsid w:val="71347EB1"/>
    <w:rsid w:val="71520337"/>
    <w:rsid w:val="72C97439"/>
    <w:rsid w:val="72FFB305"/>
    <w:rsid w:val="735F4F8D"/>
    <w:rsid w:val="74E0571E"/>
    <w:rsid w:val="74EB6AD9"/>
    <w:rsid w:val="76074EF5"/>
    <w:rsid w:val="763D4E14"/>
    <w:rsid w:val="766809CA"/>
    <w:rsid w:val="76BB2C31"/>
    <w:rsid w:val="76BE055A"/>
    <w:rsid w:val="77737259"/>
    <w:rsid w:val="77EBE1E6"/>
    <w:rsid w:val="77F2017E"/>
    <w:rsid w:val="77FA1305"/>
    <w:rsid w:val="785901FD"/>
    <w:rsid w:val="785E5813"/>
    <w:rsid w:val="78AC4CCA"/>
    <w:rsid w:val="79FF5686"/>
    <w:rsid w:val="7B3F656D"/>
    <w:rsid w:val="7B4E92FD"/>
    <w:rsid w:val="7B626CF6"/>
    <w:rsid w:val="7BD56337"/>
    <w:rsid w:val="7BFD4479"/>
    <w:rsid w:val="7BFDD6B9"/>
    <w:rsid w:val="7CA35EEB"/>
    <w:rsid w:val="7D783886"/>
    <w:rsid w:val="7DA63EE4"/>
    <w:rsid w:val="7E9F0934"/>
    <w:rsid w:val="7EF7C28D"/>
    <w:rsid w:val="7EFDB341"/>
    <w:rsid w:val="7EFDC4C0"/>
    <w:rsid w:val="7EFF024C"/>
    <w:rsid w:val="7F7560DD"/>
    <w:rsid w:val="7F7DABE8"/>
    <w:rsid w:val="7F7F2C62"/>
    <w:rsid w:val="7FBD2907"/>
    <w:rsid w:val="7FF604BE"/>
    <w:rsid w:val="7FFC724F"/>
    <w:rsid w:val="7FFF4F7A"/>
    <w:rsid w:val="88FFB879"/>
    <w:rsid w:val="8B53EA12"/>
    <w:rsid w:val="8F6D42BD"/>
    <w:rsid w:val="95FE3BB6"/>
    <w:rsid w:val="99EFC2E0"/>
    <w:rsid w:val="9BFEEC6F"/>
    <w:rsid w:val="9CFB9517"/>
    <w:rsid w:val="9DC3FBD3"/>
    <w:rsid w:val="9F76EB3F"/>
    <w:rsid w:val="A5EFFEB6"/>
    <w:rsid w:val="A7EF7711"/>
    <w:rsid w:val="ACE35D7D"/>
    <w:rsid w:val="AF6C8D24"/>
    <w:rsid w:val="B9F75E9E"/>
    <w:rsid w:val="BEE22B3C"/>
    <w:rsid w:val="BFDFEB8D"/>
    <w:rsid w:val="CDED33A5"/>
    <w:rsid w:val="DCDEF86D"/>
    <w:rsid w:val="DD5B969A"/>
    <w:rsid w:val="DDB10774"/>
    <w:rsid w:val="DDEED7AA"/>
    <w:rsid w:val="DF5DBF3C"/>
    <w:rsid w:val="DF73C96E"/>
    <w:rsid w:val="DF8C92FA"/>
    <w:rsid w:val="DF960A0A"/>
    <w:rsid w:val="DFF6B00F"/>
    <w:rsid w:val="E7D22B7D"/>
    <w:rsid w:val="E9E57DD2"/>
    <w:rsid w:val="EBFB06F4"/>
    <w:rsid w:val="EC2BE8F8"/>
    <w:rsid w:val="EEBC1490"/>
    <w:rsid w:val="EF79565B"/>
    <w:rsid w:val="EFB7BED9"/>
    <w:rsid w:val="EFFF946B"/>
    <w:rsid w:val="F0F7E322"/>
    <w:rsid w:val="F3FDF594"/>
    <w:rsid w:val="F5BE7B8C"/>
    <w:rsid w:val="F78FB0BD"/>
    <w:rsid w:val="F7C7B8DB"/>
    <w:rsid w:val="F7FF3595"/>
    <w:rsid w:val="F7FFCB21"/>
    <w:rsid w:val="FB7F0DFE"/>
    <w:rsid w:val="FD6FD2E9"/>
    <w:rsid w:val="FD76169C"/>
    <w:rsid w:val="FDE34BA0"/>
    <w:rsid w:val="FDFF7536"/>
    <w:rsid w:val="FE9E03DF"/>
    <w:rsid w:val="FFAEAADD"/>
    <w:rsid w:val="FFB6E710"/>
    <w:rsid w:val="FFBB7AFF"/>
    <w:rsid w:val="FFD365EC"/>
    <w:rsid w:val="FFD6771B"/>
    <w:rsid w:val="FFDF6306"/>
    <w:rsid w:val="FFF73762"/>
    <w:rsid w:val="FFFF5CA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Emphasis"/>
    <w:basedOn w:val="6"/>
    <w:qFormat/>
    <w:uiPriority w:val="20"/>
    <w:rPr>
      <w:i/>
    </w:rPr>
  </w:style>
  <w:style w:type="paragraph" w:customStyle="1" w:styleId="8">
    <w:name w:val=" Char Char Char Char Char Char Char Char Char"/>
    <w:basedOn w:val="1"/>
    <w:qFormat/>
    <w:uiPriority w:val="0"/>
    <w:pPr>
      <w:widowControl/>
      <w:spacing w:after="160" w:line="240" w:lineRule="exact"/>
      <w:jc w:val="left"/>
    </w:pPr>
    <w:rPr>
      <w:rFonts w:ascii="Times New Roman" w:hAnsi="Times New Roman" w:eastAsia="宋体" w:cs="Times New Roman"/>
      <w:szCs w:val="24"/>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349</Words>
  <Characters>1991</Characters>
  <Lines>16</Lines>
  <Paragraphs>4</Paragraphs>
  <TotalTime>3</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2021-12-12T09:30:00Z</dcterms:created>
  <dc:creator>Lenovo</dc:creator>
  <cp:lastModifiedBy>baixin</cp:lastModifiedBy>
  <cp:lastPrinted>2022-03-10T23:53:00Z</cp:lastPrinted>
  <dcterms:modified xsi:type="dcterms:W3CDTF">2022-03-10T16:46:18Z</dcterms:modified>
  <dc:title>中医药特色健康管理服务包</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DEE111E2533F418A9E0092D3D261CA9A</vt:lpwstr>
  </property>
</Properties>
</file>