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第二批国家组织高值医用耗材（人工关节）集中带量采购中选结果</w:t>
      </w:r>
    </w:p>
    <w:tbl>
      <w:tblPr>
        <w:tblStyle w:val="6"/>
        <w:tblW w:w="49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02"/>
        <w:gridCol w:w="4696"/>
        <w:gridCol w:w="5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产品系统类别</w:t>
            </w: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申报企业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医疗器械注册人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</w:t>
            </w:r>
            <w:bookmarkStart w:id="0" w:name="_GoBack"/>
            <w:bookmarkEnd w:id="0"/>
            <w:r>
              <w:rPr>
                <w:rFonts w:hint="eastAsia" w:ascii="等线" w:hAnsi="等线" w:eastAsia="等线" w:cs="Calibri"/>
                <w:kern w:val="0"/>
                <w:sz w:val="22"/>
              </w:rPr>
              <w:t>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北京威联德骨科技术有限公司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Waldemar Link GmbH &amp; Co. KG沃尔德马林克有限两合公司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德国GOIMPLANTS公司GO German Orthopedic Implants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北京威联德骨科技术有限公司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Waldemar Link GmbH &amp; Co. KG沃尔德马林克有限两合公司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德国GOIMPLANTS公司GO German Orthopedic Implants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南京飞渡医疗器械有限公司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意大利萨摩公司 SAMO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PERMEDICA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上海浦卫医疗器械厂有限公司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上海浦卫医疗器械厂有限公司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宽岳医疗科技（北京）有限公司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宽岳医疗科技（北京）有限公司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强生（苏州）医疗器材有限公司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强生（苏州）医疗器材有限公司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创生医疗器械（中国）有限公司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创生医疗器械（中国）有限公司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南京飞渡医疗器械有限公司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意大利萨摩公司 SAMO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107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北京贝思达生物技术有限公司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108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109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北京优材京航生物科技有限公司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北京优材京航生物科技有限公司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美泺（中国）有限公司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Maxx Orthopedics Inc. 迈克斯骨科有限公司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111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112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113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常州华森医疗器械有限公司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Ortho Development Corporation 奥斯欧医疗器械发展有限公司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114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115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701" w:right="1417" w:bottom="1701" w:left="1417" w:header="851" w:footer="1134" w:gutter="0"/>
      <w:paperSrc/>
      <w:pgNumType w:start="7"/>
      <w:cols w:space="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-BZ-PK74861">
    <w:altName w:val="HanaM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008">
    <w:altName w:val="HanaM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val="en-US" w:eastAsia="zh-CN"/>
                  </w:rPr>
                </w:pPr>
                <w:r>
                  <w:rPr>
                    <w:rFonts w:hint="eastAsia"/>
                    <w:lang w:eastAsia="zh-CN"/>
                  </w:rPr>
                  <w:t>—</w:t>
                </w:r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 xml:space="preserve"> —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01243"/>
    <w:rsid w:val="00063737"/>
    <w:rsid w:val="00064F8B"/>
    <w:rsid w:val="00080A92"/>
    <w:rsid w:val="000F3B62"/>
    <w:rsid w:val="000F5414"/>
    <w:rsid w:val="000F7578"/>
    <w:rsid w:val="001005C7"/>
    <w:rsid w:val="00103600"/>
    <w:rsid w:val="001135AE"/>
    <w:rsid w:val="00165E7B"/>
    <w:rsid w:val="0018462F"/>
    <w:rsid w:val="001D0682"/>
    <w:rsid w:val="001E7FED"/>
    <w:rsid w:val="00202099"/>
    <w:rsid w:val="002156C4"/>
    <w:rsid w:val="00234556"/>
    <w:rsid w:val="0029558E"/>
    <w:rsid w:val="002A634F"/>
    <w:rsid w:val="002A6B59"/>
    <w:rsid w:val="002C7AC9"/>
    <w:rsid w:val="002F5213"/>
    <w:rsid w:val="00341939"/>
    <w:rsid w:val="00365358"/>
    <w:rsid w:val="003B0DF8"/>
    <w:rsid w:val="003B7748"/>
    <w:rsid w:val="003C03C4"/>
    <w:rsid w:val="003D79E1"/>
    <w:rsid w:val="003F2EB8"/>
    <w:rsid w:val="00426D16"/>
    <w:rsid w:val="004625A5"/>
    <w:rsid w:val="00492F00"/>
    <w:rsid w:val="004C253B"/>
    <w:rsid w:val="004C69D2"/>
    <w:rsid w:val="004E17C1"/>
    <w:rsid w:val="004E7CBD"/>
    <w:rsid w:val="004F73C1"/>
    <w:rsid w:val="005011BD"/>
    <w:rsid w:val="00534077"/>
    <w:rsid w:val="005605F5"/>
    <w:rsid w:val="005B23B4"/>
    <w:rsid w:val="005B7B38"/>
    <w:rsid w:val="005C44DC"/>
    <w:rsid w:val="005D62F5"/>
    <w:rsid w:val="00603475"/>
    <w:rsid w:val="0063008B"/>
    <w:rsid w:val="00634C68"/>
    <w:rsid w:val="006C6F8A"/>
    <w:rsid w:val="0071077C"/>
    <w:rsid w:val="00711E31"/>
    <w:rsid w:val="00731B3C"/>
    <w:rsid w:val="00755270"/>
    <w:rsid w:val="00786443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461FF"/>
    <w:rsid w:val="00973726"/>
    <w:rsid w:val="00983CD2"/>
    <w:rsid w:val="00992C23"/>
    <w:rsid w:val="009B7024"/>
    <w:rsid w:val="009F5F1B"/>
    <w:rsid w:val="00A01243"/>
    <w:rsid w:val="00A020F5"/>
    <w:rsid w:val="00A0249A"/>
    <w:rsid w:val="00A20806"/>
    <w:rsid w:val="00A240BD"/>
    <w:rsid w:val="00A3114F"/>
    <w:rsid w:val="00A66FA0"/>
    <w:rsid w:val="00A702DD"/>
    <w:rsid w:val="00A90202"/>
    <w:rsid w:val="00A91F5B"/>
    <w:rsid w:val="00AC1220"/>
    <w:rsid w:val="00AF277A"/>
    <w:rsid w:val="00B443BC"/>
    <w:rsid w:val="00B77633"/>
    <w:rsid w:val="00B951F0"/>
    <w:rsid w:val="00BD28A6"/>
    <w:rsid w:val="00BF0B25"/>
    <w:rsid w:val="00C733F8"/>
    <w:rsid w:val="00D07636"/>
    <w:rsid w:val="00D11A10"/>
    <w:rsid w:val="00D40631"/>
    <w:rsid w:val="00D5691B"/>
    <w:rsid w:val="00DB0654"/>
    <w:rsid w:val="00DE2A5F"/>
    <w:rsid w:val="00DF7615"/>
    <w:rsid w:val="00E11CAF"/>
    <w:rsid w:val="00E126ED"/>
    <w:rsid w:val="00E2007E"/>
    <w:rsid w:val="00E440F5"/>
    <w:rsid w:val="00E51355"/>
    <w:rsid w:val="00E51E77"/>
    <w:rsid w:val="00E642C2"/>
    <w:rsid w:val="00EF3896"/>
    <w:rsid w:val="00EF7275"/>
    <w:rsid w:val="00FE2BC3"/>
    <w:rsid w:val="14E86ACB"/>
    <w:rsid w:val="1D7A4C16"/>
    <w:rsid w:val="20EF37AD"/>
    <w:rsid w:val="24B26454"/>
    <w:rsid w:val="33D3168F"/>
    <w:rsid w:val="3A755AC8"/>
    <w:rsid w:val="45485E69"/>
    <w:rsid w:val="5AB75C3F"/>
    <w:rsid w:val="666232CA"/>
    <w:rsid w:val="6BE3473F"/>
    <w:rsid w:val="77FDC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12</Pages>
  <Words>4802</Words>
  <Characters>5860</Characters>
  <Lines>46</Lines>
  <Paragraphs>13</Paragraphs>
  <TotalTime>246</TotalTime>
  <ScaleCrop>false</ScaleCrop>
  <LinksUpToDate>false</LinksUpToDate>
  <CharactersWithSpaces>6004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2019-12-27T10:14:00Z</dcterms:created>
  <dc:creator>张 明慧</dc:creator>
  <cp:lastModifiedBy>静</cp:lastModifiedBy>
  <cp:lastPrinted>2021-09-18T11:47:00Z</cp:lastPrinted>
  <dcterms:modified xsi:type="dcterms:W3CDTF">2022-04-13T02:34:36Z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4A7676F1A9414526ADAB2DE04F982732</vt:lpwstr>
  </property>
</Properties>
</file>