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framePr w:wrap="around"/>
      </w:pPr>
      <w:r>
        <w:rPr>
          <w:rFonts w:ascii="Times New Roman"/>
        </w:rPr>
        <w:t>ICS</w:t>
      </w:r>
      <w:r>
        <w:rPr>
          <w:rFonts w:hint="eastAsia" w:ascii="MS Mincho" w:hAnsi="MS Mincho" w:eastAsia="MS Mincho" w:cs="MS Mincho"/>
        </w:rPr>
        <w:t> </w:t>
      </w:r>
      <w:bookmarkStart w:id="0" w:name="ICS"/>
      <w:r>
        <w:fldChar w:fldCharType="begin">
          <w:ffData>
            <w:name w:val="ICS"/>
            <w:enabled/>
            <w:calcOnExit w:val="0"/>
            <w:textInput/>
          </w:ffData>
        </w:fldChar>
      </w:r>
      <w:r>
        <w:instrText xml:space="preserve"> FORMTEXT </w:instrText>
      </w:r>
      <w:r>
        <w:fldChar w:fldCharType="separate"/>
      </w:r>
      <w:r>
        <w:rPr>
          <w:rFonts w:hint="eastAsia"/>
          <w:lang w:eastAsia="zh-CN"/>
        </w:rPr>
        <w:t xml:space="preserve"> </w:t>
      </w:r>
      <w:r>
        <w:rPr>
          <w:rFonts w:hint="eastAsia"/>
          <w:lang w:val="en-US" w:eastAsia="zh-CN"/>
        </w:rPr>
        <w:t xml:space="preserve"> </w:t>
      </w:r>
      <w:r>
        <w:fldChar w:fldCharType="end"/>
      </w:r>
      <w:bookmarkEnd w:id="0"/>
    </w:p>
    <w:p>
      <w:pPr>
        <w:pStyle w:val="130"/>
        <w:framePr w:wrap="around"/>
      </w:pPr>
      <w:bookmarkStart w:id="1" w:name="WXFLH"/>
      <w:r>
        <w:fldChar w:fldCharType="begin">
          <w:ffData>
            <w:name w:val="WXFLH"/>
            <w:enabled/>
            <w:calcOnExit w:val="0"/>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0"/>
              <w:framePr w:wrap="around"/>
            </w:pPr>
            <w:r>
              <w:pict>
                <v:rect id="BAH" o:spid="_x0000_s1026" o:spt="1" style="position:absolute;left:0pt;margin-left:-5.25pt;margin-top:0pt;height:15.6pt;width:68.25pt;z-index:-251656192;mso-width-relative:page;mso-height-relative:page;" stroked="f" coordsize="21600,21600">
                  <v:path/>
                  <v:fill focussize="0,0"/>
                  <v:stroke on="f"/>
                  <v:imagedata o:title=""/>
                  <o:lock v:ext="edit"/>
                </v:rect>
              </w:pict>
            </w:r>
            <w:bookmarkStart w:id="2" w:name="BAH"/>
            <w:r>
              <w:fldChar w:fldCharType="begin">
                <w:ffData>
                  <w:name w:val="BAH"/>
                  <w:enabled/>
                  <w:calcOnExit w:val="0"/>
                  <w:textInput/>
                </w:ffData>
              </w:fldChar>
            </w:r>
            <w:r>
              <w:instrText xml:space="preserve"> FORMTEXT </w:instrText>
            </w:r>
            <w:r>
              <w:fldChar w:fldCharType="separate"/>
            </w:r>
            <w:r>
              <w:t>     </w:t>
            </w:r>
            <w:r>
              <w:fldChar w:fldCharType="end"/>
            </w:r>
            <w:bookmarkEnd w:id="2"/>
          </w:p>
        </w:tc>
      </w:tr>
    </w:tbl>
    <w:p>
      <w:pPr>
        <w:pStyle w:val="114"/>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t>13</w:t>
      </w:r>
      <w:r>
        <w:fldChar w:fldCharType="end"/>
      </w:r>
      <w:bookmarkEnd w:id="3"/>
    </w:p>
    <w:p>
      <w:pPr>
        <w:pStyle w:val="115"/>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河北省</w:t>
      </w:r>
      <w:r>
        <w:fldChar w:fldCharType="end"/>
      </w:r>
      <w:bookmarkEnd w:id="4"/>
      <w:r>
        <w:rPr>
          <w:rFonts w:hint="eastAsia"/>
        </w:rPr>
        <w:t>地方标准</w:t>
      </w:r>
    </w:p>
    <w:p>
      <w:pPr>
        <w:pStyle w:val="49"/>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t>XX</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0"/>
              <w:framePr w:wrap="around"/>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49"/>
        <w:framePr w:wrap="around"/>
      </w:pPr>
    </w:p>
    <w:p>
      <w:pPr>
        <w:pStyle w:val="49"/>
        <w:framePr w:wrap="around"/>
      </w:pPr>
    </w:p>
    <w:p>
      <w:pPr>
        <w:pStyle w:val="82"/>
        <w:framePr w:wrap="around"/>
      </w:pPr>
      <w:bookmarkStart w:id="9" w:name="StdName"/>
      <w:r>
        <w:fldChar w:fldCharType="begin">
          <w:ffData>
            <w:name w:val="StdName"/>
            <w:enabled/>
            <w:calcOnExit w:val="0"/>
            <w:textInput/>
          </w:ffData>
        </w:fldChar>
      </w:r>
      <w:r>
        <w:instrText xml:space="preserve"> FORMTEXT </w:instrText>
      </w:r>
      <w:r>
        <w:fldChar w:fldCharType="separate"/>
      </w:r>
      <w:r>
        <w:rPr>
          <w:rFonts w:hint="eastAsia"/>
        </w:rPr>
        <w:t>负压封闭引流术护理技术规范</w:t>
      </w:r>
      <w:r>
        <w:fldChar w:fldCharType="end"/>
      </w:r>
      <w:bookmarkEnd w:id="9"/>
    </w:p>
    <w:p>
      <w:pPr>
        <w:pStyle w:val="83"/>
        <w:framePr w:wrap="around"/>
      </w:pPr>
      <w:bookmarkStart w:id="10" w:name="StdEnglishName"/>
      <w:r>
        <w:fldChar w:fldCharType="begin">
          <w:ffData>
            <w:name w:val="StdEnglishName"/>
            <w:enabled/>
            <w:calcOnExit w:val="0"/>
            <w:textInput/>
          </w:ffData>
        </w:fldChar>
      </w:r>
      <w:r>
        <w:instrText xml:space="preserve"> FORMTEXT </w:instrText>
      </w:r>
      <w:r>
        <w:fldChar w:fldCharType="separate"/>
      </w:r>
      <w:r>
        <w:rPr>
          <w:rFonts w:hint="eastAsia"/>
        </w:rPr>
        <w:t>（Technical code for nursing care of vacuum sealing drainage）</w:t>
      </w:r>
      <w:r>
        <w:fldChar w:fldCharType="end"/>
      </w:r>
      <w:bookmarkEnd w:id="10"/>
    </w:p>
    <w:p>
      <w:pPr>
        <w:pStyle w:val="84"/>
        <w:framePr w:wrap="around"/>
      </w:pPr>
      <w:bookmarkStart w:id="11" w:name="YZBS"/>
      <w:r>
        <w:fldChar w:fldCharType="begin">
          <w:ffData>
            <w:name w:val="YZBS"/>
            <w:enabled/>
            <w:calcOnExit w:val="0"/>
            <w:textInput/>
          </w:ffData>
        </w:fldChar>
      </w:r>
      <w:r>
        <w:instrText xml:space="preserve"> FORMTEXT </w:instrText>
      </w:r>
      <w:r>
        <w:fldChar w:fldCharType="separate"/>
      </w:r>
      <w:r>
        <w:t>     </w:t>
      </w:r>
      <w:r>
        <w:fldChar w:fldCharType="end"/>
      </w:r>
      <w:bookmarkEnd w:id="1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5"/>
              <w:framePr w:wrap="around"/>
            </w:pPr>
            <w:r>
              <w:pict>
                <v:rect id="RQ" o:spid="_x0000_s1027" o:spt="1" style="position:absolute;left:0pt;margin-left:173.3pt;margin-top:337.15pt;height:20pt;width:150pt;z-index:-251656192;mso-width-relative:page;mso-height-relative:page;" stroked="f" coordsize="21600,21600">
                  <v:path/>
                  <v:fill focussize="0,0"/>
                  <v:stroke on="f"/>
                  <v:imagedata o:title=""/>
                  <o:lock v:ext="edit"/>
                  <w10:anchorlock/>
                </v:rect>
              </w:pict>
            </w:r>
            <w:bookmarkStart w:id="12" w:name="LB"/>
            <w:r>
              <w:fldChar w:fldCharType="begin">
                <w:ffData>
                  <w:name w:val="LB"/>
                  <w:enabled/>
                  <w:calcOnExit w:val="0"/>
                  <w:ddList/>
                </w:ffData>
              </w:fldChar>
            </w:r>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6"/>
              <w:framePr w:wrap="around"/>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7"/>
        <w:framePr w:wrap="around"/>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pict>
          <v:line id="Line 10" o:spid="_x0000_s1028"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138"/>
        <w:framePr w:wrap="around"/>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16"/>
        <w:framePr w:wrap="around"/>
      </w:pPr>
      <w:bookmarkStart w:id="19" w:name="fm"/>
      <w:r>
        <w:rPr>
          <w:w w:val="100"/>
        </w:rPr>
        <w:pict>
          <v:rect id="LB" o:spid="_x0000_s1029" o:spt="1" style="position:absolute;left:0pt;margin-left:142.55pt;margin-top:-310.45pt;height:24pt;width:100pt;z-index:-251656192;mso-width-relative:page;mso-height-relative:page;" stroked="f" coordsize="21600,21600">
            <v:path/>
            <v:fill focussize="0,0"/>
            <v:stroke on="f"/>
            <v:imagedata o:title=""/>
            <o:lock v:ext="edit"/>
          </v:rect>
        </w:pict>
      </w:r>
      <w:r>
        <w:rPr>
          <w:w w:val="100"/>
        </w:rPr>
        <w:pict>
          <v:rect id="DT" o:spid="_x0000_s1030" o:spt="1" style="position:absolute;left:0pt;margin-left:347.55pt;margin-top:-585.45pt;height:18pt;width:90pt;z-index:-251656192;mso-width-relative:page;mso-height-relative:page;" stroked="f" coordsize="21600,21600">
            <v:path/>
            <v:fill focussize="0,0"/>
            <v:stroke on="f"/>
            <v:imagedata o:title=""/>
            <o:lock v:ext="edit"/>
          </v:rect>
        </w:pict>
      </w:r>
      <w:r>
        <w:rPr>
          <w:w w:val="100"/>
        </w:rPr>
        <w:pict>
          <v:line id="Line 11" o:spid="_x0000_s1031" o:spt="20" style="position:absolute;left:0pt;margin-left:-36.6pt;margin-top:-552.85pt;height:0pt;width:481.9pt;z-index:251659264;mso-width-relative:page;mso-height-relative:page;" coordsize="21600,2160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rPr>
        <w:t>河北省市场监督管理局</w:t>
      </w:r>
      <w:r>
        <w:fldChar w:fldCharType="end"/>
      </w:r>
      <w:bookmarkEnd w:id="19"/>
      <w:r>
        <w:t>   </w:t>
      </w:r>
      <w:r>
        <w:rPr>
          <w:rStyle w:val="77"/>
          <w:rFonts w:hint="eastAsia"/>
        </w:rPr>
        <w:t>发布</w:t>
      </w:r>
    </w:p>
    <w:p>
      <w:pPr>
        <w:pStyle w:val="23"/>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p>
    <w:p>
      <w:pPr>
        <w:pStyle w:val="117"/>
      </w:pPr>
      <w:r>
        <w:rPr>
          <w:rFonts w:hint="eastAsia"/>
        </w:rPr>
        <w:t>前</w:t>
      </w:r>
      <w:bookmarkStart w:id="20" w:name="BKQY"/>
      <w:r>
        <w:rPr>
          <w:rFonts w:hint="eastAsia"/>
        </w:rPr>
        <w:t xml:space="preserve">  言</w:t>
      </w:r>
      <w:bookmarkEnd w:id="20"/>
    </w:p>
    <w:p>
      <w:pPr>
        <w:pStyle w:val="23"/>
      </w:pPr>
      <w:r>
        <w:t xml:space="preserve">    </w:t>
      </w:r>
      <w:r>
        <w:rPr>
          <w:rFonts w:hint="eastAsia"/>
        </w:rPr>
        <w:t>本文件按照</w:t>
      </w:r>
      <w:r>
        <w:t>GB/T 1.1-20</w:t>
      </w:r>
      <w:r>
        <w:rPr>
          <w:rFonts w:hint="eastAsia"/>
        </w:rPr>
        <w:t>20《标准化工作导则 第1部分：标准化文件的结构和起草规则》的规定起草。</w:t>
      </w:r>
    </w:p>
    <w:p>
      <w:pPr>
        <w:pStyle w:val="23"/>
      </w:pPr>
      <w:r>
        <w:t xml:space="preserve">    </w:t>
      </w:r>
      <w:r>
        <w:rPr>
          <w:rFonts w:hint="eastAsia"/>
        </w:rPr>
        <w:t>本文件由河北省卫生健康委员会提出。</w:t>
      </w:r>
    </w:p>
    <w:p>
      <w:pPr>
        <w:jc w:val="left"/>
        <w:rPr>
          <w:szCs w:val="21"/>
        </w:rPr>
      </w:pPr>
      <w:r>
        <w:t xml:space="preserve">        </w:t>
      </w:r>
      <w:r>
        <w:rPr>
          <w:rFonts w:hint="eastAsia"/>
          <w:szCs w:val="21"/>
        </w:rPr>
        <w:t>本文件起草单位：沧州市中心医院。</w:t>
      </w:r>
    </w:p>
    <w:p>
      <w:pPr>
        <w:pStyle w:val="23"/>
        <w:ind w:firstLine="840" w:firstLineChars="400"/>
      </w:pPr>
      <w:r>
        <w:rPr>
          <w:rFonts w:hint="eastAsia"/>
          <w:szCs w:val="21"/>
        </w:rPr>
        <w:t>本文件主要起草人：贾汝福、王亚飞、</w:t>
      </w:r>
      <w:r>
        <w:rPr>
          <w:rFonts w:hint="eastAsia"/>
        </w:rPr>
        <w:t>姚秀霞、尹桂梅、季珊珊、刘晓璇、冯肖。</w:t>
      </w:r>
    </w:p>
    <w:p>
      <w:pPr>
        <w:pStyle w:val="23"/>
        <w:ind w:firstLine="840" w:firstLineChars="400"/>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本文件为首次发布。</w:t>
      </w:r>
    </w:p>
    <w:p>
      <w:pPr>
        <w:pStyle w:val="52"/>
      </w:pPr>
      <w:r>
        <w:rPr>
          <w:rFonts w:hint="eastAsia"/>
        </w:rPr>
        <w:t>负压封闭引流术护理技术规范</w:t>
      </w:r>
    </w:p>
    <w:p>
      <w:pPr>
        <w:pStyle w:val="47"/>
        <w:numPr>
          <w:ilvl w:val="0"/>
          <w:numId w:val="0"/>
        </w:numPr>
        <w:spacing w:before="312" w:after="312"/>
        <w:rPr>
          <w:b/>
          <w:bCs/>
        </w:rPr>
      </w:pPr>
      <w:r>
        <w:rPr>
          <w:rFonts w:hint="eastAsia"/>
          <w:b/>
          <w:bCs/>
        </w:rPr>
        <w:t>1  范围</w:t>
      </w:r>
    </w:p>
    <w:p>
      <w:pPr>
        <w:ind w:firstLine="420" w:firstLineChars="200"/>
        <w:jc w:val="left"/>
        <w:rPr>
          <w:szCs w:val="21"/>
        </w:rPr>
      </w:pPr>
      <w:r>
        <w:rPr>
          <w:rFonts w:hint="eastAsia"/>
          <w:szCs w:val="21"/>
        </w:rPr>
        <w:t>本文件规定了</w:t>
      </w:r>
      <w:r>
        <w:rPr>
          <w:rFonts w:hint="eastAsia"/>
        </w:rPr>
        <w:t>负压封闭引流术（</w:t>
      </w:r>
      <w:r>
        <w:t>VSD</w:t>
      </w:r>
      <w:r>
        <w:rPr>
          <w:rFonts w:hint="eastAsia"/>
        </w:rPr>
        <w:t>）</w:t>
      </w:r>
      <w:r>
        <w:rPr>
          <w:rFonts w:hint="eastAsia"/>
          <w:szCs w:val="21"/>
        </w:rPr>
        <w:t>术语和定义、</w:t>
      </w:r>
      <w:r>
        <w:rPr>
          <w:rFonts w:hint="eastAsia"/>
        </w:rPr>
        <w:t>适应症、禁</w:t>
      </w:r>
      <w:r>
        <w:rPr>
          <w:rFonts w:hint="eastAsia"/>
          <w:szCs w:val="21"/>
        </w:rPr>
        <w:t>忌症、基本要求、护理要点</w:t>
      </w:r>
      <w:r>
        <w:rPr>
          <w:rFonts w:hint="eastAsia"/>
        </w:rPr>
        <w:t>和并发症预防及处理措施等。</w:t>
      </w:r>
    </w:p>
    <w:p>
      <w:pPr>
        <w:pStyle w:val="23"/>
        <w:rPr>
          <w:color w:val="000000" w:themeColor="text1"/>
        </w:rPr>
      </w:pPr>
      <w:r>
        <w:rPr>
          <w:rFonts w:hint="eastAsia"/>
          <w:szCs w:val="21"/>
        </w:rPr>
        <w:t>本文件适用于河北省各级医院负压封闭引流术患者围手术期的护理。</w:t>
      </w:r>
    </w:p>
    <w:p>
      <w:pPr>
        <w:pStyle w:val="47"/>
        <w:numPr>
          <w:ilvl w:val="0"/>
          <w:numId w:val="0"/>
        </w:numPr>
        <w:spacing w:before="312" w:after="312"/>
        <w:rPr>
          <w:b/>
          <w:bCs/>
          <w:color w:val="000000" w:themeColor="text1"/>
        </w:rPr>
      </w:pPr>
      <w:r>
        <w:rPr>
          <w:rFonts w:hint="eastAsia"/>
          <w:b/>
          <w:bCs/>
          <w:color w:val="000000" w:themeColor="text1"/>
        </w:rPr>
        <w:t>2  规范性引用文件</w:t>
      </w:r>
    </w:p>
    <w:p>
      <w:pPr>
        <w:pStyle w:val="23"/>
        <w:rPr>
          <w:color w:val="000000" w:themeColor="text1"/>
        </w:rPr>
      </w:pPr>
      <w:r>
        <w:rPr>
          <w:rFonts w:hint="eastAsia"/>
          <w:color w:val="000000" w:themeColor="text1"/>
        </w:rPr>
        <w:t>下列文件对于本文件的应用是必不可少的。凡是注日期的引用文件，仅注日期的版本适用于本文件。凡是不注日期的引用文件，其最新版本（包括所有的修改单）适用于本文件。</w:t>
      </w:r>
    </w:p>
    <w:p>
      <w:pPr>
        <w:pStyle w:val="23"/>
        <w:rPr>
          <w:color w:val="000000" w:themeColor="text1"/>
        </w:rPr>
      </w:pPr>
      <w:r>
        <w:rPr>
          <w:rFonts w:hint="eastAsia"/>
          <w:color w:val="000000" w:themeColor="text1"/>
        </w:rPr>
        <w:t>WS/T 367  医疗机构消毒技术规范</w:t>
      </w:r>
    </w:p>
    <w:p>
      <w:pPr>
        <w:pStyle w:val="23"/>
        <w:rPr>
          <w:color w:val="000000" w:themeColor="text1"/>
        </w:rPr>
      </w:pPr>
      <w:r>
        <w:rPr>
          <w:rFonts w:hint="eastAsia"/>
          <w:color w:val="000000" w:themeColor="text1"/>
        </w:rPr>
        <w:t>WS/T 510-2016  病区医院感染管理规范</w:t>
      </w:r>
    </w:p>
    <w:p>
      <w:pPr>
        <w:pStyle w:val="23"/>
        <w:rPr>
          <w:color w:val="000000" w:themeColor="text1"/>
        </w:rPr>
      </w:pPr>
      <w:r>
        <w:rPr>
          <w:rFonts w:hint="eastAsia"/>
          <w:color w:val="000000" w:themeColor="text1"/>
        </w:rPr>
        <w:t>WS/T 313  医务人员手卫生规范</w:t>
      </w:r>
    </w:p>
    <w:p>
      <w:pPr>
        <w:pStyle w:val="23"/>
        <w:ind w:firstLine="0" w:firstLineChars="0"/>
        <w:rPr>
          <w:b/>
          <w:bCs/>
          <w:color w:val="000000" w:themeColor="text1"/>
        </w:rPr>
      </w:pPr>
    </w:p>
    <w:p>
      <w:pPr>
        <w:pStyle w:val="23"/>
        <w:ind w:firstLine="0" w:firstLineChars="0"/>
        <w:rPr>
          <w:b/>
          <w:bCs/>
          <w:color w:val="000000" w:themeColor="text1"/>
        </w:rPr>
      </w:pPr>
      <w:r>
        <w:rPr>
          <w:rFonts w:hint="eastAsia"/>
          <w:b/>
          <w:bCs/>
          <w:color w:val="000000" w:themeColor="text1"/>
        </w:rPr>
        <w:t>3  术语和定义</w:t>
      </w:r>
    </w:p>
    <w:p>
      <w:pPr>
        <w:pStyle w:val="23"/>
        <w:ind w:firstLine="0" w:firstLineChars="0"/>
        <w:rPr>
          <w:b/>
          <w:bCs/>
          <w:szCs w:val="21"/>
        </w:rPr>
      </w:pPr>
    </w:p>
    <w:p>
      <w:pPr>
        <w:pStyle w:val="23"/>
        <w:ind w:firstLine="0" w:firstLineChars="0"/>
        <w:rPr>
          <w:color w:val="000000" w:themeColor="text1"/>
        </w:rPr>
      </w:pPr>
      <w:r>
        <w:rPr>
          <w:rFonts w:hint="eastAsia"/>
          <w:b/>
          <w:bCs/>
          <w:szCs w:val="21"/>
        </w:rPr>
        <w:t xml:space="preserve">    </w:t>
      </w:r>
      <w:r>
        <w:rPr>
          <w:rFonts w:hint="eastAsia"/>
          <w:color w:val="000000" w:themeColor="text1"/>
        </w:rPr>
        <w:t>下列术语和定义适用于本文件。</w:t>
      </w:r>
    </w:p>
    <w:p>
      <w:pPr>
        <w:pStyle w:val="23"/>
        <w:ind w:firstLine="0" w:firstLineChars="0"/>
        <w:rPr>
          <w:b/>
          <w:bCs/>
          <w:szCs w:val="21"/>
        </w:rPr>
      </w:pPr>
      <w:r>
        <w:rPr>
          <w:rFonts w:hint="eastAsia"/>
          <w:b/>
          <w:bCs/>
          <w:szCs w:val="21"/>
        </w:rPr>
        <w:t>3.1</w:t>
      </w:r>
    </w:p>
    <w:p>
      <w:pPr>
        <w:pStyle w:val="23"/>
        <w:ind w:firstLine="422"/>
        <w:rPr>
          <w:b/>
          <w:bCs/>
          <w:szCs w:val="21"/>
        </w:rPr>
      </w:pPr>
      <w:r>
        <w:rPr>
          <w:rFonts w:hint="eastAsia"/>
          <w:b/>
          <w:bCs/>
          <w:szCs w:val="21"/>
        </w:rPr>
        <w:t>负压封闭引流术</w:t>
      </w:r>
      <w:r>
        <w:rPr>
          <w:rFonts w:hint="eastAsia"/>
          <w:b/>
          <w:bCs/>
          <w:color w:val="000000" w:themeColor="text1"/>
          <w:szCs w:val="21"/>
        </w:rPr>
        <w:t>(V</w:t>
      </w:r>
      <w:r>
        <w:rPr>
          <w:b/>
          <w:bCs/>
          <w:color w:val="000000" w:themeColor="text1"/>
          <w:szCs w:val="21"/>
        </w:rPr>
        <w:t xml:space="preserve">acuum </w:t>
      </w:r>
      <w:r>
        <w:rPr>
          <w:rFonts w:hint="eastAsia"/>
          <w:b/>
          <w:bCs/>
          <w:color w:val="000000" w:themeColor="text1"/>
          <w:szCs w:val="21"/>
        </w:rPr>
        <w:t>S</w:t>
      </w:r>
      <w:r>
        <w:rPr>
          <w:b/>
          <w:bCs/>
          <w:color w:val="000000" w:themeColor="text1"/>
          <w:szCs w:val="21"/>
        </w:rPr>
        <w:t xml:space="preserve">ealing </w:t>
      </w:r>
      <w:r>
        <w:rPr>
          <w:rFonts w:hint="eastAsia"/>
          <w:b/>
          <w:bCs/>
          <w:color w:val="000000" w:themeColor="text1"/>
          <w:szCs w:val="21"/>
        </w:rPr>
        <w:t>D</w:t>
      </w:r>
      <w:r>
        <w:rPr>
          <w:b/>
          <w:bCs/>
          <w:color w:val="000000" w:themeColor="text1"/>
          <w:szCs w:val="21"/>
        </w:rPr>
        <w:t>rainage</w:t>
      </w:r>
      <w:r>
        <w:rPr>
          <w:rFonts w:hint="eastAsia"/>
          <w:b/>
          <w:bCs/>
          <w:color w:val="000000" w:themeColor="text1"/>
          <w:szCs w:val="21"/>
        </w:rPr>
        <w:t>,VSD)</w:t>
      </w:r>
    </w:p>
    <w:p>
      <w:pPr>
        <w:pStyle w:val="23"/>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负压封闭引流术是利用负压吸引装置与特殊创面敷料连接，持续地使创面保持在负压状态，能够彻底去除死腔和坏死组织，促进新鲜肉芽生长，加速伤口愈合的全新治疗方法。</w:t>
      </w:r>
    </w:p>
    <w:p>
      <w:pPr>
        <w:pStyle w:val="23"/>
        <w:ind w:firstLine="0" w:firstLineChars="0"/>
        <w:rPr>
          <w:b/>
          <w:bCs/>
          <w:szCs w:val="21"/>
        </w:rPr>
      </w:pPr>
      <w:r>
        <w:rPr>
          <w:rFonts w:hint="eastAsia"/>
          <w:b/>
          <w:bCs/>
          <w:szCs w:val="21"/>
        </w:rPr>
        <w:t>3.2</w:t>
      </w:r>
    </w:p>
    <w:p>
      <w:pPr>
        <w:pStyle w:val="23"/>
        <w:ind w:firstLine="422"/>
        <w:rPr>
          <w:b/>
          <w:bCs/>
          <w:color w:val="FF0000"/>
          <w:szCs w:val="21"/>
        </w:rPr>
      </w:pPr>
      <w:r>
        <w:rPr>
          <w:rFonts w:hint="eastAsia"/>
          <w:b/>
          <w:bCs/>
          <w:szCs w:val="21"/>
        </w:rPr>
        <w:t>负压封闭引流装置</w:t>
      </w:r>
      <w:r>
        <w:rPr>
          <w:rFonts w:hint="eastAsia"/>
          <w:b/>
          <w:bCs/>
          <w:color w:val="000000" w:themeColor="text1"/>
          <w:szCs w:val="21"/>
        </w:rPr>
        <w:t>（</w:t>
      </w:r>
      <w:r>
        <w:rPr>
          <w:b/>
          <w:bCs/>
          <w:color w:val="000000" w:themeColor="text1"/>
          <w:szCs w:val="21"/>
        </w:rPr>
        <w:t xml:space="preserve">Vacuum </w:t>
      </w:r>
      <w:r>
        <w:rPr>
          <w:rFonts w:hint="eastAsia"/>
          <w:b/>
          <w:bCs/>
          <w:color w:val="000000" w:themeColor="text1"/>
          <w:szCs w:val="21"/>
        </w:rPr>
        <w:t>S</w:t>
      </w:r>
      <w:r>
        <w:rPr>
          <w:b/>
          <w:bCs/>
          <w:color w:val="000000" w:themeColor="text1"/>
          <w:szCs w:val="21"/>
        </w:rPr>
        <w:t xml:space="preserve">ealing </w:t>
      </w:r>
      <w:r>
        <w:rPr>
          <w:rFonts w:hint="eastAsia"/>
          <w:b/>
          <w:bCs/>
          <w:color w:val="000000" w:themeColor="text1"/>
          <w:szCs w:val="21"/>
        </w:rPr>
        <w:t>D</w:t>
      </w:r>
      <w:r>
        <w:rPr>
          <w:b/>
          <w:bCs/>
          <w:color w:val="000000" w:themeColor="text1"/>
          <w:szCs w:val="21"/>
        </w:rPr>
        <w:t xml:space="preserve">rainage </w:t>
      </w:r>
      <w:r>
        <w:rPr>
          <w:rFonts w:hint="eastAsia"/>
          <w:b/>
          <w:bCs/>
          <w:color w:val="000000" w:themeColor="text1"/>
          <w:szCs w:val="21"/>
        </w:rPr>
        <w:t>D</w:t>
      </w:r>
      <w:r>
        <w:rPr>
          <w:b/>
          <w:bCs/>
          <w:color w:val="000000" w:themeColor="text1"/>
          <w:szCs w:val="21"/>
        </w:rPr>
        <w:t>evice</w:t>
      </w:r>
      <w:r>
        <w:rPr>
          <w:rFonts w:hint="eastAsia"/>
          <w:b/>
          <w:bCs/>
          <w:color w:val="000000" w:themeColor="text1"/>
          <w:szCs w:val="21"/>
        </w:rPr>
        <w:t>,VSDD）</w:t>
      </w:r>
    </w:p>
    <w:p>
      <w:pPr>
        <w:pStyle w:val="23"/>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负压封闭引流装置多以套装形式应用，不同产品或型号之间可能存在机构或外形的差异，其主要包括能够产生间歇或持续负压的负压吸引装置</w:t>
      </w:r>
      <w:r>
        <w:rPr>
          <w:rFonts w:hint="eastAsia" w:ascii="Arial" w:hAnsi="Arial" w:cs="Arial"/>
          <w:i/>
          <w:iCs/>
          <w:strike w:val="0"/>
          <w:dstrike/>
          <w:color w:val="000000" w:themeColor="text1"/>
          <w:sz w:val="21"/>
          <w:szCs w:val="21"/>
          <w:highlight w:val="red"/>
          <w:shd w:val="clear" w:color="auto" w:fill="FFFFFF"/>
        </w:rPr>
        <w:t>（</w:t>
      </w:r>
      <w:r>
        <w:rPr>
          <w:rFonts w:hint="eastAsia" w:ascii="Arial" w:hAnsi="Arial" w:cs="Arial"/>
          <w:color w:val="000000" w:themeColor="text1"/>
          <w:szCs w:val="21"/>
          <w:shd w:val="clear" w:color="auto" w:fill="FFFFFF"/>
        </w:rPr>
        <w:t>或称负压源</w:t>
      </w:r>
      <w:r>
        <w:rPr>
          <w:rFonts w:hint="eastAsia" w:ascii="Arial" w:hAnsi="Arial" w:cs="Arial"/>
          <w:strike w:val="0"/>
          <w:dstrike/>
          <w:color w:val="000000" w:themeColor="text1"/>
          <w:sz w:val="21"/>
          <w:szCs w:val="21"/>
          <w:highlight w:val="red"/>
          <w:shd w:val="clear" w:color="auto" w:fill="FFFFFF"/>
        </w:rPr>
        <w:t>，</w:t>
      </w:r>
      <w:r>
        <w:rPr>
          <w:rFonts w:hint="eastAsia" w:ascii="Arial" w:hAnsi="Arial" w:cs="Arial"/>
          <w:color w:val="000000" w:themeColor="text1"/>
          <w:szCs w:val="21"/>
          <w:shd w:val="clear" w:color="auto" w:fill="FFFFFF"/>
          <w:lang w:eastAsia="zh-CN"/>
        </w:rPr>
        <w:t>（中</w:t>
      </w:r>
      <w:r>
        <w:rPr>
          <w:rFonts w:hint="eastAsia" w:ascii="Arial" w:hAnsi="Arial" w:cs="Arial"/>
          <w:color w:val="000000" w:themeColor="text1"/>
          <w:szCs w:val="21"/>
          <w:shd w:val="clear" w:color="auto" w:fill="FFFFFF"/>
        </w:rPr>
        <w:t>心负压或电动负压</w:t>
      </w:r>
      <w:r>
        <w:rPr>
          <w:rFonts w:hint="eastAsia" w:ascii="Arial" w:hAnsi="Arial" w:cs="Arial"/>
          <w:i w:val="0"/>
          <w:iCs w:val="0"/>
          <w:strike w:val="0"/>
          <w:dstrike/>
          <w:color w:val="000000" w:themeColor="text1"/>
          <w:sz w:val="21"/>
          <w:szCs w:val="21"/>
          <w:shd w:val="clear" w:color="auto" w:fill="FFFFFF"/>
        </w:rPr>
        <w:t>均可</w:t>
      </w:r>
      <w:r>
        <w:rPr>
          <w:rFonts w:hint="eastAsia" w:ascii="Arial" w:hAnsi="Arial" w:cs="Arial"/>
          <w:color w:val="000000" w:themeColor="text1"/>
          <w:szCs w:val="21"/>
          <w:shd w:val="clear" w:color="auto" w:fill="FFFFFF"/>
        </w:rPr>
        <w:t>）、引流管</w:t>
      </w:r>
      <w:r>
        <w:rPr>
          <w:rFonts w:hint="eastAsia" w:ascii="Arial" w:hAnsi="Arial" w:cs="Arial"/>
          <w:color w:val="000000" w:themeColor="text1"/>
          <w:szCs w:val="21"/>
          <w:shd w:val="clear" w:color="auto" w:fill="FFFFFF"/>
          <w:lang w:eastAsia="zh-CN"/>
        </w:rPr>
        <w:t>、</w:t>
      </w:r>
      <w:r>
        <w:rPr>
          <w:rFonts w:hint="eastAsia" w:ascii="Arial" w:hAnsi="Arial" w:cs="Arial"/>
          <w:color w:val="000000" w:themeColor="text1"/>
          <w:szCs w:val="21"/>
          <w:shd w:val="clear" w:color="auto" w:fill="FFFFFF"/>
        </w:rPr>
        <w:t>三通接头、引流罐或引流袋、创面敷料</w:t>
      </w:r>
      <w:r>
        <w:rPr>
          <w:rFonts w:hint="eastAsia" w:ascii="Arial" w:hAnsi="Arial" w:cs="Arial"/>
          <w:color w:val="000000" w:themeColor="text1"/>
          <w:szCs w:val="21"/>
          <w:shd w:val="clear" w:color="auto" w:fill="FFFFFF"/>
          <w:lang w:eastAsia="zh-CN"/>
        </w:rPr>
        <w:t>（</w:t>
      </w:r>
      <w:r>
        <w:rPr>
          <w:rFonts w:hint="eastAsia" w:ascii="Arial" w:hAnsi="Arial" w:cs="Arial"/>
          <w:color w:val="000000" w:themeColor="text1"/>
          <w:szCs w:val="21"/>
          <w:shd w:val="clear" w:color="auto" w:fill="FFFFFF"/>
        </w:rPr>
        <w:t>用于封闭伤口的透明黏性薄膜和填充敷料</w:t>
      </w:r>
      <w:r>
        <w:rPr>
          <w:rFonts w:hint="eastAsia" w:ascii="Arial" w:hAnsi="Arial" w:cs="Arial"/>
          <w:color w:val="000000" w:themeColor="text1"/>
          <w:szCs w:val="21"/>
          <w:shd w:val="clear" w:color="auto" w:fill="FFFFFF"/>
          <w:lang w:eastAsia="zh-CN"/>
        </w:rPr>
        <w:t>）</w:t>
      </w:r>
      <w:r>
        <w:rPr>
          <w:rFonts w:hint="eastAsia" w:ascii="Arial" w:hAnsi="Arial" w:cs="Arial"/>
          <w:color w:val="000000" w:themeColor="text1"/>
          <w:szCs w:val="21"/>
          <w:shd w:val="clear" w:color="auto" w:fill="FFFFFF"/>
        </w:rPr>
        <w:t>等几个基本功能单元组成。</w:t>
      </w:r>
    </w:p>
    <w:p>
      <w:pPr>
        <w:pStyle w:val="23"/>
        <w:ind w:firstLine="0" w:firstLineChars="0"/>
        <w:rPr>
          <w:color w:val="000000" w:themeColor="text1"/>
        </w:rPr>
      </w:pPr>
    </w:p>
    <w:p>
      <w:pPr>
        <w:pStyle w:val="47"/>
        <w:numPr>
          <w:ilvl w:val="0"/>
          <w:numId w:val="0"/>
        </w:numPr>
        <w:spacing w:before="312" w:after="312"/>
        <w:rPr>
          <w:b/>
          <w:bCs/>
          <w:color w:val="000000" w:themeColor="text1"/>
        </w:rPr>
      </w:pPr>
      <w:r>
        <w:rPr>
          <w:rFonts w:hint="eastAsia"/>
          <w:b/>
          <w:bCs/>
          <w:color w:val="000000" w:themeColor="text1"/>
        </w:rPr>
        <w:t>4  适应症</w:t>
      </w:r>
    </w:p>
    <w:p>
      <w:pPr>
        <w:pStyle w:val="23"/>
        <w:ind w:firstLine="0" w:firstLineChars="0"/>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包括但不限于以下内容：</w:t>
      </w:r>
    </w:p>
    <w:p>
      <w:pPr>
        <w:pStyle w:val="47"/>
        <w:numPr>
          <w:ilvl w:val="0"/>
          <w:numId w:val="0"/>
        </w:numPr>
        <w:spacing w:beforeLines="0" w:afterLines="0"/>
        <w:rPr>
          <w:rFonts w:ascii="Arial" w:hAnsi="Arial" w:eastAsia="宋体" w:cs="Arial"/>
          <w:b/>
          <w:bCs/>
          <w:color w:val="000000" w:themeColor="text1"/>
          <w:szCs w:val="21"/>
          <w:shd w:val="clear" w:color="auto" w:fill="FFFFFF"/>
        </w:rPr>
      </w:pPr>
      <w:r>
        <w:rPr>
          <w:rFonts w:hint="eastAsia"/>
          <w:b/>
          <w:bCs/>
          <w:color w:val="000000" w:themeColor="text1"/>
        </w:rPr>
        <w:t>4</w:t>
      </w:r>
      <w:r>
        <w:rPr>
          <w:b/>
          <w:bCs/>
          <w:color w:val="000000" w:themeColor="text1"/>
        </w:rPr>
        <w:t>.1</w:t>
      </w:r>
      <w:r>
        <w:rPr>
          <w:rFonts w:hint="eastAsia"/>
          <w:b/>
          <w:bCs/>
          <w:color w:val="000000" w:themeColor="text1"/>
        </w:rPr>
        <w:t xml:space="preserve"> </w:t>
      </w:r>
      <w:r>
        <w:rPr>
          <w:rFonts w:hint="eastAsia" w:ascii="Arial" w:hAnsi="Arial" w:eastAsia="宋体" w:cs="Arial"/>
          <w:b/>
          <w:bCs/>
          <w:color w:val="000000" w:themeColor="text1"/>
          <w:szCs w:val="21"/>
          <w:shd w:val="clear" w:color="auto" w:fill="FFFFFF"/>
        </w:rPr>
        <w:t xml:space="preserve">慢性创面 </w:t>
      </w:r>
    </w:p>
    <w:p>
      <w:pPr>
        <w:pStyle w:val="47"/>
        <w:numPr>
          <w:ilvl w:val="0"/>
          <w:numId w:val="0"/>
        </w:numPr>
        <w:spacing w:beforeLines="0" w:afterLines="0"/>
        <w:ind w:firstLine="420" w:firstLineChars="20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包括糖尿病足溃疡、压力性损伤、下肢静脉性溃疡、手术后切口感染、外伤或创伤性伤口等。</w:t>
      </w:r>
    </w:p>
    <w:p>
      <w:pPr>
        <w:pStyle w:val="23"/>
        <w:ind w:firstLine="0" w:firstLineChars="0"/>
        <w:rPr>
          <w:rFonts w:ascii="Arial" w:hAnsi="Arial" w:cs="Arial"/>
          <w:b/>
          <w:bCs/>
          <w:color w:val="000000" w:themeColor="text1"/>
          <w:szCs w:val="21"/>
          <w:shd w:val="clear" w:color="auto" w:fill="FFFFFF"/>
        </w:rPr>
      </w:pPr>
      <w:r>
        <w:rPr>
          <w:rFonts w:hint="eastAsia"/>
          <w:b/>
          <w:bCs/>
        </w:rPr>
        <w:t xml:space="preserve">4.2 </w:t>
      </w:r>
      <w:r>
        <w:rPr>
          <w:rFonts w:hint="eastAsia" w:ascii="Arial" w:hAnsi="Arial" w:cs="Arial"/>
          <w:b/>
          <w:bCs/>
          <w:color w:val="000000" w:themeColor="text1"/>
          <w:szCs w:val="21"/>
          <w:shd w:val="clear" w:color="auto" w:fill="FFFFFF"/>
        </w:rPr>
        <w:t xml:space="preserve">急性全层创面 </w:t>
      </w:r>
    </w:p>
    <w:p>
      <w:pPr>
        <w:pStyle w:val="23"/>
      </w:pPr>
      <w:r>
        <w:rPr>
          <w:rFonts w:hint="eastAsia" w:ascii="Arial" w:hAnsi="Arial" w:cs="Arial"/>
          <w:color w:val="000000" w:themeColor="text1"/>
          <w:szCs w:val="21"/>
          <w:shd w:val="clear" w:color="auto" w:fill="FFFFFF"/>
        </w:rPr>
        <w:t>包括全层撕裂伤、切割伤、战创伤、开放性骨折、手术切口等。</w:t>
      </w:r>
    </w:p>
    <w:p>
      <w:pPr>
        <w:pStyle w:val="23"/>
        <w:ind w:firstLine="0" w:firstLineChars="0"/>
        <w:rPr>
          <w:b/>
          <w:bCs/>
        </w:rPr>
      </w:pPr>
      <w:r>
        <w:rPr>
          <w:rFonts w:hint="eastAsia"/>
          <w:b/>
          <w:bCs/>
        </w:rPr>
        <w:t xml:space="preserve">4.3 感染创面 </w:t>
      </w:r>
    </w:p>
    <w:p>
      <w:pPr>
        <w:pStyle w:val="23"/>
      </w:pPr>
      <w:r>
        <w:rPr>
          <w:rFonts w:hint="eastAsia"/>
        </w:rPr>
        <w:t>包括金黄色葡萄球菌、铜绿假单胞菌、大肠埃希菌、凝固酶阴性葡萄球菌、变形杆菌、阴沟杆菌、克雷伯菌、分枝杆菌、溶血性链球菌以及真菌感染。</w:t>
      </w:r>
    </w:p>
    <w:p>
      <w:pPr>
        <w:pStyle w:val="47"/>
        <w:numPr>
          <w:ilvl w:val="0"/>
          <w:numId w:val="0"/>
        </w:numPr>
        <w:spacing w:beforeLines="0" w:afterLines="0"/>
        <w:rPr>
          <w:rFonts w:ascii="宋体" w:eastAsia="宋体"/>
          <w:color w:val="000000" w:themeColor="text1"/>
        </w:rPr>
      </w:pPr>
      <w:r>
        <w:rPr>
          <w:rFonts w:hint="eastAsia" w:ascii="宋体" w:eastAsia="宋体"/>
          <w:b/>
          <w:bCs/>
          <w:color w:val="000000" w:themeColor="text1"/>
        </w:rPr>
        <w:t>4.4 软组织创伤</w:t>
      </w:r>
      <w:r>
        <w:rPr>
          <w:rFonts w:hint="eastAsia" w:ascii="宋体" w:eastAsia="宋体"/>
          <w:color w:val="000000" w:themeColor="text1"/>
        </w:rPr>
        <w:t xml:space="preserve"> </w:t>
      </w:r>
    </w:p>
    <w:p>
      <w:pPr>
        <w:pStyle w:val="23"/>
        <w:ind w:firstLine="0" w:firstLineChars="0"/>
        <w:rPr>
          <w:b/>
          <w:bCs/>
          <w:color w:val="000000" w:themeColor="text1"/>
        </w:rPr>
      </w:pPr>
      <w:r>
        <w:rPr>
          <w:rFonts w:hint="eastAsia"/>
          <w:b/>
          <w:bCs/>
          <w:color w:val="000000" w:themeColor="text1"/>
        </w:rPr>
        <w:t>4.5 烧伤创面</w:t>
      </w:r>
    </w:p>
    <w:p>
      <w:pPr>
        <w:pStyle w:val="23"/>
        <w:ind w:firstLine="0" w:firstLineChars="0"/>
        <w:rPr>
          <w:color w:val="000000" w:themeColor="text1"/>
        </w:rPr>
      </w:pPr>
      <w:r>
        <w:rPr>
          <w:rFonts w:hint="eastAsia"/>
          <w:color w:val="000000" w:themeColor="text1"/>
        </w:rPr>
        <w:t xml:space="preserve">    包括成人或小儿深Ⅱ度烧伤创面、电烧伤创面、热压伤创面、肉芽创面等。</w:t>
      </w:r>
    </w:p>
    <w:p>
      <w:pPr>
        <w:pStyle w:val="47"/>
        <w:numPr>
          <w:ilvl w:val="0"/>
          <w:numId w:val="0"/>
        </w:numPr>
        <w:spacing w:before="312" w:after="312"/>
        <w:rPr>
          <w:rFonts w:ascii="宋体" w:eastAsia="宋体"/>
          <w:b/>
          <w:bCs/>
          <w:color w:val="000000" w:themeColor="text1"/>
        </w:rPr>
      </w:pPr>
      <w:r>
        <w:rPr>
          <w:rFonts w:hint="eastAsia" w:ascii="宋体" w:eastAsia="宋体"/>
          <w:b/>
          <w:bCs/>
          <w:color w:val="000000" w:themeColor="text1"/>
        </w:rPr>
        <w:t xml:space="preserve">5  禁忌症                                                                                                                                                                                                                                                                                                                                                                                                                                                                                                                                                                                                                                                                                                                                                                                                                                                                                                                                                                                                                                                                                                                                                                                                                                                                                                                                                                                                                                                                                                                                                                                                                                                                                                                                                                                                                                                                                                                                                                                                                                                                                                                                                                                                                                                                                                                                                                                                                                                                                                                                                                                                                                                                                                                                                                                                                                                                                                                                                                                                                                                                                                                                                                                                                                                                                                                                                                                                                      </w:t>
      </w:r>
    </w:p>
    <w:p>
      <w:pPr>
        <w:pStyle w:val="23"/>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包括但不限于以下内容：</w:t>
      </w:r>
    </w:p>
    <w:p>
      <w:pPr>
        <w:pStyle w:val="44"/>
        <w:numPr>
          <w:ilvl w:val="1"/>
          <w:numId w:val="0"/>
        </w:numPr>
        <w:spacing w:beforeLines="0" w:afterLines="0"/>
        <w:rPr>
          <w:rFonts w:ascii="宋体" w:eastAsia="宋体"/>
          <w:b/>
          <w:bCs/>
          <w:color w:val="000000" w:themeColor="text1"/>
          <w:szCs w:val="20"/>
        </w:rPr>
      </w:pPr>
    </w:p>
    <w:p>
      <w:pPr>
        <w:pStyle w:val="44"/>
        <w:numPr>
          <w:ilvl w:val="1"/>
          <w:numId w:val="0"/>
        </w:numPr>
        <w:spacing w:beforeLines="0" w:afterLines="0"/>
        <w:rPr>
          <w:rFonts w:ascii="宋体" w:eastAsia="宋体"/>
          <w:b/>
          <w:bCs/>
          <w:color w:val="000000" w:themeColor="text1"/>
          <w:szCs w:val="20"/>
        </w:rPr>
      </w:pPr>
      <w:r>
        <w:rPr>
          <w:rFonts w:hint="eastAsia" w:ascii="宋体" w:eastAsia="宋体"/>
          <w:b/>
          <w:bCs/>
          <w:color w:val="000000" w:themeColor="text1"/>
          <w:szCs w:val="20"/>
        </w:rPr>
        <w:t>5.1 绝对禁忌症</w:t>
      </w:r>
    </w:p>
    <w:p>
      <w:pPr>
        <w:pStyle w:val="44"/>
        <w:numPr>
          <w:ilvl w:val="1"/>
          <w:numId w:val="0"/>
        </w:numPr>
        <w:spacing w:beforeLines="0" w:afterLines="0"/>
        <w:rPr>
          <w:rFonts w:ascii="宋体" w:eastAsia="宋体"/>
          <w:color w:val="000000" w:themeColor="text1"/>
          <w:szCs w:val="20"/>
        </w:rPr>
      </w:pPr>
    </w:p>
    <w:p>
      <w:pPr>
        <w:pStyle w:val="44"/>
        <w:numPr>
          <w:ilvl w:val="1"/>
          <w:numId w:val="0"/>
        </w:numPr>
        <w:spacing w:beforeLines="0" w:afterLines="0"/>
        <w:rPr>
          <w:rFonts w:ascii="宋体" w:eastAsia="宋体"/>
          <w:color w:val="000000" w:themeColor="text1"/>
          <w:szCs w:val="20"/>
        </w:rPr>
      </w:pPr>
      <w:r>
        <w:rPr>
          <w:rFonts w:hint="eastAsia" w:ascii="Arial" w:hAnsi="Arial" w:eastAsia="宋体" w:cs="Arial"/>
          <w:color w:val="000000" w:themeColor="text1"/>
          <w:shd w:val="clear" w:color="auto" w:fill="FFFFFF"/>
        </w:rPr>
        <w:t xml:space="preserve">5.1.1 </w:t>
      </w:r>
      <w:r>
        <w:rPr>
          <w:rFonts w:hint="eastAsia" w:ascii="宋体" w:eastAsia="宋体"/>
          <w:color w:val="000000" w:themeColor="text1"/>
          <w:szCs w:val="20"/>
        </w:rPr>
        <w:t>恶性肿瘤伤口</w:t>
      </w:r>
    </w:p>
    <w:p>
      <w:pPr>
        <w:pStyle w:val="47"/>
        <w:numPr>
          <w:ilvl w:val="0"/>
          <w:numId w:val="0"/>
        </w:numPr>
        <w:spacing w:beforeLines="0" w:afterLines="0"/>
        <w:rPr>
          <w:rFonts w:ascii="宋体" w:eastAsia="宋体"/>
          <w:color w:val="000000" w:themeColor="text1"/>
        </w:rPr>
      </w:pPr>
      <w:r>
        <w:rPr>
          <w:rFonts w:hint="eastAsia" w:ascii="Arial" w:hAnsi="Arial" w:eastAsia="宋体" w:cs="Arial"/>
          <w:color w:val="000000" w:themeColor="text1"/>
          <w:szCs w:val="21"/>
          <w:shd w:val="clear" w:color="auto" w:fill="FFFFFF"/>
        </w:rPr>
        <w:t xml:space="preserve">5.1.2 </w:t>
      </w:r>
      <w:r>
        <w:rPr>
          <w:rFonts w:hint="eastAsia" w:ascii="宋体" w:eastAsia="宋体"/>
          <w:color w:val="000000" w:themeColor="text1"/>
        </w:rPr>
        <w:t xml:space="preserve">感染后未进行相关治疗的骨髓炎 </w:t>
      </w:r>
    </w:p>
    <w:p>
      <w:pPr>
        <w:pStyle w:val="23"/>
        <w:ind w:firstLine="0" w:firstLineChars="0"/>
        <w:rPr>
          <w:color w:val="000000" w:themeColor="text1"/>
        </w:rPr>
      </w:pPr>
      <w:r>
        <w:rPr>
          <w:rFonts w:hint="eastAsia" w:ascii="Arial" w:hAnsi="Arial" w:cs="Arial"/>
          <w:color w:val="000000" w:themeColor="text1"/>
          <w:szCs w:val="21"/>
          <w:shd w:val="clear" w:color="auto" w:fill="FFFFFF"/>
        </w:rPr>
        <w:t>5.1.3</w:t>
      </w:r>
      <w:r>
        <w:rPr>
          <w:rFonts w:hint="eastAsia"/>
          <w:color w:val="000000" w:themeColor="text1"/>
        </w:rPr>
        <w:t xml:space="preserve"> 伴有血管、神经外露的伤口</w:t>
      </w:r>
    </w:p>
    <w:p>
      <w:pPr>
        <w:pStyle w:val="23"/>
        <w:ind w:firstLine="0" w:firstLineChars="0"/>
        <w:rPr>
          <w:color w:val="000000" w:themeColor="text1"/>
        </w:rPr>
      </w:pPr>
      <w:r>
        <w:rPr>
          <w:rFonts w:hint="eastAsia" w:ascii="Arial" w:hAnsi="Arial" w:cs="Arial"/>
          <w:color w:val="000000" w:themeColor="text1"/>
          <w:szCs w:val="21"/>
          <w:shd w:val="clear" w:color="auto" w:fill="FFFFFF"/>
        </w:rPr>
        <w:t xml:space="preserve">5.1.4 </w:t>
      </w:r>
      <w:r>
        <w:rPr>
          <w:rFonts w:hint="eastAsia"/>
          <w:color w:val="000000" w:themeColor="text1"/>
        </w:rPr>
        <w:t>活动性出血的伤口</w:t>
      </w:r>
    </w:p>
    <w:p>
      <w:pPr>
        <w:pStyle w:val="23"/>
        <w:ind w:firstLine="0" w:firstLineChars="0"/>
        <w:rPr>
          <w:color w:val="000000" w:themeColor="text1"/>
        </w:rPr>
      </w:pPr>
      <w:r>
        <w:rPr>
          <w:rFonts w:hint="eastAsia" w:ascii="Arial" w:hAnsi="Arial" w:cs="Arial"/>
          <w:color w:val="000000" w:themeColor="text1"/>
          <w:szCs w:val="21"/>
          <w:shd w:val="clear" w:color="auto" w:fill="FFFFFF"/>
        </w:rPr>
        <w:t xml:space="preserve">5.1.5 </w:t>
      </w:r>
      <w:r>
        <w:rPr>
          <w:rFonts w:hint="eastAsia"/>
          <w:color w:val="000000" w:themeColor="text1"/>
        </w:rPr>
        <w:t>凝血功能障碍</w:t>
      </w:r>
    </w:p>
    <w:p>
      <w:pPr>
        <w:pStyle w:val="23"/>
        <w:ind w:firstLine="0" w:firstLineChars="0"/>
        <w:rPr>
          <w:color w:val="000000" w:themeColor="text1"/>
        </w:rPr>
      </w:pPr>
      <w:r>
        <w:rPr>
          <w:rFonts w:hint="eastAsia" w:ascii="Arial" w:hAnsi="Arial" w:cs="Arial"/>
          <w:color w:val="000000" w:themeColor="text1"/>
          <w:szCs w:val="21"/>
          <w:shd w:val="clear" w:color="auto" w:fill="FFFFFF"/>
        </w:rPr>
        <w:t>5.1.6</w:t>
      </w:r>
      <w:r>
        <w:rPr>
          <w:rFonts w:hint="eastAsia"/>
          <w:color w:val="000000" w:themeColor="text1"/>
        </w:rPr>
        <w:t xml:space="preserve"> 伴有坏死焦痂的Ⅲ度烧伤创面</w:t>
      </w:r>
    </w:p>
    <w:p>
      <w:pPr>
        <w:pStyle w:val="23"/>
        <w:ind w:firstLine="0" w:firstLineChars="0"/>
        <w:rPr>
          <w:color w:val="000000" w:themeColor="text1"/>
        </w:rPr>
      </w:pPr>
    </w:p>
    <w:p>
      <w:pPr>
        <w:pStyle w:val="23"/>
        <w:ind w:firstLine="0" w:firstLineChars="0"/>
        <w:rPr>
          <w:b/>
          <w:bCs/>
          <w:color w:val="000000" w:themeColor="text1"/>
        </w:rPr>
      </w:pPr>
      <w:r>
        <w:rPr>
          <w:rFonts w:hint="eastAsia"/>
          <w:b/>
          <w:bCs/>
          <w:color w:val="000000" w:themeColor="text1"/>
        </w:rPr>
        <w:t>5.2 相对禁忌症</w:t>
      </w:r>
    </w:p>
    <w:p>
      <w:pPr>
        <w:pStyle w:val="23"/>
        <w:ind w:firstLine="0" w:firstLineChars="0"/>
        <w:rPr>
          <w:color w:val="000000" w:themeColor="text1"/>
        </w:rPr>
      </w:pPr>
      <w:r>
        <w:rPr>
          <w:rFonts w:hint="eastAsia" w:ascii="Arial" w:hAnsi="Arial" w:cs="Arial"/>
          <w:color w:val="000000" w:themeColor="text1"/>
          <w:szCs w:val="21"/>
          <w:shd w:val="clear" w:color="auto" w:fill="FFFFFF"/>
        </w:rPr>
        <w:t>5.2.1</w:t>
      </w:r>
      <w:r>
        <w:rPr>
          <w:rFonts w:hint="eastAsia"/>
          <w:color w:val="000000" w:themeColor="text1"/>
        </w:rPr>
        <w:t xml:space="preserve"> 合并厌氧菌、真菌感染伤口</w:t>
      </w:r>
    </w:p>
    <w:p>
      <w:pPr>
        <w:widowControl/>
        <w:rPr>
          <w:rFonts w:ascii="宋体"/>
          <w:color w:val="000000" w:themeColor="text1"/>
        </w:rPr>
      </w:pPr>
      <w:r>
        <w:rPr>
          <w:rFonts w:hint="eastAsia" w:ascii="Arial" w:hAnsi="Arial" w:cs="Arial"/>
          <w:color w:val="000000" w:themeColor="text1"/>
          <w:kern w:val="0"/>
          <w:szCs w:val="21"/>
          <w:shd w:val="clear" w:color="auto" w:fill="FFFFFF"/>
        </w:rPr>
        <w:t xml:space="preserve">5.2.2 </w:t>
      </w:r>
      <w:r>
        <w:rPr>
          <w:rFonts w:hint="eastAsia" w:ascii="宋体"/>
          <w:color w:val="000000" w:themeColor="text1"/>
        </w:rPr>
        <w:t>气性坏疽</w:t>
      </w:r>
      <w:r>
        <w:rPr>
          <w:rFonts w:hint="eastAsia" w:ascii="宋体"/>
          <w:color w:val="000000" w:themeColor="text1"/>
          <w:szCs w:val="20"/>
        </w:rPr>
        <w:t>伤口</w:t>
      </w:r>
    </w:p>
    <w:p>
      <w:pPr>
        <w:widowControl/>
        <w:rPr>
          <w:rFonts w:ascii="宋体"/>
          <w:color w:val="000000" w:themeColor="text1"/>
        </w:rPr>
      </w:pPr>
      <w:r>
        <w:rPr>
          <w:rFonts w:hint="eastAsia" w:ascii="Arial" w:hAnsi="Arial" w:cs="Arial"/>
          <w:color w:val="000000" w:themeColor="text1"/>
          <w:kern w:val="0"/>
          <w:szCs w:val="21"/>
          <w:shd w:val="clear" w:color="auto" w:fill="FFFFFF"/>
        </w:rPr>
        <w:t>5.2.3</w:t>
      </w:r>
      <w:r>
        <w:rPr>
          <w:rFonts w:hint="eastAsia" w:ascii="宋体"/>
          <w:color w:val="000000" w:themeColor="text1"/>
        </w:rPr>
        <w:t xml:space="preserve"> 急性骨髓炎</w:t>
      </w:r>
    </w:p>
    <w:p>
      <w:pPr>
        <w:widowControl/>
        <w:rPr>
          <w:rFonts w:ascii="宋体"/>
          <w:color w:val="000000" w:themeColor="text1"/>
        </w:rPr>
      </w:pPr>
      <w:r>
        <w:rPr>
          <w:rFonts w:hint="eastAsia" w:ascii="Arial" w:hAnsi="Arial" w:cs="Arial"/>
          <w:color w:val="000000" w:themeColor="text1"/>
          <w:kern w:val="0"/>
          <w:szCs w:val="21"/>
          <w:shd w:val="clear" w:color="auto" w:fill="FFFFFF"/>
        </w:rPr>
        <w:t>5.2.4</w:t>
      </w:r>
      <w:r>
        <w:rPr>
          <w:rFonts w:hint="eastAsia" w:ascii="宋体"/>
          <w:color w:val="000000" w:themeColor="text1"/>
        </w:rPr>
        <w:t xml:space="preserve"> 脓皮病创面</w:t>
      </w:r>
    </w:p>
    <w:p>
      <w:pPr>
        <w:widowControl/>
        <w:rPr>
          <w:rFonts w:ascii="宋体"/>
          <w:color w:val="000000" w:themeColor="text1"/>
        </w:rPr>
      </w:pPr>
      <w:r>
        <w:rPr>
          <w:rFonts w:hint="eastAsia" w:ascii="Arial" w:hAnsi="Arial" w:cs="Arial"/>
          <w:color w:val="000000" w:themeColor="text1"/>
          <w:kern w:val="0"/>
          <w:szCs w:val="21"/>
          <w:shd w:val="clear" w:color="auto" w:fill="FFFFFF"/>
        </w:rPr>
        <w:t xml:space="preserve">5.2.5 </w:t>
      </w:r>
      <w:r>
        <w:rPr>
          <w:rFonts w:hint="eastAsia" w:ascii="宋体"/>
          <w:color w:val="000000" w:themeColor="text1"/>
        </w:rPr>
        <w:t>大面积烧伤休克期</w:t>
      </w:r>
    </w:p>
    <w:p>
      <w:pPr>
        <w:pStyle w:val="23"/>
        <w:ind w:firstLine="0" w:firstLineChars="0"/>
        <w:rPr>
          <w:b/>
          <w:bCs/>
          <w:color w:val="000000" w:themeColor="text1"/>
        </w:rPr>
      </w:pPr>
    </w:p>
    <w:p>
      <w:pPr>
        <w:pStyle w:val="23"/>
        <w:ind w:firstLine="0" w:firstLineChars="0"/>
        <w:rPr>
          <w:b/>
          <w:bCs/>
          <w:color w:val="000000" w:themeColor="text1"/>
        </w:rPr>
      </w:pPr>
      <w:r>
        <w:rPr>
          <w:rFonts w:hint="eastAsia"/>
          <w:b/>
          <w:bCs/>
          <w:color w:val="000000" w:themeColor="text1"/>
        </w:rPr>
        <w:t>6  基本要求</w:t>
      </w:r>
    </w:p>
    <w:p>
      <w:pPr>
        <w:pStyle w:val="23"/>
        <w:ind w:firstLine="0" w:firstLineChars="0"/>
        <w:rPr>
          <w:b/>
          <w:bCs/>
          <w:color w:val="000000" w:themeColor="text1"/>
        </w:rPr>
      </w:pPr>
    </w:p>
    <w:p>
      <w:pPr>
        <w:pStyle w:val="23"/>
        <w:ind w:firstLine="0" w:firstLineChars="0"/>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6.1 应对患者进行全面护理评估。</w:t>
      </w:r>
    </w:p>
    <w:p>
      <w:pPr>
        <w:pStyle w:val="23"/>
        <w:ind w:firstLine="0" w:firstLineChars="0"/>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6.2 应在术后每班进行床头交接班，并落实常规护理措施，严格无菌操作。</w:t>
      </w:r>
    </w:p>
    <w:p>
      <w:pPr>
        <w:pStyle w:val="23"/>
        <w:ind w:firstLine="0" w:firstLineChars="0"/>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6.3 宜建立由医师、护士、营养师、心理医师等组成的多学科团队共同管理患者。</w:t>
      </w:r>
    </w:p>
    <w:p>
      <w:pPr>
        <w:pStyle w:val="23"/>
        <w:ind w:firstLine="0" w:firstLineChars="0"/>
        <w:rPr>
          <w:b/>
          <w:bCs/>
          <w:color w:val="000000" w:themeColor="text1"/>
        </w:rPr>
      </w:pPr>
    </w:p>
    <w:p>
      <w:pPr>
        <w:pStyle w:val="47"/>
        <w:numPr>
          <w:ilvl w:val="0"/>
          <w:numId w:val="0"/>
        </w:numPr>
        <w:spacing w:beforeLines="0" w:afterLines="50"/>
        <w:rPr>
          <w:b/>
          <w:bCs/>
          <w:color w:val="000000" w:themeColor="text1"/>
        </w:rPr>
      </w:pPr>
      <w:r>
        <w:rPr>
          <w:rFonts w:hint="eastAsia"/>
          <w:b/>
          <w:bCs/>
          <w:color w:val="000000" w:themeColor="text1"/>
        </w:rPr>
        <w:t>7  术前护理</w:t>
      </w:r>
    </w:p>
    <w:p>
      <w:pPr>
        <w:pStyle w:val="47"/>
        <w:numPr>
          <w:ilvl w:val="0"/>
          <w:numId w:val="0"/>
        </w:numPr>
        <w:spacing w:beforeLines="0" w:afterLines="50"/>
      </w:pPr>
      <w:r>
        <w:rPr>
          <w:rFonts w:hint="eastAsia"/>
          <w:b/>
          <w:bCs/>
          <w:color w:val="000000" w:themeColor="text1"/>
        </w:rPr>
        <w:t xml:space="preserve">7.1 </w:t>
      </w:r>
      <w:r>
        <w:rPr>
          <w:rFonts w:hint="eastAsia" w:eastAsia="宋体"/>
          <w:b/>
          <w:bCs/>
          <w:color w:val="000000" w:themeColor="text1"/>
        </w:rPr>
        <w:t>术前评估</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7.1.1 应全面评估患者的健康状况、病史及药物过敏史，并严格掌握</w:t>
      </w:r>
      <w:r>
        <w:rPr>
          <w:rFonts w:ascii="Arial" w:hAnsi="Arial" w:eastAsia="宋体" w:cs="Arial"/>
          <w:color w:val="000000" w:themeColor="text1"/>
          <w:szCs w:val="21"/>
          <w:shd w:val="clear" w:color="auto" w:fill="FFFFFF"/>
        </w:rPr>
        <w:t>VSD</w:t>
      </w:r>
      <w:r>
        <w:rPr>
          <w:rFonts w:hint="eastAsia" w:ascii="Arial" w:hAnsi="Arial" w:eastAsia="宋体" w:cs="Arial"/>
          <w:color w:val="000000" w:themeColor="text1"/>
          <w:szCs w:val="21"/>
          <w:shd w:val="clear" w:color="auto" w:fill="FFFFFF"/>
        </w:rPr>
        <w:t>禁忌症。</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7.1.2 应遵医嘱常规检查血常规、凝血时间、凝血酶原时间、血型，必要时应做好配血准备。</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7.1.3 应评估创面及创面周围皮肤情况。</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7.1.4 应评估患者对VSD的了解情况、疼痛情况与接受程度。</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7.1.5 应评估患者心理状况，并结合实际情况给予必要的护理措施。</w:t>
      </w:r>
    </w:p>
    <w:p>
      <w:pPr>
        <w:pStyle w:val="47"/>
        <w:numPr>
          <w:ilvl w:val="0"/>
          <w:numId w:val="0"/>
        </w:numPr>
        <w:spacing w:beforeLines="0" w:afterLines="0"/>
        <w:rPr>
          <w:rFonts w:ascii="Arial" w:hAnsi="Arial" w:eastAsia="宋体" w:cs="Arial"/>
          <w:color w:val="000000" w:themeColor="text1"/>
          <w:szCs w:val="21"/>
          <w:shd w:val="clear" w:color="auto" w:fill="FFFFFF"/>
        </w:rPr>
      </w:pPr>
    </w:p>
    <w:p>
      <w:pPr>
        <w:pStyle w:val="47"/>
        <w:numPr>
          <w:ilvl w:val="0"/>
          <w:numId w:val="0"/>
        </w:numPr>
        <w:spacing w:beforeLines="0" w:afterLines="50"/>
      </w:pPr>
      <w:r>
        <w:rPr>
          <w:rFonts w:hint="eastAsia"/>
          <w:b/>
          <w:bCs/>
          <w:color w:val="000000" w:themeColor="text1"/>
        </w:rPr>
        <w:t xml:space="preserve">7.2 </w:t>
      </w:r>
      <w:r>
        <w:rPr>
          <w:rFonts w:hint="eastAsia" w:eastAsia="宋体"/>
          <w:b/>
          <w:bCs/>
          <w:color w:val="000000" w:themeColor="text1"/>
        </w:rPr>
        <w:t>术前准备</w:t>
      </w:r>
    </w:p>
    <w:p>
      <w:pPr>
        <w:pStyle w:val="47"/>
        <w:numPr>
          <w:ilvl w:val="0"/>
          <w:numId w:val="0"/>
        </w:numPr>
        <w:spacing w:beforeLines="0" w:afterLines="0"/>
        <w:rPr>
          <w:rFonts w:ascii="Arial" w:hAnsi="Arial" w:eastAsia="宋体" w:cs="Arial"/>
          <w:color w:val="000000" w:themeColor="text1"/>
          <w:szCs w:val="21"/>
          <w:shd w:val="clear" w:color="auto" w:fill="FFFFFF"/>
        </w:rPr>
      </w:pP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7.2.1 针对患者多毛发的部位，应给予备皮。</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7.2.2 应准备好负压封闭引流装置、两把止血钳等，并确保负压吸引装置压力正常。</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7.2.3 应根据麻醉情况指导患者禁食水时间。</w:t>
      </w:r>
    </w:p>
    <w:p>
      <w:pPr>
        <w:widowControl/>
        <w:shd w:val="clear" w:color="auto" w:fill="FFFFFF"/>
        <w:spacing w:before="100" w:beforeAutospacing="1" w:after="100" w:afterAutospacing="1"/>
        <w:jc w:val="left"/>
        <w:rPr>
          <w:rFonts w:ascii="宋体" w:hAnsi="宋体"/>
          <w:color w:val="000000" w:themeColor="text1"/>
          <w:szCs w:val="21"/>
        </w:rPr>
      </w:pPr>
      <w:r>
        <w:rPr>
          <w:rFonts w:hint="eastAsia" w:ascii="宋体"/>
          <w:b/>
          <w:bCs/>
          <w:color w:val="000000" w:themeColor="text1"/>
        </w:rPr>
        <w:t>8  术后护理</w:t>
      </w:r>
    </w:p>
    <w:p>
      <w:pPr>
        <w:widowControl/>
        <w:shd w:val="clear" w:color="auto" w:fill="FFFFFF"/>
        <w:spacing w:before="100" w:beforeAutospacing="1" w:after="100" w:afterAutospacing="1"/>
        <w:jc w:val="left"/>
        <w:rPr>
          <w:rFonts w:ascii="宋体" w:hAnsi="宋体"/>
          <w:b/>
          <w:bCs/>
          <w:color w:val="000000" w:themeColor="text1"/>
          <w:szCs w:val="21"/>
        </w:rPr>
      </w:pPr>
      <w:r>
        <w:rPr>
          <w:rFonts w:hint="eastAsia" w:ascii="宋体" w:hAnsi="宋体"/>
          <w:b/>
          <w:bCs/>
          <w:color w:val="000000" w:themeColor="text1"/>
          <w:szCs w:val="21"/>
        </w:rPr>
        <w:t xml:space="preserve">8.1 病情观察与护理 </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8.1.1 应对术毕返回病房的患者立即进行生命体征监测，并密切观察术后48小时内生命体征变化。</w:t>
      </w:r>
    </w:p>
    <w:p>
      <w:pPr>
        <w:pStyle w:val="47"/>
        <w:numPr>
          <w:ilvl w:val="0"/>
          <w:numId w:val="0"/>
        </w:numPr>
        <w:spacing w:beforeLines="0" w:afterLines="0"/>
      </w:pPr>
      <w:r>
        <w:rPr>
          <w:rFonts w:hint="eastAsia" w:ascii="Arial" w:hAnsi="Arial" w:eastAsia="宋体" w:cs="Arial"/>
          <w:color w:val="000000" w:themeColor="text1"/>
          <w:szCs w:val="21"/>
          <w:shd w:val="clear" w:color="auto" w:fill="FFFFFF"/>
        </w:rPr>
        <w:t>8.1.2 可使用垫枕（上可置护理垫）使患者创面处于悬空位，勿受压。</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8.1.3 应预防患者压力性损伤，避免骶尾部、足跟等长时间受压，可使用纱布等将引流管及接头与患者局部皮肤隔开。</w:t>
      </w:r>
    </w:p>
    <w:p>
      <w:pPr>
        <w:pStyle w:val="47"/>
        <w:numPr>
          <w:ilvl w:val="0"/>
          <w:numId w:val="0"/>
        </w:numPr>
        <w:spacing w:beforeLines="0" w:afterLines="0"/>
        <w:rPr>
          <w:rFonts w:ascii="Arial" w:hAnsi="Arial" w:cs="Arial"/>
          <w:color w:val="000000" w:themeColor="text1"/>
          <w:szCs w:val="21"/>
          <w:shd w:val="clear" w:color="auto" w:fill="FFFFFF"/>
        </w:rPr>
      </w:pPr>
      <w:r>
        <w:rPr>
          <w:rFonts w:hint="eastAsia" w:ascii="Arial" w:hAnsi="Arial" w:eastAsia="宋体" w:cs="Arial"/>
          <w:color w:val="000000" w:themeColor="text1"/>
          <w:szCs w:val="21"/>
          <w:shd w:val="clear" w:color="auto" w:fill="FFFFFF"/>
        </w:rPr>
        <w:t>8.1.4 应合理选择疼痛评估工具，并根据患者的主诉和客观病情，科学评定患者的疼痛分值，及时给予相应处理。</w:t>
      </w:r>
    </w:p>
    <w:p>
      <w:pPr>
        <w:pStyle w:val="47"/>
        <w:numPr>
          <w:ilvl w:val="0"/>
          <w:numId w:val="0"/>
        </w:numPr>
        <w:spacing w:beforeLines="0" w:afterLines="0"/>
        <w:rPr>
          <w:rFonts w:ascii="宋体"/>
          <w:b/>
          <w:bCs/>
          <w:color w:val="000000" w:themeColor="text1"/>
        </w:rPr>
      </w:pPr>
      <w:r>
        <w:rPr>
          <w:rFonts w:hint="eastAsia" w:ascii="Arial" w:hAnsi="Arial" w:eastAsia="宋体" w:cs="Arial"/>
          <w:color w:val="000000" w:themeColor="text1"/>
          <w:szCs w:val="21"/>
          <w:shd w:val="clear" w:color="auto" w:fill="FFFFFF"/>
        </w:rPr>
        <w:t>8.1.5 禁止患者吸烟并注意保暖。</w:t>
      </w:r>
    </w:p>
    <w:p>
      <w:pPr>
        <w:widowControl/>
        <w:shd w:val="clear" w:color="auto" w:fill="FFFFFF"/>
        <w:spacing w:before="100" w:beforeAutospacing="1" w:after="100" w:afterAutospacing="1"/>
        <w:jc w:val="left"/>
        <w:rPr>
          <w:rFonts w:ascii="宋体"/>
          <w:b/>
          <w:bCs/>
          <w:color w:val="000000" w:themeColor="text1"/>
        </w:rPr>
      </w:pPr>
      <w:r>
        <w:rPr>
          <w:rFonts w:hint="eastAsia" w:ascii="宋体"/>
          <w:b/>
          <w:bCs/>
          <w:color w:val="000000" w:themeColor="text1"/>
        </w:rPr>
        <w:t>8.2 负压封闭引流装置管理</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8.2.1 应确保负压封闭引流装置连接正确、紧密，无漏气现象。</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8.2.2 应遵医嘱更换引流管、三通接头、创面敷料和填充敷料等，并确保搭配合理。</w:t>
      </w:r>
    </w:p>
    <w:p>
      <w:pPr>
        <w:pStyle w:val="23"/>
        <w:ind w:firstLine="0" w:firstLineChars="0"/>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8.2.3 宜每日对负压封闭装置进行擦拭，保持清洁干净。</w:t>
      </w:r>
    </w:p>
    <w:p>
      <w:pPr>
        <w:pStyle w:val="23"/>
        <w:ind w:firstLine="0" w:firstLineChars="0"/>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 xml:space="preserve">8.2.4 </w:t>
      </w:r>
      <w:r>
        <w:rPr>
          <w:rFonts w:hint="eastAsia" w:hAnsi="宋体"/>
          <w:szCs w:val="21"/>
        </w:rPr>
        <w:t>引流管护理</w:t>
      </w:r>
    </w:p>
    <w:p>
      <w:pPr>
        <w:pStyle w:val="23"/>
        <w:ind w:firstLine="0" w:firstLineChars="0"/>
        <w:rPr>
          <w:rFonts w:ascii="Arial" w:hAnsi="Arial" w:cs="Arial"/>
          <w:color w:val="000000" w:themeColor="text1"/>
          <w:szCs w:val="21"/>
          <w:shd w:val="clear" w:color="auto" w:fill="FFFFFF"/>
        </w:rPr>
      </w:pPr>
      <w:r>
        <w:rPr>
          <w:rFonts w:hint="eastAsia" w:ascii="Arial" w:hAnsi="Arial" w:cs="Arial"/>
          <w:color w:val="000000" w:themeColor="text1"/>
          <w:szCs w:val="21"/>
          <w:shd w:val="clear" w:color="auto" w:fill="FFFFFF"/>
        </w:rPr>
        <w:t>8.2.4.1 应做好管路标识。</w:t>
      </w:r>
    </w:p>
    <w:p>
      <w:pPr>
        <w:pStyle w:val="23"/>
        <w:ind w:firstLine="0" w:firstLineChars="0"/>
        <w:rPr>
          <w:rFonts w:hAnsi="宋体"/>
          <w:szCs w:val="21"/>
        </w:rPr>
      </w:pPr>
      <w:r>
        <w:rPr>
          <w:rFonts w:hint="eastAsia" w:ascii="Arial" w:hAnsi="Arial" w:cs="Arial"/>
          <w:color w:val="000000" w:themeColor="text1"/>
          <w:szCs w:val="21"/>
          <w:shd w:val="clear" w:color="auto" w:fill="FFFFFF"/>
        </w:rPr>
        <w:t>8.3.4.2 应保持引流管</w:t>
      </w:r>
      <w:r>
        <w:rPr>
          <w:rFonts w:hint="eastAsia" w:hAnsi="宋体"/>
          <w:szCs w:val="21"/>
        </w:rPr>
        <w:t>出口处低于创面。</w:t>
      </w:r>
    </w:p>
    <w:p>
      <w:pPr>
        <w:pStyle w:val="23"/>
        <w:ind w:firstLine="0" w:firstLineChars="0"/>
        <w:rPr>
          <w:rFonts w:hAnsi="宋体"/>
          <w:szCs w:val="21"/>
        </w:rPr>
      </w:pPr>
      <w:r>
        <w:rPr>
          <w:rFonts w:hint="eastAsia" w:ascii="Arial" w:hAnsi="Arial" w:cs="Arial"/>
          <w:color w:val="000000" w:themeColor="text1"/>
          <w:szCs w:val="21"/>
          <w:shd w:val="clear" w:color="auto" w:fill="FFFFFF"/>
        </w:rPr>
        <w:t xml:space="preserve">8.2.4.3 </w:t>
      </w:r>
      <w:r>
        <w:rPr>
          <w:rFonts w:hint="eastAsia" w:hAnsi="宋体"/>
          <w:szCs w:val="21"/>
        </w:rPr>
        <w:t>不可牵拉、压迫、折叠引流管。</w:t>
      </w:r>
    </w:p>
    <w:p>
      <w:pPr>
        <w:pStyle w:val="47"/>
        <w:numPr>
          <w:ilvl w:val="0"/>
          <w:numId w:val="0"/>
        </w:numPr>
        <w:spacing w:beforeLines="0" w:afterLines="0"/>
        <w:rPr>
          <w:rFonts w:ascii="宋体" w:hAnsi="宋体" w:eastAsia="宋体"/>
          <w:color w:val="000000" w:themeColor="text1"/>
          <w:kern w:val="2"/>
          <w:szCs w:val="21"/>
        </w:rPr>
      </w:pPr>
      <w:r>
        <w:rPr>
          <w:rFonts w:hint="eastAsia" w:ascii="Arial" w:hAnsi="Arial" w:cs="Arial"/>
          <w:color w:val="000000" w:themeColor="text1"/>
          <w:szCs w:val="21"/>
          <w:shd w:val="clear" w:color="auto" w:fill="FFFFFF"/>
        </w:rPr>
        <w:t xml:space="preserve">8.2.5 </w:t>
      </w:r>
      <w:r>
        <w:rPr>
          <w:rFonts w:hint="eastAsia" w:ascii="宋体" w:hAnsi="宋体" w:eastAsia="宋体"/>
          <w:color w:val="000000" w:themeColor="text1"/>
          <w:kern w:val="2"/>
          <w:szCs w:val="21"/>
        </w:rPr>
        <w:t>引流罐（袋）管理</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8.2.5.1 引流罐（袋）满2/3时，应及时更换。</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8.2.5.2 更换时应保持局部负压状态，并注意观察患者的生命体征和主诉。</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8.2.5.3 一周宜更换引流罐（袋）1-2次。</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8.2.5.4 重复利用的引流罐宜用500mg/L的含氯消毒液浸泡30min后塞紧瓶塞备用，再次使用前应用生理盐水冲洗。</w:t>
      </w:r>
    </w:p>
    <w:p>
      <w:pPr>
        <w:pStyle w:val="47"/>
        <w:numPr>
          <w:ilvl w:val="0"/>
          <w:numId w:val="0"/>
        </w:numPr>
        <w:spacing w:beforeLines="0" w:afterLines="0"/>
      </w:pPr>
      <w:r>
        <w:rPr>
          <w:rFonts w:hint="eastAsia" w:ascii="Arial" w:hAnsi="Arial" w:eastAsia="宋体" w:cs="Arial"/>
          <w:color w:val="000000" w:themeColor="text1"/>
          <w:szCs w:val="21"/>
          <w:shd w:val="clear" w:color="auto" w:fill="FFFFFF"/>
        </w:rPr>
        <w:t>8.2.6 针对外出检查的患者，可使用两把带帽止血钳使VSD引流管保持夹闭状态。患者回病房后，打开止血钳，并检查负压引流装置是否正常。</w:t>
      </w:r>
    </w:p>
    <w:p>
      <w:pPr>
        <w:widowControl/>
        <w:shd w:val="clear" w:color="auto" w:fill="FFFFFF"/>
        <w:spacing w:before="100" w:beforeAutospacing="1" w:after="100" w:afterAutospacing="1"/>
        <w:jc w:val="left"/>
        <w:rPr>
          <w:rFonts w:ascii="宋体"/>
          <w:b/>
          <w:bCs/>
          <w:color w:val="000000" w:themeColor="text1"/>
        </w:rPr>
      </w:pPr>
      <w:r>
        <w:rPr>
          <w:rFonts w:hint="eastAsia" w:ascii="宋体"/>
          <w:b/>
          <w:bCs/>
          <w:color w:val="000000" w:themeColor="text1"/>
        </w:rPr>
        <w:t>8.3 负压值及模式设定</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8.3.1 可选用移动式负压调控仪器或中央负压装置。使用中央负压装置时，负压值设定应稍大。</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8.3.2 根据医嘱应选用正确的负压治疗模式，包含持续和间歇模式。</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8.3.3 应根据医嘱并结合创面实际情况调节负压值，压力的大小以可见敷料内陷及管型，以患者无不适感为宜。一般成人负压值为－16.6～－59.85kPa（-125～-450mmHg），具体要求参照附录A。</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8.3.4 针对高龄、消瘦、凝血功能异常、血管吻合术后等患者，初始负压应偏低，宜为17kPa（125mmHg）左右，后期逐渐增加。</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8.3.5 当负压密封面积较大时，创面可能有微小的漏气，负压值应偏高，甚至＞59.85kPa（450mmHg）以满足创面的各个部位都能达到17kPa（125mmHg）以上的负压。</w:t>
      </w:r>
    </w:p>
    <w:p>
      <w:pPr>
        <w:pStyle w:val="47"/>
        <w:numPr>
          <w:ilvl w:val="0"/>
          <w:numId w:val="0"/>
        </w:numPr>
        <w:spacing w:beforeLines="0" w:afterLines="0"/>
        <w:rPr>
          <w:rFonts w:ascii="Arial" w:hAnsi="Arial" w:cs="Arial"/>
          <w:color w:val="000000" w:themeColor="text1"/>
          <w:szCs w:val="21"/>
          <w:shd w:val="clear" w:color="auto" w:fill="FFFFFF"/>
        </w:rPr>
      </w:pPr>
      <w:r>
        <w:rPr>
          <w:rFonts w:hint="eastAsia" w:ascii="Arial" w:hAnsi="Arial" w:eastAsia="宋体" w:cs="Arial"/>
          <w:color w:val="000000" w:themeColor="text1"/>
          <w:szCs w:val="21"/>
          <w:shd w:val="clear" w:color="auto" w:fill="FFFFFF"/>
        </w:rPr>
        <w:t>8.3.6 儿童负压值应低于成人，负压设定原则不应超过儿童动脉收缩压。</w:t>
      </w:r>
    </w:p>
    <w:p>
      <w:pPr>
        <w:widowControl/>
        <w:shd w:val="clear" w:color="auto" w:fill="FFFFFF"/>
        <w:spacing w:before="100" w:beforeAutospacing="1" w:after="100" w:afterAutospacing="1"/>
        <w:jc w:val="left"/>
        <w:rPr>
          <w:rFonts w:ascii="宋体" w:hAnsi="宋体"/>
          <w:b/>
          <w:bCs/>
          <w:color w:val="000000" w:themeColor="text1"/>
          <w:szCs w:val="21"/>
        </w:rPr>
      </w:pPr>
      <w:r>
        <w:rPr>
          <w:rFonts w:hint="eastAsia" w:ascii="宋体" w:hAnsi="宋体"/>
          <w:b/>
          <w:bCs/>
          <w:color w:val="000000" w:themeColor="text1"/>
          <w:szCs w:val="21"/>
        </w:rPr>
        <w:t>8.4 创面观察</w:t>
      </w:r>
      <w:r>
        <w:rPr>
          <w:rFonts w:hint="eastAsia" w:ascii="宋体" w:hAnsi="宋体"/>
          <w:b/>
          <w:bCs/>
          <w:szCs w:val="21"/>
        </w:rPr>
        <w:t>与护理</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8.4.1 每班应对创面进行评估，防止敷料变干、变硬，并避免按压敷料。</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8.4.2 应保持有效的负压，负压的大小以能吸引出积血、积液，且不使引流管阻塞为宜。</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8.4.3 应及时观察吸引物是否正常，吸引物应为非鲜红色血性、脓性液或伴有少量腐肉。</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8.4.4 应保持透明黏性薄膜膜的完整性，防止潮湿，避免尖锐物品刺破等原因造成的缺损。</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8.4.5 应保持创面敷料明显塌陷，紧贴创面，创面干燥无液体积聚，内管形态凸显。</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8.4.6 应严密观察创面周围皮肤色泽、温度、足背等动脉搏动情况。</w:t>
      </w:r>
    </w:p>
    <w:p>
      <w:pPr>
        <w:pStyle w:val="47"/>
        <w:numPr>
          <w:ilvl w:val="0"/>
          <w:numId w:val="0"/>
        </w:numPr>
        <w:spacing w:beforeLines="0" w:afterLines="0"/>
        <w:rPr>
          <w:rFonts w:ascii="宋体"/>
          <w:b/>
          <w:bCs/>
          <w:color w:val="000000" w:themeColor="text1"/>
        </w:rPr>
      </w:pPr>
      <w:r>
        <w:rPr>
          <w:rFonts w:hint="eastAsia" w:ascii="Arial" w:hAnsi="Arial" w:eastAsia="宋体" w:cs="Arial"/>
          <w:color w:val="000000" w:themeColor="text1"/>
          <w:szCs w:val="21"/>
          <w:shd w:val="clear" w:color="auto" w:fill="FFFFFF"/>
        </w:rPr>
        <w:t>8.4.7 应严密观察负压装置周围血液循环及肿胀情况。</w:t>
      </w:r>
    </w:p>
    <w:p>
      <w:pPr>
        <w:widowControl/>
        <w:shd w:val="clear" w:color="auto" w:fill="FFFFFF"/>
        <w:spacing w:before="100" w:beforeAutospacing="1" w:after="100" w:afterAutospacing="1"/>
        <w:jc w:val="left"/>
        <w:rPr>
          <w:rFonts w:ascii="宋体" w:hAnsi="宋体"/>
          <w:b/>
          <w:bCs/>
          <w:color w:val="000000" w:themeColor="text1"/>
          <w:szCs w:val="21"/>
        </w:rPr>
      </w:pPr>
      <w:r>
        <w:rPr>
          <w:rFonts w:hint="eastAsia" w:ascii="宋体" w:hAnsi="宋体"/>
          <w:b/>
          <w:bCs/>
          <w:color w:val="000000" w:themeColor="text1"/>
          <w:szCs w:val="21"/>
        </w:rPr>
        <w:t>8.5 引流液观察</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8.5.1应严密观察引流液的颜色、性质、气味、量，如有大量新鲜血液被吸引出时，应立即停止吸引，仔细检查创面内是否有活动性出血。</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8.5.2应记录24h引流液的量及性质。</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8.5.3如进行持续冲洗，应遵医嘱调节滴速，量出为入，记录引流量，并观察伤口负压情况。</w:t>
      </w:r>
    </w:p>
    <w:p>
      <w:pPr>
        <w:pStyle w:val="47"/>
        <w:numPr>
          <w:ilvl w:val="0"/>
          <w:numId w:val="0"/>
        </w:numPr>
        <w:spacing w:beforeLines="0" w:afterLines="0"/>
        <w:rPr>
          <w:rFonts w:ascii="Arial" w:hAnsi="Arial" w:eastAsia="宋体" w:cs="Arial"/>
          <w:color w:val="000000" w:themeColor="text1"/>
          <w:szCs w:val="21"/>
          <w:shd w:val="clear" w:color="auto" w:fill="FFFFFF"/>
        </w:rPr>
      </w:pPr>
    </w:p>
    <w:p>
      <w:pPr>
        <w:widowControl/>
        <w:shd w:val="clear" w:color="auto" w:fill="FFFFFF"/>
        <w:spacing w:before="100" w:beforeAutospacing="1" w:after="100" w:afterAutospacing="1"/>
        <w:jc w:val="left"/>
        <w:rPr>
          <w:rFonts w:ascii="宋体" w:hAnsi="宋体"/>
          <w:b/>
          <w:bCs/>
          <w:color w:val="000000" w:themeColor="text1"/>
          <w:szCs w:val="21"/>
        </w:rPr>
      </w:pPr>
      <w:r>
        <w:rPr>
          <w:rFonts w:hint="eastAsia" w:ascii="宋体" w:hAnsi="宋体"/>
          <w:b/>
          <w:bCs/>
          <w:color w:val="000000" w:themeColor="text1"/>
          <w:szCs w:val="21"/>
        </w:rPr>
        <w:t>8.6 营养支持</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8.6.1 应评估患者营养状况并指导患者加强营养。</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8.6.2 宜指导患者进食高蛋白、高热量、富含维生素的食物。</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8.6.3 必要时可遵医嘱进行肠内肠外等营养支持。</w:t>
      </w:r>
    </w:p>
    <w:p>
      <w:pPr>
        <w:pStyle w:val="31"/>
        <w:spacing w:before="156" w:after="156" w:line="400" w:lineRule="exact"/>
        <w:rPr>
          <w:rFonts w:ascii="宋体" w:hAnsi="宋体"/>
          <w:b/>
          <w:bCs/>
          <w:color w:val="000000" w:themeColor="text1"/>
          <w:kern w:val="2"/>
          <w:sz w:val="21"/>
          <w:szCs w:val="21"/>
        </w:rPr>
      </w:pPr>
      <w:r>
        <w:rPr>
          <w:rFonts w:hint="eastAsia" w:ascii="宋体" w:hAnsi="宋体"/>
          <w:b/>
          <w:bCs/>
          <w:color w:val="000000" w:themeColor="text1"/>
          <w:kern w:val="2"/>
          <w:sz w:val="21"/>
          <w:szCs w:val="21"/>
        </w:rPr>
        <w:t>8.7 心理护理</w:t>
      </w:r>
    </w:p>
    <w:p>
      <w:pPr>
        <w:pStyle w:val="47"/>
        <w:numPr>
          <w:ilvl w:val="0"/>
          <w:numId w:val="0"/>
        </w:numPr>
        <w:spacing w:beforeLines="0" w:afterLines="0"/>
        <w:ind w:firstLine="42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应关注患者心理问题，并根据实际情况给予相应的护理措施。</w:t>
      </w:r>
    </w:p>
    <w:p>
      <w:pPr>
        <w:pStyle w:val="31"/>
        <w:spacing w:before="156" w:after="156" w:line="400" w:lineRule="exact"/>
        <w:rPr>
          <w:rFonts w:ascii="宋体" w:hAnsi="宋体"/>
          <w:b/>
          <w:bCs/>
          <w:color w:val="000000" w:themeColor="text1"/>
          <w:kern w:val="2"/>
          <w:sz w:val="21"/>
          <w:szCs w:val="21"/>
        </w:rPr>
      </w:pPr>
      <w:r>
        <w:rPr>
          <w:rFonts w:hint="eastAsia" w:ascii="宋体" w:hAnsi="宋体"/>
          <w:b/>
          <w:bCs/>
          <w:color w:val="000000" w:themeColor="text1"/>
          <w:kern w:val="2"/>
          <w:sz w:val="21"/>
          <w:szCs w:val="21"/>
        </w:rPr>
        <w:t>8.8 康复锻炼</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8.8.1 应指导患者进行早期局部肌肉锻炼。</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8.8.2 应指导患者进行关节主被动运动、远端关节的屈伸旋转联系及肌肉张收缩运动等。</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8.8.3 应指导脊柱VSD引流患者进行主动或被动双下肢直腿抬高、踝泵运动。</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8.8.4 锻炼情况和锻炼量可视患者具体恢复情况而定。</w:t>
      </w:r>
    </w:p>
    <w:p>
      <w:pPr>
        <w:pStyle w:val="31"/>
        <w:spacing w:before="156" w:after="156" w:line="400" w:lineRule="exact"/>
        <w:rPr>
          <w:rFonts w:ascii="宋体" w:hAnsi="宋体"/>
          <w:b/>
          <w:bCs/>
          <w:color w:val="000000" w:themeColor="text1"/>
          <w:kern w:val="2"/>
          <w:sz w:val="21"/>
          <w:szCs w:val="21"/>
        </w:rPr>
      </w:pPr>
      <w:r>
        <w:rPr>
          <w:rFonts w:hint="eastAsia" w:ascii="宋体" w:hAnsi="宋体"/>
          <w:b/>
          <w:bCs/>
          <w:color w:val="000000" w:themeColor="text1"/>
          <w:kern w:val="2"/>
          <w:sz w:val="21"/>
          <w:szCs w:val="21"/>
        </w:rPr>
        <w:t>8.9 患者教育</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8.9.1 应告知患者或家属不要自行拔开引流管。意外脱管或外出检查时，应立即通知护士。</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8.9.2 应告知患者或家属防止引流管打折、弯曲、受压、脱出等情况，保持引流通畅。</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8.9.3 应告知患者或家属引流罐</w:t>
      </w:r>
      <w:r>
        <w:rPr>
          <w:rFonts w:hint="eastAsia" w:ascii="Arial" w:hAnsi="Arial" w:eastAsia="宋体" w:cs="Arial"/>
          <w:color w:val="000000" w:themeColor="text1"/>
          <w:szCs w:val="21"/>
          <w:shd w:val="clear" w:color="auto" w:fill="FFFFFF"/>
          <w:lang w:eastAsia="zh-CN"/>
        </w:rPr>
        <w:t>（或引流袋）低于创面</w:t>
      </w:r>
      <w:r>
        <w:rPr>
          <w:rFonts w:hint="eastAsia" w:ascii="Arial" w:hAnsi="Arial" w:eastAsia="宋体" w:cs="Arial"/>
          <w:color w:val="000000" w:themeColor="text1"/>
          <w:szCs w:val="21"/>
          <w:shd w:val="clear" w:color="auto" w:fill="FFFFFF"/>
        </w:rPr>
        <w:t>，防止逆行感染。</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8.9.4 应告知患者或家属不可自行调节负压，有异常应立即通知护士。</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8.9.5 引流袋应保持膨胀状态，如有被负压抽瘪现象或管路有漏气，应通知护士。</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8.9.6 引流管突然有大量新鲜血液流出，要立即关闭引流管夹，通知护士进一步处理，警惕活动性出血的发生。</w:t>
      </w:r>
    </w:p>
    <w:p>
      <w:pPr>
        <w:pStyle w:val="31"/>
        <w:spacing w:before="156" w:after="156" w:line="400" w:lineRule="exact"/>
        <w:rPr>
          <w:rFonts w:ascii="黑体" w:hAnsi="Times New Roman" w:eastAsia="黑体"/>
          <w:b/>
          <w:bCs/>
          <w:color w:val="000000" w:themeColor="text1"/>
          <w:sz w:val="22"/>
          <w:szCs w:val="20"/>
        </w:rPr>
      </w:pPr>
      <w:r>
        <w:rPr>
          <w:rFonts w:hint="eastAsia" w:ascii="黑体" w:hAnsi="Times New Roman" w:eastAsia="黑体"/>
          <w:b/>
          <w:bCs/>
          <w:color w:val="000000" w:themeColor="text1"/>
          <w:sz w:val="22"/>
          <w:szCs w:val="20"/>
        </w:rPr>
        <w:t>9 并发症预防及处理措施</w:t>
      </w:r>
    </w:p>
    <w:p>
      <w:pPr>
        <w:pStyle w:val="31"/>
        <w:spacing w:before="156" w:after="156" w:line="400" w:lineRule="exact"/>
        <w:rPr>
          <w:rFonts w:ascii="宋体" w:hAnsi="宋体"/>
          <w:b/>
          <w:bCs/>
          <w:color w:val="000000" w:themeColor="text1"/>
          <w:kern w:val="2"/>
          <w:sz w:val="21"/>
          <w:szCs w:val="21"/>
        </w:rPr>
      </w:pPr>
      <w:r>
        <w:rPr>
          <w:rFonts w:hint="eastAsia" w:ascii="宋体" w:hAnsi="宋体"/>
          <w:b/>
          <w:bCs/>
          <w:color w:val="000000" w:themeColor="text1"/>
          <w:kern w:val="2"/>
          <w:sz w:val="21"/>
          <w:szCs w:val="21"/>
        </w:rPr>
        <w:t xml:space="preserve">9.1 创面敷料干结变硬 </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9.1.1 应评估负压封闭引流装置是否严密。</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9.1.2 应评估创面液性引流物是否已被吸引干净。</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9.1.3 如封闭前48小时VSD敷料干结变硬，可从引流管状缓慢注入生理盐水，浸泡VSD敷料使其重新变软。</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9.1.4 如48小时后变硬，引流管中引流正常，此时可不做处理。</w:t>
      </w:r>
    </w:p>
    <w:p>
      <w:pPr>
        <w:pStyle w:val="31"/>
        <w:spacing w:before="156" w:after="156" w:line="400" w:lineRule="exact"/>
        <w:rPr>
          <w:rFonts w:ascii="宋体" w:hAnsi="宋体"/>
          <w:b/>
          <w:bCs/>
          <w:color w:val="000000" w:themeColor="text1"/>
          <w:kern w:val="2"/>
          <w:sz w:val="21"/>
          <w:szCs w:val="21"/>
        </w:rPr>
      </w:pPr>
      <w:r>
        <w:rPr>
          <w:rFonts w:hint="eastAsia" w:ascii="宋体" w:hAnsi="宋体"/>
          <w:b/>
          <w:bCs/>
          <w:color w:val="000000" w:themeColor="text1"/>
          <w:kern w:val="2"/>
          <w:sz w:val="21"/>
          <w:szCs w:val="21"/>
        </w:rPr>
        <w:t xml:space="preserve">9.2 漏气或敷料鼓起 </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9.2.1 应评估贴膜密闭情况和引流管连接情况。最常见的漏气部位为引流管或固定钉的系膜处、三通接头处、皮肤褶皱处、边缘有液体渗出处。</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9.2.2 根据评估原因，应及时更换创面敷料或引流装置。</w:t>
      </w:r>
    </w:p>
    <w:p>
      <w:pPr>
        <w:pStyle w:val="31"/>
        <w:spacing w:before="156" w:after="156" w:line="400" w:lineRule="exact"/>
        <w:rPr>
          <w:rFonts w:ascii="宋体" w:hAnsi="宋体"/>
          <w:b/>
          <w:bCs/>
          <w:color w:val="000000" w:themeColor="text1"/>
          <w:kern w:val="2"/>
          <w:sz w:val="21"/>
          <w:szCs w:val="21"/>
        </w:rPr>
      </w:pPr>
      <w:r>
        <w:rPr>
          <w:rFonts w:hint="eastAsia" w:ascii="宋体" w:hAnsi="宋体"/>
          <w:b/>
          <w:bCs/>
          <w:color w:val="000000" w:themeColor="text1"/>
          <w:kern w:val="2"/>
          <w:sz w:val="21"/>
          <w:szCs w:val="21"/>
        </w:rPr>
        <w:t xml:space="preserve">9.3 活动性出血 </w:t>
      </w:r>
    </w:p>
    <w:p>
      <w:pPr>
        <w:pStyle w:val="31"/>
        <w:spacing w:before="156" w:after="156" w:line="400" w:lineRule="exact"/>
        <w:ind w:firstLine="420" w:firstLineChars="200"/>
        <w:rPr>
          <w:rFonts w:ascii="宋体" w:hAnsi="宋体"/>
          <w:color w:val="000000" w:themeColor="text1"/>
          <w:kern w:val="2"/>
          <w:sz w:val="21"/>
          <w:szCs w:val="21"/>
        </w:rPr>
      </w:pPr>
      <w:bookmarkStart w:id="21" w:name="_GoBack"/>
      <w:bookmarkEnd w:id="21"/>
      <w:r>
        <w:rPr>
          <w:rFonts w:hint="eastAsia" w:ascii="宋体" w:hAnsi="宋体"/>
          <w:color w:val="000000" w:themeColor="text1"/>
          <w:kern w:val="2"/>
          <w:sz w:val="21"/>
          <w:szCs w:val="21"/>
        </w:rPr>
        <w:t>当发现有大量新鲜血液被吸出，应立即通知医生，查看创面内是否有活动出血，并应做相应的处理。</w:t>
      </w:r>
    </w:p>
    <w:p>
      <w:pPr>
        <w:pStyle w:val="31"/>
        <w:spacing w:before="156" w:after="156" w:line="400" w:lineRule="exact"/>
        <w:rPr>
          <w:rFonts w:ascii="宋体" w:hAnsi="宋体"/>
          <w:b/>
          <w:bCs/>
          <w:color w:val="000000" w:themeColor="text1"/>
          <w:kern w:val="2"/>
          <w:sz w:val="21"/>
          <w:szCs w:val="21"/>
        </w:rPr>
      </w:pPr>
      <w:r>
        <w:rPr>
          <w:rFonts w:hint="eastAsia" w:ascii="宋体" w:hAnsi="宋体"/>
          <w:b/>
          <w:bCs/>
          <w:color w:val="000000" w:themeColor="text1"/>
          <w:kern w:val="2"/>
          <w:sz w:val="21"/>
          <w:szCs w:val="21"/>
        </w:rPr>
        <w:t xml:space="preserve">9.4 引流不畅 </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9.4.1应评估引流管是否通畅，敷料固定是否良好，负压装置是否有效等。</w:t>
      </w:r>
    </w:p>
    <w:p>
      <w:pPr>
        <w:pStyle w:val="47"/>
        <w:numPr>
          <w:ilvl w:val="0"/>
          <w:numId w:val="0"/>
        </w:numPr>
        <w:spacing w:beforeLines="0" w:afterLines="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9.4.2可逆行缓慢注入生理盐水浸泡，堵塞的引流物变软后，重新接通负压源。</w:t>
      </w:r>
    </w:p>
    <w:p>
      <w:pPr>
        <w:pStyle w:val="31"/>
        <w:spacing w:before="156" w:after="156" w:line="400" w:lineRule="exact"/>
        <w:ind w:firstLine="420" w:firstLineChars="200"/>
        <w:rPr>
          <w:rFonts w:ascii="宋体" w:hAnsi="宋体"/>
          <w:kern w:val="2"/>
          <w:sz w:val="21"/>
          <w:szCs w:val="21"/>
        </w:rPr>
      </w:pPr>
    </w:p>
    <w:p>
      <w:pPr>
        <w:pStyle w:val="31"/>
        <w:spacing w:before="156" w:after="156" w:line="400" w:lineRule="exact"/>
        <w:ind w:firstLine="420" w:firstLineChars="200"/>
        <w:rPr>
          <w:rFonts w:ascii="宋体" w:hAnsi="宋体"/>
          <w:kern w:val="2"/>
          <w:sz w:val="21"/>
          <w:szCs w:val="21"/>
        </w:rPr>
      </w:pPr>
    </w:p>
    <w:p>
      <w:pPr>
        <w:pStyle w:val="31"/>
        <w:spacing w:before="156" w:after="156" w:line="400" w:lineRule="exact"/>
        <w:ind w:firstLine="420" w:firstLineChars="200"/>
        <w:rPr>
          <w:rFonts w:ascii="宋体" w:hAnsi="宋体"/>
          <w:kern w:val="2"/>
          <w:sz w:val="21"/>
          <w:szCs w:val="21"/>
        </w:rPr>
      </w:pPr>
    </w:p>
    <w:p>
      <w:pPr>
        <w:pStyle w:val="31"/>
        <w:spacing w:before="156" w:after="156" w:line="400" w:lineRule="exact"/>
        <w:ind w:firstLine="420" w:firstLineChars="200"/>
        <w:rPr>
          <w:rFonts w:ascii="宋体" w:hAnsi="宋体"/>
          <w:kern w:val="2"/>
          <w:sz w:val="21"/>
          <w:szCs w:val="21"/>
        </w:rPr>
      </w:pPr>
    </w:p>
    <w:p>
      <w:pPr>
        <w:pStyle w:val="31"/>
        <w:spacing w:before="156" w:after="156" w:line="400" w:lineRule="exact"/>
        <w:rPr>
          <w:rFonts w:ascii="宋体" w:hAnsi="宋体"/>
          <w:kern w:val="2"/>
          <w:sz w:val="21"/>
          <w:szCs w:val="21"/>
        </w:rPr>
      </w:pPr>
    </w:p>
    <w:p>
      <w:pPr>
        <w:spacing w:line="400" w:lineRule="exact"/>
        <w:jc w:val="center"/>
        <w:rPr>
          <w:b/>
          <w:color w:val="000000" w:themeColor="text1"/>
        </w:rPr>
      </w:pPr>
      <w:r>
        <w:rPr>
          <w:rFonts w:hint="eastAsia"/>
          <w:b/>
          <w:color w:val="000000" w:themeColor="text1"/>
        </w:rPr>
        <w:t>附录A</w:t>
      </w:r>
    </w:p>
    <w:p>
      <w:pPr>
        <w:spacing w:line="400" w:lineRule="exact"/>
        <w:jc w:val="center"/>
        <w:rPr>
          <w:b/>
          <w:color w:val="000000" w:themeColor="text1"/>
        </w:rPr>
      </w:pPr>
      <w:r>
        <w:rPr>
          <w:rFonts w:hint="eastAsia"/>
          <w:b/>
          <w:color w:val="000000" w:themeColor="text1"/>
        </w:rPr>
        <w:t>（资料性附录）</w:t>
      </w:r>
    </w:p>
    <w:p>
      <w:pPr>
        <w:spacing w:line="400" w:lineRule="exact"/>
        <w:jc w:val="center"/>
        <w:rPr>
          <w:b/>
          <w:color w:val="000000" w:themeColor="text1"/>
        </w:rPr>
      </w:pPr>
      <w:r>
        <w:rPr>
          <w:rFonts w:hint="eastAsia"/>
          <w:b/>
          <w:color w:val="000000" w:themeColor="text1"/>
        </w:rPr>
        <w:t>成人负压引流术不同类型创面的推荐压力参数</w:t>
      </w:r>
    </w:p>
    <w:p>
      <w:pPr>
        <w:spacing w:line="400" w:lineRule="exact"/>
        <w:rPr>
          <w:bCs/>
          <w:color w:val="000000" w:themeColor="text1"/>
        </w:rPr>
      </w:pPr>
    </w:p>
    <w:tbl>
      <w:tblPr>
        <w:tblStyle w:val="3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610"/>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single" w:color="auto" w:sz="4" w:space="0"/>
              <w:left w:val="nil"/>
              <w:bottom w:val="single" w:color="auto" w:sz="4" w:space="0"/>
              <w:right w:val="nil"/>
            </w:tcBorders>
          </w:tcPr>
          <w:p>
            <w:pPr>
              <w:spacing w:line="400" w:lineRule="exact"/>
              <w:jc w:val="center"/>
              <w:rPr>
                <w:rFonts w:ascii="宋体"/>
                <w:b/>
                <w:color w:val="000000" w:themeColor="text1"/>
                <w:sz w:val="18"/>
                <w:szCs w:val="18"/>
              </w:rPr>
            </w:pPr>
            <w:r>
              <w:rPr>
                <w:rFonts w:hint="eastAsia" w:ascii="宋体"/>
                <w:b/>
                <w:color w:val="000000" w:themeColor="text1"/>
                <w:sz w:val="18"/>
                <w:szCs w:val="18"/>
              </w:rPr>
              <w:t>创面类型</w:t>
            </w:r>
          </w:p>
        </w:tc>
        <w:tc>
          <w:tcPr>
            <w:tcW w:w="2610" w:type="dxa"/>
            <w:tcBorders>
              <w:top w:val="single" w:color="auto" w:sz="4" w:space="0"/>
              <w:left w:val="nil"/>
              <w:bottom w:val="single" w:color="auto" w:sz="4" w:space="0"/>
              <w:right w:val="nil"/>
            </w:tcBorders>
          </w:tcPr>
          <w:p>
            <w:pPr>
              <w:spacing w:line="400" w:lineRule="exact"/>
              <w:jc w:val="center"/>
              <w:rPr>
                <w:rFonts w:ascii="宋体"/>
                <w:b/>
                <w:color w:val="000000" w:themeColor="text1"/>
                <w:sz w:val="18"/>
                <w:szCs w:val="18"/>
              </w:rPr>
            </w:pPr>
            <w:r>
              <w:rPr>
                <w:rFonts w:hint="eastAsia" w:ascii="宋体"/>
                <w:b/>
                <w:color w:val="000000" w:themeColor="text1"/>
                <w:sz w:val="18"/>
                <w:szCs w:val="18"/>
              </w:rPr>
              <w:t>负压值[kpa(mmHg)]</w:t>
            </w:r>
          </w:p>
        </w:tc>
        <w:tc>
          <w:tcPr>
            <w:tcW w:w="4365" w:type="dxa"/>
            <w:tcBorders>
              <w:top w:val="single" w:color="auto" w:sz="4" w:space="0"/>
              <w:left w:val="nil"/>
              <w:bottom w:val="single" w:color="auto" w:sz="4" w:space="0"/>
              <w:right w:val="nil"/>
            </w:tcBorders>
          </w:tcPr>
          <w:p>
            <w:pPr>
              <w:spacing w:line="400" w:lineRule="exact"/>
              <w:rPr>
                <w:rFonts w:asci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single" w:color="auto" w:sz="4" w:space="0"/>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创伤创面</w:t>
            </w:r>
          </w:p>
        </w:tc>
        <w:tc>
          <w:tcPr>
            <w:tcW w:w="2610" w:type="dxa"/>
            <w:tcBorders>
              <w:top w:val="single" w:color="auto" w:sz="4" w:space="0"/>
              <w:left w:val="nil"/>
              <w:bottom w:val="nil"/>
              <w:right w:val="nil"/>
            </w:tcBorders>
          </w:tcPr>
          <w:p>
            <w:pPr>
              <w:spacing w:line="400" w:lineRule="exact"/>
              <w:rPr>
                <w:rFonts w:ascii="宋体"/>
                <w:bCs/>
                <w:color w:val="000000" w:themeColor="text1"/>
                <w:sz w:val="18"/>
                <w:szCs w:val="18"/>
              </w:rPr>
            </w:pPr>
          </w:p>
        </w:tc>
        <w:tc>
          <w:tcPr>
            <w:tcW w:w="4365" w:type="dxa"/>
            <w:tcBorders>
              <w:top w:val="single" w:color="auto" w:sz="4" w:space="0"/>
              <w:left w:val="nil"/>
              <w:bottom w:val="nil"/>
              <w:right w:val="nil"/>
            </w:tcBorders>
          </w:tcPr>
          <w:p>
            <w:pPr>
              <w:spacing w:line="400" w:lineRule="exact"/>
              <w:rPr>
                <w:rFonts w:asci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 xml:space="preserve">    急性创面</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－8.0～－5.3(－60～－40)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持续，或间歇（吸引2～3 min，暂停1～2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 xml:space="preserve">    慢性创面</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－16.0～－9.3(－120～－70)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持续，或间歇（吸引3～5 min，暂停1～3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急性糖尿病足</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－12.0～－8.0(－90～－60)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间歇（吸引2～3 min，暂停1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慢性糖尿病足</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－9.3～－6.6(－70～－50)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间歇（吸引2～3 min，暂停1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其它慢性溃疡</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－16.0～－9.3(－120～－70)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持续，或间歇（吸引3～4 min，暂停1～2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烧伤创面</w:t>
            </w:r>
          </w:p>
        </w:tc>
        <w:tc>
          <w:tcPr>
            <w:tcW w:w="2610" w:type="dxa"/>
            <w:tcBorders>
              <w:top w:val="nil"/>
              <w:left w:val="nil"/>
              <w:bottom w:val="nil"/>
              <w:right w:val="nil"/>
            </w:tcBorders>
          </w:tcPr>
          <w:p>
            <w:pPr>
              <w:spacing w:line="400" w:lineRule="exact"/>
              <w:rPr>
                <w:rFonts w:ascii="宋体"/>
                <w:bCs/>
                <w:color w:val="000000" w:themeColor="text1"/>
                <w:sz w:val="18"/>
                <w:szCs w:val="18"/>
              </w:rPr>
            </w:pPr>
          </w:p>
        </w:tc>
        <w:tc>
          <w:tcPr>
            <w:tcW w:w="4365" w:type="dxa"/>
            <w:tcBorders>
              <w:top w:val="nil"/>
              <w:left w:val="nil"/>
              <w:bottom w:val="nil"/>
              <w:right w:val="nil"/>
            </w:tcBorders>
          </w:tcPr>
          <w:p>
            <w:pPr>
              <w:spacing w:line="400" w:lineRule="exact"/>
              <w:rPr>
                <w:rFonts w:asci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ind w:firstLine="360" w:firstLineChars="200"/>
              <w:rPr>
                <w:rFonts w:ascii="宋体"/>
                <w:bCs/>
                <w:color w:val="000000" w:themeColor="text1"/>
                <w:sz w:val="18"/>
                <w:szCs w:val="18"/>
              </w:rPr>
            </w:pPr>
            <w:r>
              <w:rPr>
                <w:rFonts w:hint="eastAsia" w:ascii="宋体"/>
                <w:bCs/>
                <w:color w:val="000000" w:themeColor="text1"/>
                <w:sz w:val="18"/>
                <w:szCs w:val="18"/>
              </w:rPr>
              <w:t>急性期深</w:t>
            </w:r>
            <w:r>
              <w:rPr>
                <w:rFonts w:hint="eastAsia" w:ascii="宋体"/>
                <w:color w:val="000000" w:themeColor="text1"/>
                <w:sz w:val="18"/>
                <w:szCs w:val="18"/>
              </w:rPr>
              <w:t>Ⅱ度烧伤</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－12.0～－5.3(－90～－40)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持续，或间歇（吸引3～5 min，暂停1～2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ind w:firstLine="360" w:firstLineChars="200"/>
              <w:rPr>
                <w:rFonts w:ascii="宋体"/>
                <w:color w:val="000000" w:themeColor="text1"/>
                <w:sz w:val="18"/>
                <w:szCs w:val="18"/>
              </w:rPr>
            </w:pPr>
            <w:r>
              <w:rPr>
                <w:rFonts w:hint="eastAsia" w:ascii="宋体"/>
                <w:bCs/>
                <w:color w:val="000000" w:themeColor="text1"/>
                <w:sz w:val="18"/>
                <w:szCs w:val="18"/>
              </w:rPr>
              <w:t>非急性期深</w:t>
            </w:r>
            <w:r>
              <w:rPr>
                <w:rFonts w:hint="eastAsia" w:ascii="宋体"/>
                <w:color w:val="000000" w:themeColor="text1"/>
                <w:sz w:val="18"/>
                <w:szCs w:val="18"/>
              </w:rPr>
              <w:t>Ⅱ度烧伤</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－12.0～－8.0(－90～－60)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持续，或间歇（吸引3～5 min，暂停1～2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ind w:firstLine="360" w:firstLineChars="200"/>
              <w:rPr>
                <w:rFonts w:ascii="宋体"/>
                <w:bCs/>
                <w:color w:val="000000" w:themeColor="text1"/>
                <w:sz w:val="18"/>
                <w:szCs w:val="18"/>
              </w:rPr>
            </w:pPr>
            <w:r>
              <w:rPr>
                <w:rFonts w:hint="eastAsia" w:ascii="宋体"/>
                <w:color w:val="000000" w:themeColor="text1"/>
                <w:sz w:val="18"/>
                <w:szCs w:val="18"/>
              </w:rPr>
              <w:t>电烧伤创面</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－12.0～－8.0(－90～－60)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间歇（吸引2～3 min，暂停1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nil"/>
              <w:right w:val="nil"/>
            </w:tcBorders>
          </w:tcPr>
          <w:p>
            <w:pPr>
              <w:spacing w:line="400" w:lineRule="exact"/>
              <w:ind w:firstLine="360" w:firstLineChars="200"/>
              <w:rPr>
                <w:rFonts w:ascii="宋体"/>
                <w:bCs/>
                <w:color w:val="000000" w:themeColor="text1"/>
                <w:sz w:val="18"/>
                <w:szCs w:val="18"/>
              </w:rPr>
            </w:pPr>
            <w:r>
              <w:rPr>
                <w:rFonts w:hint="eastAsia" w:ascii="宋体"/>
                <w:color w:val="000000" w:themeColor="text1"/>
                <w:sz w:val="18"/>
                <w:szCs w:val="18"/>
              </w:rPr>
              <w:t>热压伤创面</w:t>
            </w:r>
          </w:p>
        </w:tc>
        <w:tc>
          <w:tcPr>
            <w:tcW w:w="2610"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－12.0～－8.0(－90～－60)</w:t>
            </w:r>
          </w:p>
        </w:tc>
        <w:tc>
          <w:tcPr>
            <w:tcW w:w="4365" w:type="dxa"/>
            <w:tcBorders>
              <w:top w:val="nil"/>
              <w:left w:val="nil"/>
              <w:bottom w:val="nil"/>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间歇（吸引2～3 min，暂停1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Borders>
              <w:top w:val="nil"/>
              <w:left w:val="nil"/>
              <w:bottom w:val="single" w:color="auto" w:sz="4" w:space="0"/>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植皮创面</w:t>
            </w:r>
          </w:p>
        </w:tc>
        <w:tc>
          <w:tcPr>
            <w:tcW w:w="2610" w:type="dxa"/>
            <w:tcBorders>
              <w:top w:val="nil"/>
              <w:left w:val="nil"/>
              <w:bottom w:val="single" w:color="auto" w:sz="4" w:space="0"/>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－10.6～－6.6(－80～－50)</w:t>
            </w:r>
          </w:p>
        </w:tc>
        <w:tc>
          <w:tcPr>
            <w:tcW w:w="4365" w:type="dxa"/>
            <w:tcBorders>
              <w:top w:val="nil"/>
              <w:left w:val="nil"/>
              <w:bottom w:val="single" w:color="auto" w:sz="4" w:space="0"/>
              <w:right w:val="nil"/>
            </w:tcBorders>
          </w:tcPr>
          <w:p>
            <w:pPr>
              <w:spacing w:line="400" w:lineRule="exact"/>
              <w:rPr>
                <w:rFonts w:ascii="宋体"/>
                <w:bCs/>
                <w:color w:val="000000" w:themeColor="text1"/>
                <w:sz w:val="18"/>
                <w:szCs w:val="18"/>
              </w:rPr>
            </w:pPr>
            <w:r>
              <w:rPr>
                <w:rFonts w:hint="eastAsia" w:ascii="宋体"/>
                <w:bCs/>
                <w:color w:val="000000" w:themeColor="text1"/>
                <w:sz w:val="18"/>
                <w:szCs w:val="18"/>
              </w:rPr>
              <w:t>持续2～3 d，再间歇(吸引4～6 min，暂停1～2 min)</w:t>
            </w:r>
          </w:p>
        </w:tc>
      </w:tr>
    </w:tbl>
    <w:p>
      <w:pPr>
        <w:spacing w:line="400" w:lineRule="exact"/>
        <w:rPr>
          <w:bCs/>
          <w:color w:val="000000" w:themeColor="text1"/>
        </w:rPr>
      </w:pPr>
    </w:p>
    <w:p>
      <w:pPr>
        <w:spacing w:line="400" w:lineRule="exact"/>
        <w:rPr>
          <w:rFonts w:ascii="Tahoma" w:hAnsi="Tahoma" w:eastAsia="Tahoma" w:cs="Tahoma"/>
          <w:color w:val="333333"/>
          <w:sz w:val="18"/>
          <w:szCs w:val="18"/>
          <w:shd w:val="clear" w:color="auto" w:fill="FFFFFF"/>
        </w:rPr>
      </w:pPr>
      <w:r>
        <w:rPr>
          <w:rFonts w:hint="eastAsia" w:ascii="Tahoma" w:hAnsi="Tahoma" w:cs="Tahoma"/>
          <w:color w:val="333333"/>
          <w:sz w:val="18"/>
          <w:szCs w:val="18"/>
          <w:shd w:val="clear" w:color="auto" w:fill="FFFFFF"/>
        </w:rPr>
        <w:t>注：</w:t>
      </w:r>
      <w:r>
        <w:rPr>
          <w:rFonts w:ascii="Tahoma" w:hAnsi="Tahoma" w:eastAsia="Tahoma" w:cs="Tahoma"/>
          <w:color w:val="333333"/>
          <w:sz w:val="18"/>
          <w:szCs w:val="18"/>
          <w:shd w:val="clear" w:color="auto" w:fill="FFFFFF"/>
        </w:rPr>
        <w:t>1 mmHg＝0.133 kPa</w:t>
      </w: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spacing w:line="400" w:lineRule="exact"/>
        <w:rPr>
          <w:rFonts w:ascii="Tahoma" w:hAnsi="Tahoma" w:eastAsia="Tahoma" w:cs="Tahoma"/>
          <w:color w:val="333333"/>
          <w:sz w:val="18"/>
          <w:szCs w:val="18"/>
          <w:shd w:val="clear" w:color="auto" w:fill="FFFFFF"/>
        </w:rPr>
      </w:pPr>
    </w:p>
    <w:p>
      <w:pPr>
        <w:widowControl/>
        <w:shd w:val="clear" w:color="auto" w:fill="FFFFFF"/>
        <w:spacing w:before="100" w:beforeAutospacing="1" w:after="100" w:afterAutospacing="1"/>
        <w:ind w:firstLine="3855" w:firstLineChars="1600"/>
        <w:rPr>
          <w:rFonts w:ascii="宋体" w:cs="宋体"/>
          <w:b/>
          <w:color w:val="000000" w:themeColor="text1"/>
          <w:kern w:val="0"/>
          <w:sz w:val="24"/>
        </w:rPr>
      </w:pPr>
      <w:r>
        <w:rPr>
          <w:rFonts w:hint="eastAsia" w:ascii="宋体" w:hAnsi="宋体" w:cs="宋体"/>
          <w:b/>
          <w:color w:val="000000" w:themeColor="text1"/>
          <w:kern w:val="0"/>
          <w:sz w:val="24"/>
        </w:rPr>
        <w:t>参考文献</w:t>
      </w:r>
    </w:p>
    <w:p>
      <w:pPr>
        <w:spacing w:line="400" w:lineRule="exact"/>
        <w:rPr>
          <w:bCs/>
          <w:color w:val="000000" w:themeColor="text1"/>
        </w:rPr>
      </w:pPr>
      <w:r>
        <w:rPr>
          <w:bCs/>
          <w:color w:val="000000" w:themeColor="text1"/>
        </w:rPr>
        <w:t xml:space="preserve">[1] </w:t>
      </w:r>
      <w:r>
        <w:rPr>
          <w:rFonts w:hint="eastAsia"/>
          <w:bCs/>
          <w:color w:val="000000" w:themeColor="text1"/>
        </w:rPr>
        <w:t>裘华德,宋九宏.负压封闭引流技术[M].第二版.北京:人民卫生出版社,2008：22.</w:t>
      </w:r>
    </w:p>
    <w:p>
      <w:pPr>
        <w:spacing w:line="400" w:lineRule="exact"/>
        <w:rPr>
          <w:bCs/>
          <w:color w:val="000000" w:themeColor="text1"/>
        </w:rPr>
      </w:pPr>
      <w:r>
        <w:rPr>
          <w:rFonts w:hint="eastAsia"/>
          <w:bCs/>
          <w:color w:val="000000" w:themeColor="text1"/>
        </w:rPr>
        <w:t>[2] 蒋琪霞.负压封闭伤口治疗理论与实践[M].北京:人民卫生出版社,2018.6.</w:t>
      </w:r>
    </w:p>
    <w:p>
      <w:pPr>
        <w:spacing w:line="400" w:lineRule="exact"/>
        <w:rPr>
          <w:bCs/>
          <w:color w:val="000000" w:themeColor="text1"/>
        </w:rPr>
      </w:pPr>
      <w:r>
        <w:rPr>
          <w:rFonts w:hint="eastAsia"/>
          <w:bCs/>
          <w:color w:val="000000" w:themeColor="text1"/>
        </w:rPr>
        <w:t>[3] 吴欣娟,高娜.骨科护理工作指南[M].北京:人民卫生出版社,2016:76-78.</w:t>
      </w:r>
    </w:p>
    <w:p>
      <w:pPr>
        <w:spacing w:line="400" w:lineRule="exact"/>
        <w:rPr>
          <w:bCs/>
          <w:color w:val="000000" w:themeColor="text1"/>
        </w:rPr>
      </w:pPr>
      <w:r>
        <w:rPr>
          <w:bCs/>
          <w:color w:val="000000" w:themeColor="text1"/>
        </w:rPr>
        <w:t>[</w:t>
      </w:r>
      <w:r>
        <w:rPr>
          <w:rFonts w:hint="eastAsia"/>
          <w:bCs/>
          <w:color w:val="000000" w:themeColor="text1"/>
        </w:rPr>
        <w:t>4</w:t>
      </w:r>
      <w:r>
        <w:rPr>
          <w:bCs/>
          <w:color w:val="000000" w:themeColor="text1"/>
        </w:rPr>
        <w:t>]</w:t>
      </w:r>
      <w:r>
        <w:rPr>
          <w:rFonts w:hint="eastAsia"/>
          <w:bCs/>
          <w:color w:val="000000" w:themeColor="text1"/>
        </w:rPr>
        <w:t xml:space="preserve"> 中华医学会烧伤外科学分会,《中华烧伤杂志》编辑委员会.负压封闭引流技术在烧伤外科应用的全国专家共识(2017版)[J].中华烧伤杂志,2017,33(3):129-135.</w:t>
      </w:r>
    </w:p>
    <w:p>
      <w:pPr>
        <w:spacing w:line="400" w:lineRule="exact"/>
        <w:rPr>
          <w:bCs/>
          <w:color w:val="000000" w:themeColor="text1"/>
        </w:rPr>
      </w:pPr>
      <w:r>
        <w:rPr>
          <w:rFonts w:hint="eastAsia"/>
          <w:bCs/>
          <w:color w:val="000000" w:themeColor="text1"/>
        </w:rPr>
        <w:t>[5] 中国海峡两岸医药卫生交流协会烧创伤暨组织修复专委会.负压封闭引流技术在糖尿病足创面治疗中的应用全国专家共识（2021版）[J].中华烧伤杂志,2021,37(6):508-518.</w:t>
      </w:r>
    </w:p>
    <w:p>
      <w:pPr>
        <w:spacing w:line="400" w:lineRule="exact"/>
        <w:rPr>
          <w:bCs/>
          <w:color w:val="000000" w:themeColor="text1"/>
        </w:rPr>
      </w:pPr>
      <w:r>
        <w:rPr>
          <w:rFonts w:hint="eastAsia"/>
          <w:bCs/>
          <w:color w:val="000000" w:themeColor="text1"/>
        </w:rPr>
        <w:t>[6] 刘小柳,杨磊.负压封闭引流术在烧伤护理中的应用效果分析[J].中国急救医学,2018,38(z1):333-334.</w:t>
      </w:r>
    </w:p>
    <w:p>
      <w:pPr>
        <w:spacing w:line="400" w:lineRule="exact"/>
        <w:rPr>
          <w:bCs/>
          <w:color w:val="000000" w:themeColor="text1"/>
        </w:rPr>
      </w:pPr>
      <w:r>
        <w:rPr>
          <w:rFonts w:hint="eastAsia"/>
          <w:bCs/>
          <w:color w:val="000000" w:themeColor="text1"/>
        </w:rPr>
        <w:t>[7] 周业平.负压技术用于伤口治疗的现状.[J]中华烧伤杂志, 2011,27(4):253-254.</w:t>
      </w:r>
    </w:p>
    <w:p>
      <w:pPr>
        <w:spacing w:line="400" w:lineRule="exact"/>
        <w:rPr>
          <w:bCs/>
          <w:color w:val="000000" w:themeColor="text1"/>
        </w:rPr>
      </w:pPr>
      <w:r>
        <w:rPr>
          <w:rFonts w:hint="eastAsia"/>
          <w:bCs/>
          <w:color w:val="000000" w:themeColor="text1"/>
        </w:rPr>
        <w:t>[8] 白翠翠,高栋梁,白淑娟.负压封闭引流术在54例烧伤患者治疗及护理中疗效观察[J].延安大学学报（医学科学版）,2020,18(1):104-105.</w:t>
      </w:r>
    </w:p>
    <w:p>
      <w:pPr>
        <w:spacing w:line="400" w:lineRule="exact"/>
        <w:rPr>
          <w:bCs/>
          <w:color w:val="000000" w:themeColor="text1"/>
        </w:rPr>
      </w:pPr>
      <w:r>
        <w:rPr>
          <w:rFonts w:hint="eastAsia"/>
          <w:bCs/>
          <w:color w:val="000000" w:themeColor="text1"/>
        </w:rPr>
        <w:t>[9] 卢一华,李素艺.负压封闭引流术(VSD)在骨科感染创面治疗中的应用及护理分析[J].中外医疗,2021,40(6):157-159.</w:t>
      </w:r>
    </w:p>
    <w:p>
      <w:pPr>
        <w:spacing w:line="400" w:lineRule="exact"/>
        <w:rPr>
          <w:bCs/>
          <w:color w:val="000000" w:themeColor="text1"/>
        </w:rPr>
      </w:pPr>
      <w:r>
        <w:rPr>
          <w:rFonts w:hint="eastAsia"/>
          <w:bCs/>
          <w:color w:val="000000" w:themeColor="text1"/>
        </w:rPr>
        <w:t>[10] 梁燕,王小琴.封闭负压引流术治疗下肢骨折骨外露伴大面积软组织损伤患者的护理[J].护理学报,2011,18(6):38-40.</w:t>
      </w:r>
    </w:p>
    <w:p>
      <w:pPr>
        <w:spacing w:line="400" w:lineRule="exact"/>
        <w:rPr>
          <w:bCs/>
          <w:color w:val="000000" w:themeColor="text1"/>
        </w:rPr>
      </w:pPr>
      <w:r>
        <w:rPr>
          <w:rFonts w:hint="eastAsia"/>
          <w:bCs/>
          <w:color w:val="000000" w:themeColor="text1"/>
        </w:rPr>
        <w:t>[11] 张亚军,裴益明,王引侠,韩健.负压封闭引流术在骨科感染创面治疗中的应用及护理研究[J].实用临床医药杂志,2016,20(6):80-82.</w:t>
      </w:r>
    </w:p>
    <w:p>
      <w:pPr>
        <w:spacing w:line="400" w:lineRule="exact"/>
        <w:rPr>
          <w:bCs/>
          <w:color w:val="000000" w:themeColor="text1"/>
        </w:rPr>
      </w:pPr>
    </w:p>
    <w:p>
      <w:pPr>
        <w:spacing w:line="400" w:lineRule="exact"/>
        <w:rPr>
          <w:rFonts w:ascii="Calibri" w:hAnsi="Calibri"/>
          <w:bCs/>
          <w:color w:val="000000" w:themeColor="text1"/>
          <w:szCs w:val="22"/>
        </w:rPr>
      </w:pPr>
    </w:p>
    <w:p>
      <w:pPr>
        <w:spacing w:line="400" w:lineRule="exact"/>
        <w:rPr>
          <w:rFonts w:ascii="Calibri" w:hAnsi="Calibri"/>
          <w:bCs/>
          <w:color w:val="000000" w:themeColor="text1"/>
          <w:szCs w:val="22"/>
        </w:rPr>
      </w:pPr>
    </w:p>
    <w:p>
      <w:pPr>
        <w:spacing w:line="400" w:lineRule="exact"/>
        <w:rPr>
          <w:rFonts w:ascii="Calibri" w:hAnsi="Calibri"/>
          <w:bCs/>
          <w:color w:val="000000" w:themeColor="text1"/>
          <w:szCs w:val="22"/>
        </w:rPr>
      </w:pPr>
    </w:p>
    <w:p>
      <w:pPr>
        <w:rPr>
          <w:b/>
          <w:color w:val="FF0000"/>
        </w:rPr>
      </w:pPr>
    </w:p>
    <w:p>
      <w:pPr>
        <w:pStyle w:val="136"/>
        <w:framePr w:wrap="around"/>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69"/>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47"/>
      <w:suff w:val="nothing"/>
      <w:lvlText w:val="%1　"/>
      <w:lvlJc w:val="left"/>
      <w:rPr>
        <w:rFonts w:hint="eastAsia" w:ascii="黑体" w:hAnsi="Times New Roman" w:eastAsia="黑体" w:cs="Times New Roman"/>
        <w:b w:val="0"/>
        <w:i w:val="0"/>
        <w:sz w:val="21"/>
        <w:szCs w:val="21"/>
      </w:rPr>
    </w:lvl>
    <w:lvl w:ilvl="1" w:tentative="0">
      <w:start w:val="1"/>
      <w:numFmt w:val="decimal"/>
      <w:pStyle w:val="4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993"/>
      </w:pPr>
      <w:rPr>
        <w:rFonts w:hint="eastAsia" w:ascii="黑体" w:hAnsi="Times New Roman" w:eastAsia="黑体" w:cs="Times New Roman"/>
        <w:b w:val="0"/>
        <w:i w:val="0"/>
        <w:sz w:val="21"/>
      </w:rPr>
    </w:lvl>
    <w:lvl w:ilvl="3" w:tentative="0">
      <w:start w:val="1"/>
      <w:numFmt w:val="decimal"/>
      <w:pStyle w:val="53"/>
      <w:suff w:val="nothing"/>
      <w:lvlText w:val="%1.%2.%3.%4　"/>
      <w:lvlJc w:val="left"/>
      <w:rPr>
        <w:rFonts w:hint="eastAsia" w:ascii="黑体" w:hAnsi="Times New Roman" w:eastAsia="黑体" w:cs="Times New Roman"/>
        <w:b w:val="0"/>
        <w:i w:val="0"/>
        <w:sz w:val="21"/>
      </w:rPr>
    </w:lvl>
    <w:lvl w:ilvl="4" w:tentative="0">
      <w:start w:val="1"/>
      <w:numFmt w:val="decimal"/>
      <w:pStyle w:val="57"/>
      <w:suff w:val="nothing"/>
      <w:lvlText w:val="%1.%2.%3.%4.%5　"/>
      <w:lvlJc w:val="left"/>
      <w:rPr>
        <w:rFonts w:hint="eastAsia" w:ascii="黑体" w:hAnsi="Times New Roman" w:eastAsia="黑体" w:cs="Times New Roman"/>
        <w:b w:val="0"/>
        <w:i w:val="0"/>
        <w:sz w:val="21"/>
      </w:rPr>
    </w:lvl>
    <w:lvl w:ilvl="5" w:tentative="0">
      <w:start w:val="1"/>
      <w:numFmt w:val="decimal"/>
      <w:pStyle w:val="5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02"/>
      <w:suff w:val="space"/>
      <w:lvlText w:val="%1"/>
      <w:lvlJc w:val="left"/>
      <w:pPr>
        <w:ind w:left="623" w:hanging="425"/>
      </w:pPr>
      <w:rPr>
        <w:rFonts w:hint="eastAsia" w:cs="Times New Roman"/>
      </w:rPr>
    </w:lvl>
    <w:lvl w:ilvl="1" w:tentative="0">
      <w:start w:val="1"/>
      <w:numFmt w:val="decimal"/>
      <w:pStyle w:val="103"/>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50"/>
      <w:suff w:val="nothing"/>
      <w:lvlText w:val="%1——"/>
      <w:lvlJc w:val="left"/>
      <w:pPr>
        <w:ind w:left="833" w:hanging="408"/>
      </w:pPr>
      <w:rPr>
        <w:rFonts w:hint="eastAsia" w:cs="Times New Roman"/>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44C50F90"/>
    <w:multiLevelType w:val="multilevel"/>
    <w:tmpl w:val="44C50F90"/>
    <w:lvl w:ilvl="0" w:tentative="0">
      <w:start w:val="1"/>
      <w:numFmt w:val="lowerLetter"/>
      <w:pStyle w:val="63"/>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6"/>
      <w:lvlText w:val="%2)"/>
      <w:lvlJc w:val="left"/>
      <w:pPr>
        <w:tabs>
          <w:tab w:val="left" w:pos="1260"/>
        </w:tabs>
        <w:ind w:left="1259" w:hanging="419"/>
      </w:pPr>
      <w:rPr>
        <w:rFonts w:hint="eastAsia" w:cs="Times New Roman"/>
      </w:rPr>
    </w:lvl>
    <w:lvl w:ilvl="2" w:tentative="0">
      <w:start w:val="1"/>
      <w:numFmt w:val="decimal"/>
      <w:pStyle w:val="65"/>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60B55DC2"/>
    <w:multiLevelType w:val="multilevel"/>
    <w:tmpl w:val="60B55DC2"/>
    <w:lvl w:ilvl="0" w:tentative="0">
      <w:start w:val="1"/>
      <w:numFmt w:val="upperLetter"/>
      <w:pStyle w:val="90"/>
      <w:lvlText w:val="%1"/>
      <w:lvlJc w:val="left"/>
      <w:pPr>
        <w:tabs>
          <w:tab w:val="left" w:pos="0"/>
        </w:tabs>
        <w:ind w:hanging="425"/>
      </w:pPr>
      <w:rPr>
        <w:rFonts w:hint="eastAsia" w:cs="Times New Roman"/>
      </w:rPr>
    </w:lvl>
    <w:lvl w:ilvl="1" w:tentative="0">
      <w:start w:val="1"/>
      <w:numFmt w:val="decimal"/>
      <w:pStyle w:val="91"/>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57D3FBC"/>
    <w:multiLevelType w:val="multilevel"/>
    <w:tmpl w:val="657D3FBC"/>
    <w:lvl w:ilvl="0" w:tentative="0">
      <w:start w:val="1"/>
      <w:numFmt w:val="upperLetter"/>
      <w:pStyle w:val="88"/>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7"/>
      <w:suff w:val="nothing"/>
      <w:lvlText w:val="%1.%2.%3　"/>
      <w:lvlJc w:val="left"/>
      <w:rPr>
        <w:rFonts w:hint="eastAsia" w:ascii="黑体" w:hAnsi="Times New Roman" w:eastAsia="黑体" w:cs="Times New Roman"/>
        <w:b w:val="0"/>
        <w:i w:val="0"/>
        <w:sz w:val="21"/>
      </w:rPr>
    </w:lvl>
    <w:lvl w:ilvl="3" w:tentative="0">
      <w:start w:val="1"/>
      <w:numFmt w:val="decimal"/>
      <w:pStyle w:val="92"/>
      <w:suff w:val="nothing"/>
      <w:lvlText w:val="%1.%2.%3.%4　"/>
      <w:lvlJc w:val="left"/>
      <w:rPr>
        <w:rFonts w:hint="eastAsia" w:ascii="黑体" w:hAnsi="Times New Roman" w:eastAsia="黑体" w:cs="Times New Roman"/>
        <w:b w:val="0"/>
        <w:i w:val="0"/>
        <w:sz w:val="21"/>
      </w:rPr>
    </w:lvl>
    <w:lvl w:ilvl="4" w:tentative="0">
      <w:start w:val="1"/>
      <w:numFmt w:val="decimal"/>
      <w:pStyle w:val="97"/>
      <w:suff w:val="nothing"/>
      <w:lvlText w:val="%1.%2.%3.%4.%5　"/>
      <w:lvlJc w:val="left"/>
      <w:rPr>
        <w:rFonts w:hint="eastAsia" w:ascii="黑体" w:hAnsi="Times New Roman" w:eastAsia="黑体" w:cs="Times New Roman"/>
        <w:b w:val="0"/>
        <w:i w:val="0"/>
        <w:sz w:val="21"/>
      </w:rPr>
    </w:lvl>
    <w:lvl w:ilvl="5" w:tentative="0">
      <w:start w:val="1"/>
      <w:numFmt w:val="decimal"/>
      <w:pStyle w:val="100"/>
      <w:suff w:val="nothing"/>
      <w:lvlText w:val="%1.%2.%3.%4.%5.%6　"/>
      <w:lvlJc w:val="left"/>
      <w:rPr>
        <w:rFonts w:hint="eastAsia" w:ascii="黑体" w:hAnsi="Times New Roman" w:eastAsia="黑体" w:cs="Times New Roman"/>
        <w:b w:val="0"/>
        <w:i w:val="0"/>
        <w:sz w:val="21"/>
      </w:rPr>
    </w:lvl>
    <w:lvl w:ilvl="6" w:tentative="0">
      <w:start w:val="1"/>
      <w:numFmt w:val="decimal"/>
      <w:pStyle w:val="1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9"/>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attachedTemplate r:id="rId1"/>
  <w:documentProtection w:edit="forms" w:enforcement="1"/>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8EA"/>
    <w:rsid w:val="00000244"/>
    <w:rsid w:val="0000185F"/>
    <w:rsid w:val="000055D4"/>
    <w:rsid w:val="0000586F"/>
    <w:rsid w:val="00013D86"/>
    <w:rsid w:val="00013E02"/>
    <w:rsid w:val="000147E0"/>
    <w:rsid w:val="00020032"/>
    <w:rsid w:val="0002143C"/>
    <w:rsid w:val="00025A65"/>
    <w:rsid w:val="00026C31"/>
    <w:rsid w:val="00027280"/>
    <w:rsid w:val="000303B3"/>
    <w:rsid w:val="000320A7"/>
    <w:rsid w:val="00035925"/>
    <w:rsid w:val="00041843"/>
    <w:rsid w:val="0004291F"/>
    <w:rsid w:val="000621ED"/>
    <w:rsid w:val="00067CDF"/>
    <w:rsid w:val="00074FBE"/>
    <w:rsid w:val="00083A09"/>
    <w:rsid w:val="00087F43"/>
    <w:rsid w:val="0009005E"/>
    <w:rsid w:val="00092857"/>
    <w:rsid w:val="00096F9D"/>
    <w:rsid w:val="000A20A9"/>
    <w:rsid w:val="000A48B1"/>
    <w:rsid w:val="000B3143"/>
    <w:rsid w:val="000C6B05"/>
    <w:rsid w:val="000C6DD6"/>
    <w:rsid w:val="000C73D4"/>
    <w:rsid w:val="000D2F32"/>
    <w:rsid w:val="000D3D4C"/>
    <w:rsid w:val="000D4F51"/>
    <w:rsid w:val="000D718B"/>
    <w:rsid w:val="000E0680"/>
    <w:rsid w:val="000E0C46"/>
    <w:rsid w:val="000E4DEF"/>
    <w:rsid w:val="000E7B83"/>
    <w:rsid w:val="000F030C"/>
    <w:rsid w:val="000F129C"/>
    <w:rsid w:val="000F1823"/>
    <w:rsid w:val="0010122C"/>
    <w:rsid w:val="001056DE"/>
    <w:rsid w:val="001124C0"/>
    <w:rsid w:val="001235D0"/>
    <w:rsid w:val="0013175F"/>
    <w:rsid w:val="00142C91"/>
    <w:rsid w:val="001512B4"/>
    <w:rsid w:val="00154E91"/>
    <w:rsid w:val="001607E2"/>
    <w:rsid w:val="001620A5"/>
    <w:rsid w:val="00164E53"/>
    <w:rsid w:val="0016699D"/>
    <w:rsid w:val="001743D8"/>
    <w:rsid w:val="00175159"/>
    <w:rsid w:val="00176208"/>
    <w:rsid w:val="0018211B"/>
    <w:rsid w:val="001840D3"/>
    <w:rsid w:val="001900F8"/>
    <w:rsid w:val="00191258"/>
    <w:rsid w:val="00192680"/>
    <w:rsid w:val="00193037"/>
    <w:rsid w:val="00193A2C"/>
    <w:rsid w:val="001940D8"/>
    <w:rsid w:val="001A288E"/>
    <w:rsid w:val="001A643D"/>
    <w:rsid w:val="001B6DC2"/>
    <w:rsid w:val="001C149C"/>
    <w:rsid w:val="001C21AC"/>
    <w:rsid w:val="001C2615"/>
    <w:rsid w:val="001C47BA"/>
    <w:rsid w:val="001C59EA"/>
    <w:rsid w:val="001D406C"/>
    <w:rsid w:val="001D41EE"/>
    <w:rsid w:val="001E0380"/>
    <w:rsid w:val="001E13B1"/>
    <w:rsid w:val="001F3A19"/>
    <w:rsid w:val="00203987"/>
    <w:rsid w:val="00234467"/>
    <w:rsid w:val="00237D8D"/>
    <w:rsid w:val="00241DA2"/>
    <w:rsid w:val="00247FEE"/>
    <w:rsid w:val="00250E7D"/>
    <w:rsid w:val="00251B01"/>
    <w:rsid w:val="002565D5"/>
    <w:rsid w:val="00257521"/>
    <w:rsid w:val="002622C0"/>
    <w:rsid w:val="002778AE"/>
    <w:rsid w:val="0028269A"/>
    <w:rsid w:val="00283590"/>
    <w:rsid w:val="00286973"/>
    <w:rsid w:val="00294E70"/>
    <w:rsid w:val="002A0803"/>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4613B"/>
    <w:rsid w:val="0035323B"/>
    <w:rsid w:val="003609D2"/>
    <w:rsid w:val="00363F22"/>
    <w:rsid w:val="00375564"/>
    <w:rsid w:val="00383191"/>
    <w:rsid w:val="00386DED"/>
    <w:rsid w:val="003912E7"/>
    <w:rsid w:val="00393947"/>
    <w:rsid w:val="003A016F"/>
    <w:rsid w:val="003A2275"/>
    <w:rsid w:val="003A6A4F"/>
    <w:rsid w:val="003A7088"/>
    <w:rsid w:val="003B00DF"/>
    <w:rsid w:val="003B0ECA"/>
    <w:rsid w:val="003B1275"/>
    <w:rsid w:val="003B1778"/>
    <w:rsid w:val="003B24B4"/>
    <w:rsid w:val="003C11CB"/>
    <w:rsid w:val="003C2EBB"/>
    <w:rsid w:val="003C75F3"/>
    <w:rsid w:val="003C78A3"/>
    <w:rsid w:val="003D1039"/>
    <w:rsid w:val="003E05BD"/>
    <w:rsid w:val="003E1867"/>
    <w:rsid w:val="003E5729"/>
    <w:rsid w:val="003F1790"/>
    <w:rsid w:val="003F4EE0"/>
    <w:rsid w:val="00402153"/>
    <w:rsid w:val="00402FC1"/>
    <w:rsid w:val="00425082"/>
    <w:rsid w:val="00431DEB"/>
    <w:rsid w:val="00441260"/>
    <w:rsid w:val="00446B29"/>
    <w:rsid w:val="00453F9A"/>
    <w:rsid w:val="00471E91"/>
    <w:rsid w:val="00474675"/>
    <w:rsid w:val="0047470C"/>
    <w:rsid w:val="00483471"/>
    <w:rsid w:val="0049493F"/>
    <w:rsid w:val="004A35F9"/>
    <w:rsid w:val="004A496D"/>
    <w:rsid w:val="004B24C1"/>
    <w:rsid w:val="004B63EB"/>
    <w:rsid w:val="004C292F"/>
    <w:rsid w:val="00507D74"/>
    <w:rsid w:val="00510280"/>
    <w:rsid w:val="00513D73"/>
    <w:rsid w:val="00514A43"/>
    <w:rsid w:val="005174E5"/>
    <w:rsid w:val="00522393"/>
    <w:rsid w:val="00522620"/>
    <w:rsid w:val="00525656"/>
    <w:rsid w:val="00525A31"/>
    <w:rsid w:val="00534C02"/>
    <w:rsid w:val="0054101D"/>
    <w:rsid w:val="0054264B"/>
    <w:rsid w:val="00543786"/>
    <w:rsid w:val="005533D7"/>
    <w:rsid w:val="00570285"/>
    <w:rsid w:val="005703DE"/>
    <w:rsid w:val="0058464E"/>
    <w:rsid w:val="005A01CB"/>
    <w:rsid w:val="005A58FF"/>
    <w:rsid w:val="005A5EAF"/>
    <w:rsid w:val="005A64C0"/>
    <w:rsid w:val="005B3C11"/>
    <w:rsid w:val="005C1C28"/>
    <w:rsid w:val="005C6DB5"/>
    <w:rsid w:val="005E19E7"/>
    <w:rsid w:val="00615CC0"/>
    <w:rsid w:val="0061716C"/>
    <w:rsid w:val="006243A1"/>
    <w:rsid w:val="0063244C"/>
    <w:rsid w:val="00632E56"/>
    <w:rsid w:val="00635CBA"/>
    <w:rsid w:val="0064338B"/>
    <w:rsid w:val="00646542"/>
    <w:rsid w:val="00647B64"/>
    <w:rsid w:val="006504F4"/>
    <w:rsid w:val="00651304"/>
    <w:rsid w:val="006518EA"/>
    <w:rsid w:val="00654BC9"/>
    <w:rsid w:val="006552FD"/>
    <w:rsid w:val="00657827"/>
    <w:rsid w:val="00663AF3"/>
    <w:rsid w:val="00666B6C"/>
    <w:rsid w:val="00682682"/>
    <w:rsid w:val="00682702"/>
    <w:rsid w:val="00692368"/>
    <w:rsid w:val="006A2EBC"/>
    <w:rsid w:val="006A5EA0"/>
    <w:rsid w:val="006A783B"/>
    <w:rsid w:val="006A7B33"/>
    <w:rsid w:val="006B163A"/>
    <w:rsid w:val="006B4E13"/>
    <w:rsid w:val="006B5532"/>
    <w:rsid w:val="006B75DD"/>
    <w:rsid w:val="006C67E0"/>
    <w:rsid w:val="006C7ABA"/>
    <w:rsid w:val="006D0D60"/>
    <w:rsid w:val="006D1122"/>
    <w:rsid w:val="006D3C00"/>
    <w:rsid w:val="006E2352"/>
    <w:rsid w:val="006E3675"/>
    <w:rsid w:val="006E4A7F"/>
    <w:rsid w:val="007009D6"/>
    <w:rsid w:val="00704DF6"/>
    <w:rsid w:val="0070651C"/>
    <w:rsid w:val="007132A3"/>
    <w:rsid w:val="00716421"/>
    <w:rsid w:val="00724EFB"/>
    <w:rsid w:val="007419C3"/>
    <w:rsid w:val="00744CE9"/>
    <w:rsid w:val="007467A7"/>
    <w:rsid w:val="007469DD"/>
    <w:rsid w:val="0074741B"/>
    <w:rsid w:val="0074759E"/>
    <w:rsid w:val="007478EA"/>
    <w:rsid w:val="0075415C"/>
    <w:rsid w:val="00763502"/>
    <w:rsid w:val="00772179"/>
    <w:rsid w:val="007913AB"/>
    <w:rsid w:val="007914F7"/>
    <w:rsid w:val="007B1625"/>
    <w:rsid w:val="007B706E"/>
    <w:rsid w:val="007B71EB"/>
    <w:rsid w:val="007C6205"/>
    <w:rsid w:val="007C6677"/>
    <w:rsid w:val="007C686A"/>
    <w:rsid w:val="007C728E"/>
    <w:rsid w:val="007D2C53"/>
    <w:rsid w:val="007D3D60"/>
    <w:rsid w:val="007D675B"/>
    <w:rsid w:val="007E1980"/>
    <w:rsid w:val="007E4B76"/>
    <w:rsid w:val="007E5EA8"/>
    <w:rsid w:val="007F0CF1"/>
    <w:rsid w:val="007F12A5"/>
    <w:rsid w:val="007F4CF1"/>
    <w:rsid w:val="007F758D"/>
    <w:rsid w:val="007F7D52"/>
    <w:rsid w:val="00805220"/>
    <w:rsid w:val="0080654C"/>
    <w:rsid w:val="008071C6"/>
    <w:rsid w:val="00817A00"/>
    <w:rsid w:val="00822BAB"/>
    <w:rsid w:val="0082389A"/>
    <w:rsid w:val="00835DB3"/>
    <w:rsid w:val="0083617B"/>
    <w:rsid w:val="008371BD"/>
    <w:rsid w:val="008504A8"/>
    <w:rsid w:val="0085282E"/>
    <w:rsid w:val="00857870"/>
    <w:rsid w:val="008612C9"/>
    <w:rsid w:val="0087198C"/>
    <w:rsid w:val="00872C1F"/>
    <w:rsid w:val="00873B42"/>
    <w:rsid w:val="008856D8"/>
    <w:rsid w:val="00892E82"/>
    <w:rsid w:val="00894B65"/>
    <w:rsid w:val="008C1B58"/>
    <w:rsid w:val="008C39AE"/>
    <w:rsid w:val="008C590D"/>
    <w:rsid w:val="008C78F3"/>
    <w:rsid w:val="008E031B"/>
    <w:rsid w:val="008E7029"/>
    <w:rsid w:val="008E7EF6"/>
    <w:rsid w:val="008F0CAC"/>
    <w:rsid w:val="008F1F98"/>
    <w:rsid w:val="008F2C6A"/>
    <w:rsid w:val="008F6758"/>
    <w:rsid w:val="00900BC5"/>
    <w:rsid w:val="009040DD"/>
    <w:rsid w:val="00905B47"/>
    <w:rsid w:val="0091331C"/>
    <w:rsid w:val="009279DE"/>
    <w:rsid w:val="00930116"/>
    <w:rsid w:val="00933440"/>
    <w:rsid w:val="00936A56"/>
    <w:rsid w:val="0094212C"/>
    <w:rsid w:val="009479CC"/>
    <w:rsid w:val="00954689"/>
    <w:rsid w:val="0095508D"/>
    <w:rsid w:val="00956A72"/>
    <w:rsid w:val="009617C9"/>
    <w:rsid w:val="00961C93"/>
    <w:rsid w:val="00965324"/>
    <w:rsid w:val="0097091E"/>
    <w:rsid w:val="00974500"/>
    <w:rsid w:val="009760D3"/>
    <w:rsid w:val="00977132"/>
    <w:rsid w:val="00981A4B"/>
    <w:rsid w:val="00982501"/>
    <w:rsid w:val="009877D3"/>
    <w:rsid w:val="00992779"/>
    <w:rsid w:val="00994E8F"/>
    <w:rsid w:val="009951DC"/>
    <w:rsid w:val="009959BB"/>
    <w:rsid w:val="00997158"/>
    <w:rsid w:val="009A2FD4"/>
    <w:rsid w:val="009A3A7C"/>
    <w:rsid w:val="009B2ADB"/>
    <w:rsid w:val="009B603A"/>
    <w:rsid w:val="009C2D0E"/>
    <w:rsid w:val="009C3DAC"/>
    <w:rsid w:val="009C42E0"/>
    <w:rsid w:val="009D5362"/>
    <w:rsid w:val="009E1415"/>
    <w:rsid w:val="009E3CA7"/>
    <w:rsid w:val="009E6116"/>
    <w:rsid w:val="00A00D84"/>
    <w:rsid w:val="00A02E43"/>
    <w:rsid w:val="00A0491C"/>
    <w:rsid w:val="00A065F9"/>
    <w:rsid w:val="00A07F34"/>
    <w:rsid w:val="00A205B3"/>
    <w:rsid w:val="00A22154"/>
    <w:rsid w:val="00A25C38"/>
    <w:rsid w:val="00A36BBE"/>
    <w:rsid w:val="00A4307A"/>
    <w:rsid w:val="00A44558"/>
    <w:rsid w:val="00A47EBB"/>
    <w:rsid w:val="00A51CDD"/>
    <w:rsid w:val="00A634CC"/>
    <w:rsid w:val="00A6730D"/>
    <w:rsid w:val="00A71625"/>
    <w:rsid w:val="00A71B9B"/>
    <w:rsid w:val="00A751C7"/>
    <w:rsid w:val="00A87844"/>
    <w:rsid w:val="00A97FAA"/>
    <w:rsid w:val="00AA038C"/>
    <w:rsid w:val="00AA2CCF"/>
    <w:rsid w:val="00AA7A09"/>
    <w:rsid w:val="00AB2401"/>
    <w:rsid w:val="00AB3B50"/>
    <w:rsid w:val="00AB7CBA"/>
    <w:rsid w:val="00AC05B1"/>
    <w:rsid w:val="00AD135E"/>
    <w:rsid w:val="00AD356C"/>
    <w:rsid w:val="00AE2914"/>
    <w:rsid w:val="00AE6D15"/>
    <w:rsid w:val="00AE6DA2"/>
    <w:rsid w:val="00B04182"/>
    <w:rsid w:val="00B07AE3"/>
    <w:rsid w:val="00B11430"/>
    <w:rsid w:val="00B25733"/>
    <w:rsid w:val="00B353EB"/>
    <w:rsid w:val="00B439C4"/>
    <w:rsid w:val="00B4535E"/>
    <w:rsid w:val="00B51579"/>
    <w:rsid w:val="00B52A8C"/>
    <w:rsid w:val="00B55FA6"/>
    <w:rsid w:val="00B636A8"/>
    <w:rsid w:val="00B665C6"/>
    <w:rsid w:val="00B70338"/>
    <w:rsid w:val="00B805AF"/>
    <w:rsid w:val="00B869EC"/>
    <w:rsid w:val="00B913A7"/>
    <w:rsid w:val="00B925F7"/>
    <w:rsid w:val="00B9397A"/>
    <w:rsid w:val="00B9633D"/>
    <w:rsid w:val="00BA2EBE"/>
    <w:rsid w:val="00BB0F28"/>
    <w:rsid w:val="00BB458A"/>
    <w:rsid w:val="00BD00D3"/>
    <w:rsid w:val="00BD1659"/>
    <w:rsid w:val="00BD3AA9"/>
    <w:rsid w:val="00BD4A18"/>
    <w:rsid w:val="00BD6DB2"/>
    <w:rsid w:val="00BE11CF"/>
    <w:rsid w:val="00BE21AB"/>
    <w:rsid w:val="00BE55CB"/>
    <w:rsid w:val="00BF1671"/>
    <w:rsid w:val="00BF617A"/>
    <w:rsid w:val="00C0379D"/>
    <w:rsid w:val="00C03931"/>
    <w:rsid w:val="00C053F3"/>
    <w:rsid w:val="00C05FE3"/>
    <w:rsid w:val="00C2136D"/>
    <w:rsid w:val="00C214EE"/>
    <w:rsid w:val="00C2314B"/>
    <w:rsid w:val="00C24971"/>
    <w:rsid w:val="00C26BE5"/>
    <w:rsid w:val="00C26E4D"/>
    <w:rsid w:val="00C27909"/>
    <w:rsid w:val="00C27B03"/>
    <w:rsid w:val="00C314E1"/>
    <w:rsid w:val="00C34397"/>
    <w:rsid w:val="00C354F6"/>
    <w:rsid w:val="00C4095D"/>
    <w:rsid w:val="00C57B4F"/>
    <w:rsid w:val="00C601D2"/>
    <w:rsid w:val="00C65BCC"/>
    <w:rsid w:val="00C66970"/>
    <w:rsid w:val="00C8475E"/>
    <w:rsid w:val="00C8691C"/>
    <w:rsid w:val="00CA168A"/>
    <w:rsid w:val="00CA2D47"/>
    <w:rsid w:val="00CA357E"/>
    <w:rsid w:val="00CA44F9"/>
    <w:rsid w:val="00CA4A69"/>
    <w:rsid w:val="00CA6BB0"/>
    <w:rsid w:val="00CC3E0C"/>
    <w:rsid w:val="00CC58D3"/>
    <w:rsid w:val="00CC784D"/>
    <w:rsid w:val="00CF7267"/>
    <w:rsid w:val="00D0337B"/>
    <w:rsid w:val="00D079B2"/>
    <w:rsid w:val="00D114E9"/>
    <w:rsid w:val="00D429C6"/>
    <w:rsid w:val="00D47158"/>
    <w:rsid w:val="00D47748"/>
    <w:rsid w:val="00D54CC3"/>
    <w:rsid w:val="00D6041A"/>
    <w:rsid w:val="00D633EB"/>
    <w:rsid w:val="00D666FE"/>
    <w:rsid w:val="00D72361"/>
    <w:rsid w:val="00D82422"/>
    <w:rsid w:val="00D82FF7"/>
    <w:rsid w:val="00D847FE"/>
    <w:rsid w:val="00D960C0"/>
    <w:rsid w:val="00D964EA"/>
    <w:rsid w:val="00D966D0"/>
    <w:rsid w:val="00DA0C59"/>
    <w:rsid w:val="00DA3991"/>
    <w:rsid w:val="00DB171B"/>
    <w:rsid w:val="00DB3479"/>
    <w:rsid w:val="00DB3E3F"/>
    <w:rsid w:val="00DB7E6C"/>
    <w:rsid w:val="00DD5A29"/>
    <w:rsid w:val="00DD5D9D"/>
    <w:rsid w:val="00DE0378"/>
    <w:rsid w:val="00DE35CB"/>
    <w:rsid w:val="00DF21E9"/>
    <w:rsid w:val="00E00F14"/>
    <w:rsid w:val="00E06386"/>
    <w:rsid w:val="00E11CAA"/>
    <w:rsid w:val="00E24EB4"/>
    <w:rsid w:val="00E320ED"/>
    <w:rsid w:val="00E332CF"/>
    <w:rsid w:val="00E33AFB"/>
    <w:rsid w:val="00E34218"/>
    <w:rsid w:val="00E369CF"/>
    <w:rsid w:val="00E3798D"/>
    <w:rsid w:val="00E46282"/>
    <w:rsid w:val="00E50B28"/>
    <w:rsid w:val="00E5216E"/>
    <w:rsid w:val="00E82344"/>
    <w:rsid w:val="00E84C82"/>
    <w:rsid w:val="00E84D64"/>
    <w:rsid w:val="00E87408"/>
    <w:rsid w:val="00E914C4"/>
    <w:rsid w:val="00E934F5"/>
    <w:rsid w:val="00E96961"/>
    <w:rsid w:val="00EA3BC0"/>
    <w:rsid w:val="00EA72EC"/>
    <w:rsid w:val="00EB11CB"/>
    <w:rsid w:val="00EB1590"/>
    <w:rsid w:val="00EB275A"/>
    <w:rsid w:val="00EB786A"/>
    <w:rsid w:val="00EC1578"/>
    <w:rsid w:val="00EC1C72"/>
    <w:rsid w:val="00EC3CC9"/>
    <w:rsid w:val="00EC680A"/>
    <w:rsid w:val="00EE2BED"/>
    <w:rsid w:val="00EE374B"/>
    <w:rsid w:val="00F11BB5"/>
    <w:rsid w:val="00F1417B"/>
    <w:rsid w:val="00F34B99"/>
    <w:rsid w:val="00F42DF1"/>
    <w:rsid w:val="00F52DAB"/>
    <w:rsid w:val="00F543F0"/>
    <w:rsid w:val="00F66B4F"/>
    <w:rsid w:val="00F81D29"/>
    <w:rsid w:val="00F914B5"/>
    <w:rsid w:val="00F91572"/>
    <w:rsid w:val="00F91C4D"/>
    <w:rsid w:val="00F92FD9"/>
    <w:rsid w:val="00FA6684"/>
    <w:rsid w:val="00FA731E"/>
    <w:rsid w:val="00FB2B38"/>
    <w:rsid w:val="00FB5848"/>
    <w:rsid w:val="00FC5BED"/>
    <w:rsid w:val="00FC6358"/>
    <w:rsid w:val="00FD320D"/>
    <w:rsid w:val="00FD5CB3"/>
    <w:rsid w:val="00FD63F1"/>
    <w:rsid w:val="00FE23DE"/>
    <w:rsid w:val="012A4899"/>
    <w:rsid w:val="01810DB0"/>
    <w:rsid w:val="01D76B46"/>
    <w:rsid w:val="02201D8C"/>
    <w:rsid w:val="02265234"/>
    <w:rsid w:val="02350F18"/>
    <w:rsid w:val="027F6AB2"/>
    <w:rsid w:val="028D5072"/>
    <w:rsid w:val="05616943"/>
    <w:rsid w:val="05EF3111"/>
    <w:rsid w:val="06024855"/>
    <w:rsid w:val="06A116ED"/>
    <w:rsid w:val="06EF1CE5"/>
    <w:rsid w:val="06FE5FE8"/>
    <w:rsid w:val="07BB5882"/>
    <w:rsid w:val="07F3586E"/>
    <w:rsid w:val="084560A8"/>
    <w:rsid w:val="089D7D4D"/>
    <w:rsid w:val="090078B3"/>
    <w:rsid w:val="0A741F9F"/>
    <w:rsid w:val="0AFB5144"/>
    <w:rsid w:val="0B0366D1"/>
    <w:rsid w:val="0B680A2B"/>
    <w:rsid w:val="0BC220E8"/>
    <w:rsid w:val="0C5C095E"/>
    <w:rsid w:val="0CB72AA7"/>
    <w:rsid w:val="0D3055FF"/>
    <w:rsid w:val="0D925FDF"/>
    <w:rsid w:val="0DA27AF9"/>
    <w:rsid w:val="0DBA7538"/>
    <w:rsid w:val="0E4E485B"/>
    <w:rsid w:val="0EB70D43"/>
    <w:rsid w:val="0F930041"/>
    <w:rsid w:val="0FE94FD3"/>
    <w:rsid w:val="11290603"/>
    <w:rsid w:val="116E48C1"/>
    <w:rsid w:val="11C305EE"/>
    <w:rsid w:val="12CD6CB6"/>
    <w:rsid w:val="12F232D0"/>
    <w:rsid w:val="12F80599"/>
    <w:rsid w:val="13164526"/>
    <w:rsid w:val="13FB44EC"/>
    <w:rsid w:val="14072B93"/>
    <w:rsid w:val="140C1889"/>
    <w:rsid w:val="14200AE4"/>
    <w:rsid w:val="14244083"/>
    <w:rsid w:val="14BE538A"/>
    <w:rsid w:val="152F25BA"/>
    <w:rsid w:val="155B515D"/>
    <w:rsid w:val="156875EB"/>
    <w:rsid w:val="15716961"/>
    <w:rsid w:val="157D62F2"/>
    <w:rsid w:val="15A5287C"/>
    <w:rsid w:val="15C4265F"/>
    <w:rsid w:val="16D15071"/>
    <w:rsid w:val="176C53FF"/>
    <w:rsid w:val="19810D75"/>
    <w:rsid w:val="1A87678F"/>
    <w:rsid w:val="1A9B5649"/>
    <w:rsid w:val="1AFA5418"/>
    <w:rsid w:val="1B7075AD"/>
    <w:rsid w:val="1BC53330"/>
    <w:rsid w:val="1D496CA7"/>
    <w:rsid w:val="1DE407D1"/>
    <w:rsid w:val="1E8219AC"/>
    <w:rsid w:val="1EC95D4F"/>
    <w:rsid w:val="20321CE0"/>
    <w:rsid w:val="204B1C56"/>
    <w:rsid w:val="2067351B"/>
    <w:rsid w:val="2081795B"/>
    <w:rsid w:val="218B1917"/>
    <w:rsid w:val="218F6BFE"/>
    <w:rsid w:val="2281582F"/>
    <w:rsid w:val="22F4735A"/>
    <w:rsid w:val="23A67EEB"/>
    <w:rsid w:val="23DA5DE6"/>
    <w:rsid w:val="241839D5"/>
    <w:rsid w:val="24EE1B49"/>
    <w:rsid w:val="25151C54"/>
    <w:rsid w:val="2560231B"/>
    <w:rsid w:val="25E847EB"/>
    <w:rsid w:val="26A2565A"/>
    <w:rsid w:val="270D43CE"/>
    <w:rsid w:val="272F1ED9"/>
    <w:rsid w:val="27937B9F"/>
    <w:rsid w:val="27C13545"/>
    <w:rsid w:val="27D74B17"/>
    <w:rsid w:val="28190987"/>
    <w:rsid w:val="285A12A4"/>
    <w:rsid w:val="2924343F"/>
    <w:rsid w:val="29363ABF"/>
    <w:rsid w:val="2A3635DE"/>
    <w:rsid w:val="2A4E308A"/>
    <w:rsid w:val="2A57233D"/>
    <w:rsid w:val="2A8107A8"/>
    <w:rsid w:val="2A864357"/>
    <w:rsid w:val="2B06577E"/>
    <w:rsid w:val="2C5F22A6"/>
    <w:rsid w:val="2CEB3A4F"/>
    <w:rsid w:val="2CF7319E"/>
    <w:rsid w:val="2D215519"/>
    <w:rsid w:val="2D7626DC"/>
    <w:rsid w:val="2DBD5DEC"/>
    <w:rsid w:val="2DF24D42"/>
    <w:rsid w:val="2F242A64"/>
    <w:rsid w:val="2FB43990"/>
    <w:rsid w:val="311F248A"/>
    <w:rsid w:val="315D27A7"/>
    <w:rsid w:val="31F8792F"/>
    <w:rsid w:val="32CF052B"/>
    <w:rsid w:val="332E17B4"/>
    <w:rsid w:val="33694A91"/>
    <w:rsid w:val="342F4A66"/>
    <w:rsid w:val="347E456C"/>
    <w:rsid w:val="34866895"/>
    <w:rsid w:val="359B66E7"/>
    <w:rsid w:val="36203B2D"/>
    <w:rsid w:val="362311BF"/>
    <w:rsid w:val="36D34889"/>
    <w:rsid w:val="37147DA6"/>
    <w:rsid w:val="372D5356"/>
    <w:rsid w:val="37F907C2"/>
    <w:rsid w:val="387019E8"/>
    <w:rsid w:val="38AD5420"/>
    <w:rsid w:val="38B93DC5"/>
    <w:rsid w:val="3914017E"/>
    <w:rsid w:val="39276F80"/>
    <w:rsid w:val="395064D7"/>
    <w:rsid w:val="399A59A4"/>
    <w:rsid w:val="39F14932"/>
    <w:rsid w:val="3A142B15"/>
    <w:rsid w:val="3A2E433E"/>
    <w:rsid w:val="3A960F1D"/>
    <w:rsid w:val="3A9C399E"/>
    <w:rsid w:val="3B2E586E"/>
    <w:rsid w:val="3CCC0C7F"/>
    <w:rsid w:val="3CF55334"/>
    <w:rsid w:val="3DC15BF5"/>
    <w:rsid w:val="3F744EE9"/>
    <w:rsid w:val="40055B1C"/>
    <w:rsid w:val="40672358"/>
    <w:rsid w:val="406B1BA7"/>
    <w:rsid w:val="40BF75C5"/>
    <w:rsid w:val="40C93C2C"/>
    <w:rsid w:val="41313D7A"/>
    <w:rsid w:val="420E5181"/>
    <w:rsid w:val="43790583"/>
    <w:rsid w:val="44213794"/>
    <w:rsid w:val="44CC46C6"/>
    <w:rsid w:val="4526381D"/>
    <w:rsid w:val="46862D23"/>
    <w:rsid w:val="46A161E6"/>
    <w:rsid w:val="46CF0607"/>
    <w:rsid w:val="47FE7DA6"/>
    <w:rsid w:val="491E6764"/>
    <w:rsid w:val="4981448B"/>
    <w:rsid w:val="49D82A35"/>
    <w:rsid w:val="4A0729F7"/>
    <w:rsid w:val="4B760B3E"/>
    <w:rsid w:val="4BA32DDE"/>
    <w:rsid w:val="4BC243CD"/>
    <w:rsid w:val="4C8449BE"/>
    <w:rsid w:val="4C9D623D"/>
    <w:rsid w:val="4CDC1544"/>
    <w:rsid w:val="4D551EB6"/>
    <w:rsid w:val="4D75367F"/>
    <w:rsid w:val="4D94319C"/>
    <w:rsid w:val="4E2D4761"/>
    <w:rsid w:val="4E396AB8"/>
    <w:rsid w:val="4EAA4484"/>
    <w:rsid w:val="4EFA0F67"/>
    <w:rsid w:val="4F0C7544"/>
    <w:rsid w:val="4F271630"/>
    <w:rsid w:val="4F575281"/>
    <w:rsid w:val="4F583EE0"/>
    <w:rsid w:val="4F6C3EC7"/>
    <w:rsid w:val="506C0C0D"/>
    <w:rsid w:val="51905BB3"/>
    <w:rsid w:val="51D04201"/>
    <w:rsid w:val="51E70FFE"/>
    <w:rsid w:val="5208210F"/>
    <w:rsid w:val="52691A27"/>
    <w:rsid w:val="53312D01"/>
    <w:rsid w:val="548B076F"/>
    <w:rsid w:val="55292DFE"/>
    <w:rsid w:val="55A25EB5"/>
    <w:rsid w:val="55F67C77"/>
    <w:rsid w:val="564433C5"/>
    <w:rsid w:val="56542401"/>
    <w:rsid w:val="568D26C1"/>
    <w:rsid w:val="56A143BE"/>
    <w:rsid w:val="57C40364"/>
    <w:rsid w:val="580503FB"/>
    <w:rsid w:val="58A9755A"/>
    <w:rsid w:val="591B7E93"/>
    <w:rsid w:val="599720E4"/>
    <w:rsid w:val="5A215B5F"/>
    <w:rsid w:val="5A5F6122"/>
    <w:rsid w:val="5B146138"/>
    <w:rsid w:val="5B827887"/>
    <w:rsid w:val="5BC11579"/>
    <w:rsid w:val="5C4F3E1D"/>
    <w:rsid w:val="5C8F202A"/>
    <w:rsid w:val="5D40273B"/>
    <w:rsid w:val="5D7B629A"/>
    <w:rsid w:val="5E173395"/>
    <w:rsid w:val="5E263DFE"/>
    <w:rsid w:val="5E353CE1"/>
    <w:rsid w:val="5E892B2C"/>
    <w:rsid w:val="5E8C14B0"/>
    <w:rsid w:val="5F1D148F"/>
    <w:rsid w:val="60052F43"/>
    <w:rsid w:val="60B95626"/>
    <w:rsid w:val="60C05441"/>
    <w:rsid w:val="61C805F8"/>
    <w:rsid w:val="622B435C"/>
    <w:rsid w:val="622F0AD0"/>
    <w:rsid w:val="62F03AE0"/>
    <w:rsid w:val="632F0827"/>
    <w:rsid w:val="647B624F"/>
    <w:rsid w:val="6490138F"/>
    <w:rsid w:val="649317EA"/>
    <w:rsid w:val="64B135E4"/>
    <w:rsid w:val="64B96D77"/>
    <w:rsid w:val="65336DB8"/>
    <w:rsid w:val="6555069E"/>
    <w:rsid w:val="65D67B19"/>
    <w:rsid w:val="662B7800"/>
    <w:rsid w:val="665D1AC4"/>
    <w:rsid w:val="668B4BF2"/>
    <w:rsid w:val="66C67568"/>
    <w:rsid w:val="67193AFD"/>
    <w:rsid w:val="67444AD8"/>
    <w:rsid w:val="67E70D23"/>
    <w:rsid w:val="67F22B58"/>
    <w:rsid w:val="68A87665"/>
    <w:rsid w:val="69931E10"/>
    <w:rsid w:val="69C610CD"/>
    <w:rsid w:val="6A5B1BB3"/>
    <w:rsid w:val="6AB73D58"/>
    <w:rsid w:val="6B4D4620"/>
    <w:rsid w:val="6B8A4FC9"/>
    <w:rsid w:val="6C2C6080"/>
    <w:rsid w:val="6D1C60C4"/>
    <w:rsid w:val="6DA941FE"/>
    <w:rsid w:val="6DC249BF"/>
    <w:rsid w:val="6EA41EB1"/>
    <w:rsid w:val="6F7242D9"/>
    <w:rsid w:val="6FE75B85"/>
    <w:rsid w:val="70522B96"/>
    <w:rsid w:val="707D334E"/>
    <w:rsid w:val="71436346"/>
    <w:rsid w:val="72B648F6"/>
    <w:rsid w:val="734F3CAD"/>
    <w:rsid w:val="735A1725"/>
    <w:rsid w:val="73944C37"/>
    <w:rsid w:val="73C92407"/>
    <w:rsid w:val="74B20395"/>
    <w:rsid w:val="75571DC4"/>
    <w:rsid w:val="75C80DE2"/>
    <w:rsid w:val="75FD7697"/>
    <w:rsid w:val="76891213"/>
    <w:rsid w:val="76BF6130"/>
    <w:rsid w:val="776808B4"/>
    <w:rsid w:val="78031505"/>
    <w:rsid w:val="79AF4C5B"/>
    <w:rsid w:val="7A3F724A"/>
    <w:rsid w:val="7A48677B"/>
    <w:rsid w:val="7A6B7769"/>
    <w:rsid w:val="7AFD7566"/>
    <w:rsid w:val="7B713AB0"/>
    <w:rsid w:val="7B9366AD"/>
    <w:rsid w:val="7C1728A9"/>
    <w:rsid w:val="7C4E7F98"/>
    <w:rsid w:val="7C8E0611"/>
    <w:rsid w:val="7DAF48C5"/>
    <w:rsid w:val="7DB83C18"/>
    <w:rsid w:val="7E6873EC"/>
    <w:rsid w:val="7E8943A8"/>
    <w:rsid w:val="7E966CB8"/>
    <w:rsid w:val="7E9B2796"/>
    <w:rsid w:val="7E9B5057"/>
    <w:rsid w:val="7EFF352D"/>
    <w:rsid w:val="7EFF5E41"/>
    <w:rsid w:val="7F054C3B"/>
    <w:rsid w:val="7F6606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2"/>
    <w:qFormat/>
    <w:uiPriority w:val="99"/>
    <w:pPr>
      <w:widowControl/>
      <w:spacing w:before="100" w:beforeAutospacing="1" w:after="100" w:afterAutospacing="1"/>
      <w:jc w:val="left"/>
      <w:outlineLvl w:val="2"/>
    </w:pPr>
    <w:rPr>
      <w:rFonts w:ascii="宋体"/>
      <w:b/>
      <w:bCs/>
      <w:kern w:val="0"/>
      <w:sz w:val="27"/>
      <w:szCs w:val="27"/>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129"/>
    <w:semiHidden/>
    <w:qFormat/>
    <w:uiPriority w:val="99"/>
    <w:pPr>
      <w:shd w:val="clear" w:color="auto" w:fill="000080"/>
    </w:pPr>
    <w:rPr>
      <w:kern w:val="0"/>
      <w:sz w:val="0"/>
      <w:szCs w:val="0"/>
    </w:r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144"/>
    <w:semiHidden/>
    <w:qFormat/>
    <w:uiPriority w:val="99"/>
    <w:pPr>
      <w:ind w:left="100" w:leftChars="2500"/>
    </w:pPr>
    <w:rPr>
      <w:rFonts w:ascii="Calibri" w:hAnsi="Calibri"/>
      <w:sz w:val="22"/>
      <w:szCs w:val="22"/>
    </w:rPr>
  </w:style>
  <w:style w:type="paragraph" w:styleId="15">
    <w:name w:val="endnote text"/>
    <w:basedOn w:val="1"/>
    <w:link w:val="128"/>
    <w:semiHidden/>
    <w:qFormat/>
    <w:uiPriority w:val="99"/>
    <w:pPr>
      <w:snapToGrid w:val="0"/>
      <w:jc w:val="left"/>
    </w:pPr>
    <w:rPr>
      <w:kern w:val="0"/>
      <w:sz w:val="20"/>
    </w:rPr>
  </w:style>
  <w:style w:type="paragraph" w:styleId="16">
    <w:name w:val="Balloon Text"/>
    <w:basedOn w:val="1"/>
    <w:link w:val="148"/>
    <w:qFormat/>
    <w:uiPriority w:val="99"/>
    <w:rPr>
      <w:sz w:val="18"/>
      <w:szCs w:val="18"/>
    </w:rPr>
  </w:style>
  <w:style w:type="paragraph" w:styleId="17">
    <w:name w:val="footer"/>
    <w:basedOn w:val="1"/>
    <w:link w:val="59"/>
    <w:qFormat/>
    <w:uiPriority w:val="99"/>
    <w:pPr>
      <w:snapToGrid w:val="0"/>
      <w:ind w:right="210" w:rightChars="100"/>
      <w:jc w:val="right"/>
    </w:pPr>
    <w:rPr>
      <w:kern w:val="0"/>
      <w:sz w:val="18"/>
      <w:szCs w:val="18"/>
    </w:rPr>
  </w:style>
  <w:style w:type="paragraph" w:styleId="18">
    <w:name w:val="header"/>
    <w:basedOn w:val="1"/>
    <w:link w:val="60"/>
    <w:qFormat/>
    <w:uiPriority w:val="99"/>
    <w:pPr>
      <w:snapToGrid w:val="0"/>
      <w:jc w:val="left"/>
    </w:pPr>
    <w:rPr>
      <w:kern w:val="0"/>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4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110"/>
    <w:qFormat/>
    <w:uiPriority w:val="99"/>
    <w:pPr>
      <w:numPr>
        <w:ilvl w:val="0"/>
        <w:numId w:val="1"/>
      </w:numPr>
      <w:snapToGrid w:val="0"/>
      <w:jc w:val="left"/>
    </w:pPr>
    <w:rPr>
      <w:kern w:val="0"/>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HTML Preformatted"/>
    <w:basedOn w:val="1"/>
    <w:link w:val="14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31">
    <w:name w:val="Normal (Web)"/>
    <w:basedOn w:val="1"/>
    <w:semiHidden/>
    <w:qFormat/>
    <w:uiPriority w:val="99"/>
    <w:pPr>
      <w:spacing w:beforeAutospacing="1" w:afterAutospacing="1"/>
      <w:jc w:val="left"/>
    </w:pPr>
    <w:rPr>
      <w:rFonts w:ascii="Calibri" w:hAnsi="Calibri"/>
      <w:kern w:val="0"/>
      <w:sz w:val="24"/>
      <w:szCs w:val="22"/>
    </w:rPr>
  </w:style>
  <w:style w:type="paragraph" w:styleId="32">
    <w:name w:val="index 2"/>
    <w:basedOn w:val="1"/>
    <w:next w:val="1"/>
    <w:qFormat/>
    <w:uiPriority w:val="99"/>
    <w:pPr>
      <w:ind w:left="420" w:hanging="210"/>
      <w:jc w:val="left"/>
    </w:pPr>
    <w:rPr>
      <w:rFonts w:ascii="Calibri" w:hAnsi="Calibri"/>
      <w:sz w:val="20"/>
      <w:szCs w:val="20"/>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locked/>
    <w:uiPriority w:val="0"/>
    <w:rPr>
      <w:b/>
    </w:r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Hyperlink"/>
    <w:qFormat/>
    <w:uiPriority w:val="99"/>
    <w:rPr>
      <w:rFonts w:cs="Times New Roman"/>
      <w:color w:val="0000FF"/>
      <w:spacing w:val="0"/>
      <w:w w:val="100"/>
      <w:sz w:val="21"/>
      <w:szCs w:val="21"/>
      <w:u w:val="single"/>
    </w:rPr>
  </w:style>
  <w:style w:type="character" w:styleId="41">
    <w:name w:val="footnote reference"/>
    <w:semiHidden/>
    <w:qFormat/>
    <w:uiPriority w:val="99"/>
    <w:rPr>
      <w:rFonts w:cs="Times New Roman"/>
      <w:vertAlign w:val="superscript"/>
    </w:rPr>
  </w:style>
  <w:style w:type="character" w:customStyle="1" w:styleId="42">
    <w:name w:val="标题 3 Char"/>
    <w:link w:val="2"/>
    <w:qFormat/>
    <w:locked/>
    <w:uiPriority w:val="99"/>
    <w:rPr>
      <w:rFonts w:ascii="宋体" w:eastAsia="宋体" w:cs="宋体"/>
      <w:b/>
      <w:bCs/>
      <w:sz w:val="27"/>
      <w:szCs w:val="27"/>
    </w:rPr>
  </w:style>
  <w:style w:type="character" w:customStyle="1" w:styleId="43">
    <w:name w:val="段 Char"/>
    <w:link w:val="23"/>
    <w:qFormat/>
    <w:locked/>
    <w:uiPriority w:val="99"/>
    <w:rPr>
      <w:rFonts w:ascii="宋体"/>
      <w:sz w:val="21"/>
      <w:lang w:val="en-US" w:eastAsia="zh-CN" w:bidi="ar-SA"/>
    </w:rPr>
  </w:style>
  <w:style w:type="paragraph" w:customStyle="1" w:styleId="44">
    <w:name w:val="一级条标题"/>
    <w:next w:val="23"/>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3"/>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3"/>
    <w:qFormat/>
    <w:uiPriority w:val="99"/>
    <w:pPr>
      <w:numPr>
        <w:ilvl w:val="2"/>
      </w:numPr>
      <w:spacing w:before="50" w:after="50"/>
      <w:ind w:left="0"/>
      <w:outlineLvl w:val="3"/>
    </w:pPr>
  </w:style>
  <w:style w:type="paragraph" w:customStyle="1" w:styleId="4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3"/>
    <w:qFormat/>
    <w:uiPriority w:val="99"/>
    <w:pPr>
      <w:numPr>
        <w:ilvl w:val="3"/>
      </w:numPr>
      <w:outlineLvl w:val="4"/>
    </w:pPr>
  </w:style>
  <w:style w:type="paragraph" w:customStyle="1" w:styleId="54">
    <w:name w:val="示例"/>
    <w:next w:val="55"/>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5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99"/>
    <w:pPr>
      <w:numPr>
        <w:ilvl w:val="1"/>
        <w:numId w:val="4"/>
      </w:numPr>
      <w:jc w:val="both"/>
    </w:pPr>
    <w:rPr>
      <w:rFonts w:ascii="宋体" w:hAnsi="Times New Roman" w:eastAsia="宋体" w:cs="Times New Roman"/>
      <w:sz w:val="21"/>
      <w:lang w:val="en-US" w:eastAsia="zh-CN" w:bidi="ar-SA"/>
    </w:rPr>
  </w:style>
  <w:style w:type="paragraph" w:customStyle="1" w:styleId="57">
    <w:name w:val="四级条标题"/>
    <w:basedOn w:val="53"/>
    <w:next w:val="23"/>
    <w:qFormat/>
    <w:uiPriority w:val="99"/>
    <w:pPr>
      <w:numPr>
        <w:ilvl w:val="4"/>
      </w:numPr>
      <w:outlineLvl w:val="5"/>
    </w:pPr>
  </w:style>
  <w:style w:type="paragraph" w:customStyle="1" w:styleId="58">
    <w:name w:val="五级条标题"/>
    <w:basedOn w:val="57"/>
    <w:next w:val="23"/>
    <w:qFormat/>
    <w:uiPriority w:val="99"/>
    <w:pPr>
      <w:numPr>
        <w:ilvl w:val="5"/>
      </w:numPr>
      <w:outlineLvl w:val="6"/>
    </w:pPr>
  </w:style>
  <w:style w:type="character" w:customStyle="1" w:styleId="59">
    <w:name w:val="页脚 Char"/>
    <w:link w:val="17"/>
    <w:semiHidden/>
    <w:qFormat/>
    <w:uiPriority w:val="99"/>
    <w:rPr>
      <w:sz w:val="18"/>
      <w:szCs w:val="18"/>
    </w:rPr>
  </w:style>
  <w:style w:type="character" w:customStyle="1" w:styleId="60">
    <w:name w:val="页眉 Char"/>
    <w:link w:val="18"/>
    <w:semiHidden/>
    <w:qFormat/>
    <w:uiPriority w:val="99"/>
    <w:rPr>
      <w:sz w:val="18"/>
      <w:szCs w:val="18"/>
    </w:rPr>
  </w:style>
  <w:style w:type="paragraph" w:customStyle="1" w:styleId="61">
    <w:name w:val="注："/>
    <w:next w:val="23"/>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99"/>
    <w:pPr>
      <w:numPr>
        <w:ilvl w:val="2"/>
        <w:numId w:val="3"/>
      </w:numPr>
    </w:pPr>
    <w:rPr>
      <w:rFonts w:ascii="宋体"/>
      <w:szCs w:val="21"/>
    </w:rPr>
  </w:style>
  <w:style w:type="paragraph" w:customStyle="1" w:styleId="65">
    <w:name w:val="编号列项（三级）"/>
    <w:qFormat/>
    <w:uiPriority w:val="99"/>
    <w:pPr>
      <w:numPr>
        <w:ilvl w:val="2"/>
        <w:numId w:val="4"/>
      </w:numPr>
    </w:pPr>
    <w:rPr>
      <w:rFonts w:ascii="宋体" w:hAnsi="Times New Roman" w:eastAsia="宋体" w:cs="Times New Roman"/>
      <w:sz w:val="21"/>
      <w:lang w:val="en-US" w:eastAsia="zh-CN" w:bidi="ar-SA"/>
    </w:rPr>
  </w:style>
  <w:style w:type="paragraph" w:customStyle="1" w:styleId="66">
    <w:name w:val="示例×："/>
    <w:basedOn w:val="47"/>
    <w:qFormat/>
    <w:uiPriority w:val="99"/>
    <w:pPr>
      <w:numPr>
        <w:numId w:val="0"/>
      </w:numPr>
      <w:spacing w:beforeLines="0" w:afterLines="0"/>
      <w:ind w:firstLine="363"/>
      <w:outlineLvl w:val="9"/>
    </w:pPr>
    <w:rPr>
      <w:rFonts w:ascii="宋体" w:eastAsia="宋体"/>
      <w:sz w:val="18"/>
      <w:szCs w:val="18"/>
    </w:rPr>
  </w:style>
  <w:style w:type="paragraph" w:customStyle="1" w:styleId="67">
    <w:name w:val="二级无"/>
    <w:basedOn w:val="48"/>
    <w:qFormat/>
    <w:uiPriority w:val="99"/>
    <w:pPr>
      <w:spacing w:beforeLines="0" w:afterLines="0"/>
    </w:pPr>
    <w:rPr>
      <w:rFonts w:ascii="宋体" w:eastAsia="宋体"/>
    </w:rPr>
  </w:style>
  <w:style w:type="paragraph" w:customStyle="1" w:styleId="68">
    <w:name w:val="注：（正文）"/>
    <w:basedOn w:val="61"/>
    <w:next w:val="23"/>
    <w:qFormat/>
    <w:uiPriority w:val="99"/>
  </w:style>
  <w:style w:type="paragraph" w:customStyle="1" w:styleId="69">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6"/>
    <w:next w:val="1"/>
    <w:qFormat/>
    <w:uiPriority w:val="99"/>
    <w:pPr>
      <w:jc w:val="left"/>
    </w:pPr>
  </w:style>
  <w:style w:type="paragraph" w:customStyle="1" w:styleId="74">
    <w:name w:val="标准书眉一"/>
    <w:qFormat/>
    <w:uiPriority w:val="99"/>
    <w:pPr>
      <w:jc w:val="both"/>
    </w:pPr>
    <w:rPr>
      <w:rFonts w:ascii="Times New Roman" w:hAnsi="Times New Roman" w:eastAsia="宋体" w:cs="Times New Roman"/>
      <w:lang w:val="en-US" w:eastAsia="zh-CN" w:bidi="ar-SA"/>
    </w:rPr>
  </w:style>
  <w:style w:type="paragraph" w:customStyle="1" w:styleId="75">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99"/>
    <w:rPr>
      <w:rFonts w:ascii="黑体" w:eastAsia="黑体" w:cs="Times New Roman"/>
      <w:spacing w:val="85"/>
      <w:w w:val="100"/>
      <w:position w:val="3"/>
      <w:sz w:val="28"/>
      <w:szCs w:val="28"/>
    </w:rPr>
  </w:style>
  <w:style w:type="paragraph" w:customStyle="1" w:styleId="78">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99"/>
    <w:pPr>
      <w:framePr w:wrap="around"/>
      <w:spacing w:before="370" w:line="400" w:lineRule="exact"/>
    </w:pPr>
    <w:rPr>
      <w:rFonts w:ascii="Times New Roman"/>
      <w:sz w:val="28"/>
      <w:szCs w:val="28"/>
    </w:rPr>
  </w:style>
  <w:style w:type="paragraph" w:customStyle="1" w:styleId="84">
    <w:name w:val="封面一致性程度标识"/>
    <w:basedOn w:val="83"/>
    <w:qFormat/>
    <w:uiPriority w:val="99"/>
    <w:pPr>
      <w:framePr w:wrap="around"/>
      <w:spacing w:before="440"/>
    </w:pPr>
    <w:rPr>
      <w:rFonts w:ascii="宋体" w:eastAsia="宋体"/>
    </w:rPr>
  </w:style>
  <w:style w:type="paragraph" w:customStyle="1" w:styleId="85">
    <w:name w:val="封面标准文稿类别"/>
    <w:basedOn w:val="84"/>
    <w:qFormat/>
    <w:uiPriority w:val="99"/>
    <w:pPr>
      <w:framePr w:wrap="around"/>
      <w:spacing w:after="160" w:line="240" w:lineRule="auto"/>
    </w:pPr>
    <w:rPr>
      <w:sz w:val="24"/>
    </w:rPr>
  </w:style>
  <w:style w:type="paragraph" w:customStyle="1" w:styleId="86">
    <w:name w:val="封面标准文稿编辑信息"/>
    <w:basedOn w:val="85"/>
    <w:qFormat/>
    <w:uiPriority w:val="99"/>
    <w:pPr>
      <w:framePr w:wrap="around"/>
      <w:spacing w:before="180" w:line="180" w:lineRule="exact"/>
    </w:pPr>
    <w:rPr>
      <w:sz w:val="21"/>
    </w:rPr>
  </w:style>
  <w:style w:type="paragraph" w:customStyle="1" w:styleId="87">
    <w:name w:val="封面正文"/>
    <w:qFormat/>
    <w:uiPriority w:val="99"/>
    <w:pPr>
      <w:jc w:val="both"/>
    </w:pPr>
    <w:rPr>
      <w:rFonts w:ascii="Times New Roman" w:hAnsi="Times New Roman" w:eastAsia="宋体" w:cs="Times New Roman"/>
      <w:lang w:val="en-US" w:eastAsia="zh-CN" w:bidi="ar-SA"/>
    </w:rPr>
  </w:style>
  <w:style w:type="paragraph" w:customStyle="1" w:styleId="88">
    <w:name w:val="附录标识"/>
    <w:basedOn w:val="1"/>
    <w:next w:val="23"/>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3"/>
    <w:next w:val="23"/>
    <w:qFormat/>
    <w:uiPriority w:val="99"/>
    <w:pPr>
      <w:ind w:firstLine="0" w:firstLineChars="0"/>
      <w:jc w:val="center"/>
    </w:pPr>
    <w:rPr>
      <w:rFonts w:ascii="黑体" w:eastAsia="黑体"/>
    </w:rPr>
  </w:style>
  <w:style w:type="paragraph" w:customStyle="1" w:styleId="90">
    <w:name w:val="附录表标号"/>
    <w:basedOn w:val="1"/>
    <w:next w:val="23"/>
    <w:qFormat/>
    <w:uiPriority w:val="99"/>
    <w:pPr>
      <w:numPr>
        <w:ilvl w:val="0"/>
        <w:numId w:val="7"/>
      </w:numPr>
      <w:tabs>
        <w:tab w:val="clear" w:pos="0"/>
      </w:tabs>
      <w:spacing w:line="14" w:lineRule="exact"/>
      <w:ind w:left="811" w:hanging="448"/>
      <w:jc w:val="center"/>
      <w:outlineLvl w:val="0"/>
    </w:pPr>
    <w:rPr>
      <w:color w:val="FFFFFF"/>
    </w:rPr>
  </w:style>
  <w:style w:type="paragraph" w:customStyle="1" w:styleId="91">
    <w:name w:val="附录表标题"/>
    <w:basedOn w:val="1"/>
    <w:next w:val="23"/>
    <w:qFormat/>
    <w:uiPriority w:val="99"/>
    <w:pPr>
      <w:numPr>
        <w:ilvl w:val="1"/>
        <w:numId w:val="7"/>
      </w:numPr>
      <w:tabs>
        <w:tab w:val="left" w:pos="180"/>
      </w:tabs>
      <w:spacing w:beforeLines="50" w:afterLines="50"/>
      <w:ind w:left="0" w:firstLine="0"/>
      <w:jc w:val="center"/>
    </w:pPr>
    <w:rPr>
      <w:rFonts w:ascii="黑体" w:eastAsia="黑体"/>
      <w:szCs w:val="21"/>
    </w:rPr>
  </w:style>
  <w:style w:type="paragraph" w:customStyle="1" w:styleId="92">
    <w:name w:val="附录二级条标题"/>
    <w:basedOn w:val="1"/>
    <w:next w:val="23"/>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99"/>
    <w:pPr>
      <w:tabs>
        <w:tab w:val="clear" w:pos="360"/>
      </w:tabs>
      <w:spacing w:beforeLines="0" w:afterLines="0"/>
    </w:pPr>
    <w:rPr>
      <w:rFonts w:ascii="宋体" w:eastAsia="宋体"/>
      <w:szCs w:val="21"/>
    </w:rPr>
  </w:style>
  <w:style w:type="paragraph" w:customStyle="1" w:styleId="94">
    <w:name w:val="附录公式"/>
    <w:basedOn w:val="23"/>
    <w:next w:val="23"/>
    <w:link w:val="95"/>
    <w:qFormat/>
    <w:uiPriority w:val="99"/>
  </w:style>
  <w:style w:type="character" w:customStyle="1" w:styleId="95">
    <w:name w:val="附录公式 Char"/>
    <w:basedOn w:val="43"/>
    <w:link w:val="94"/>
    <w:qFormat/>
    <w:locked/>
    <w:uiPriority w:val="99"/>
    <w:rPr>
      <w:rFonts w:ascii="宋体" w:cs="Times New Roman"/>
      <w:sz w:val="21"/>
      <w:lang w:val="en-US" w:eastAsia="zh-CN" w:bidi="ar-SA"/>
    </w:rPr>
  </w:style>
  <w:style w:type="paragraph" w:customStyle="1" w:styleId="96">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3"/>
    <w:qFormat/>
    <w:uiPriority w:val="99"/>
    <w:pPr>
      <w:numPr>
        <w:ilvl w:val="4"/>
      </w:numPr>
      <w:outlineLvl w:val="4"/>
    </w:pPr>
  </w:style>
  <w:style w:type="paragraph" w:customStyle="1" w:styleId="98">
    <w:name w:val="附录三级无"/>
    <w:basedOn w:val="97"/>
    <w:qFormat/>
    <w:uiPriority w:val="99"/>
    <w:pPr>
      <w:tabs>
        <w:tab w:val="clear" w:pos="360"/>
      </w:tabs>
      <w:spacing w:beforeLines="0" w:afterLines="0"/>
    </w:pPr>
    <w:rPr>
      <w:rFonts w:ascii="宋体" w:eastAsia="宋体"/>
      <w:szCs w:val="21"/>
    </w:rPr>
  </w:style>
  <w:style w:type="paragraph" w:customStyle="1" w:styleId="99">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00">
    <w:name w:val="附录四级条标题"/>
    <w:basedOn w:val="97"/>
    <w:next w:val="23"/>
    <w:qFormat/>
    <w:uiPriority w:val="99"/>
    <w:pPr>
      <w:numPr>
        <w:ilvl w:val="5"/>
      </w:numPr>
      <w:outlineLvl w:val="5"/>
    </w:pPr>
  </w:style>
  <w:style w:type="paragraph" w:customStyle="1" w:styleId="101">
    <w:name w:val="附录四级无"/>
    <w:basedOn w:val="100"/>
    <w:qFormat/>
    <w:uiPriority w:val="99"/>
    <w:pPr>
      <w:tabs>
        <w:tab w:val="clear" w:pos="360"/>
      </w:tabs>
      <w:spacing w:beforeLines="0" w:afterLines="0"/>
    </w:pPr>
    <w:rPr>
      <w:rFonts w:ascii="宋体" w:eastAsia="宋体"/>
      <w:szCs w:val="21"/>
    </w:rPr>
  </w:style>
  <w:style w:type="paragraph" w:customStyle="1" w:styleId="102">
    <w:name w:val="附录图标号"/>
    <w:basedOn w:val="1"/>
    <w:qFormat/>
    <w:uiPriority w:val="99"/>
    <w:pPr>
      <w:keepNext/>
      <w:pageBreakBefore/>
      <w:widowControl/>
      <w:numPr>
        <w:ilvl w:val="0"/>
        <w:numId w:val="9"/>
      </w:numPr>
      <w:spacing w:line="14" w:lineRule="exact"/>
      <w:ind w:left="0" w:firstLine="363"/>
      <w:jc w:val="center"/>
      <w:outlineLvl w:val="0"/>
    </w:pPr>
    <w:rPr>
      <w:color w:val="FFFFFF"/>
    </w:rPr>
  </w:style>
  <w:style w:type="paragraph" w:customStyle="1" w:styleId="103">
    <w:name w:val="附录图标题"/>
    <w:basedOn w:val="1"/>
    <w:next w:val="23"/>
    <w:qFormat/>
    <w:uiPriority w:val="99"/>
    <w:pPr>
      <w:numPr>
        <w:ilvl w:val="1"/>
        <w:numId w:val="9"/>
      </w:numPr>
      <w:tabs>
        <w:tab w:val="left" w:pos="363"/>
      </w:tabs>
      <w:spacing w:beforeLines="50" w:afterLines="50"/>
      <w:ind w:left="0" w:firstLine="0"/>
      <w:jc w:val="center"/>
    </w:pPr>
    <w:rPr>
      <w:rFonts w:ascii="黑体" w:eastAsia="黑体"/>
      <w:szCs w:val="21"/>
    </w:rPr>
  </w:style>
  <w:style w:type="paragraph" w:customStyle="1" w:styleId="104">
    <w:name w:val="附录五级条标题"/>
    <w:basedOn w:val="100"/>
    <w:next w:val="23"/>
    <w:qFormat/>
    <w:uiPriority w:val="99"/>
    <w:pPr>
      <w:numPr>
        <w:ilvl w:val="6"/>
      </w:numPr>
      <w:outlineLvl w:val="6"/>
    </w:pPr>
  </w:style>
  <w:style w:type="paragraph" w:customStyle="1" w:styleId="105">
    <w:name w:val="附录五级无"/>
    <w:basedOn w:val="104"/>
    <w:qFormat/>
    <w:uiPriority w:val="99"/>
    <w:pPr>
      <w:tabs>
        <w:tab w:val="clear" w:pos="360"/>
      </w:tabs>
      <w:spacing w:beforeLines="0" w:afterLines="0"/>
    </w:pPr>
    <w:rPr>
      <w:rFonts w:ascii="宋体" w:eastAsia="宋体"/>
      <w:szCs w:val="21"/>
    </w:rPr>
  </w:style>
  <w:style w:type="paragraph" w:customStyle="1" w:styleId="106">
    <w:name w:val="附录章标题"/>
    <w:next w:val="23"/>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3"/>
    <w:qFormat/>
    <w:uiPriority w:val="99"/>
    <w:pPr>
      <w:numPr>
        <w:ilvl w:val="2"/>
      </w:numPr>
      <w:autoSpaceDN w:val="0"/>
      <w:spacing w:beforeLines="50" w:afterLines="50"/>
      <w:outlineLvl w:val="2"/>
    </w:pPr>
  </w:style>
  <w:style w:type="paragraph" w:customStyle="1" w:styleId="108">
    <w:name w:val="附录一级无"/>
    <w:basedOn w:val="107"/>
    <w:qFormat/>
    <w:uiPriority w:val="99"/>
    <w:pPr>
      <w:tabs>
        <w:tab w:val="clear" w:pos="360"/>
      </w:tabs>
      <w:spacing w:beforeLines="0" w:afterLines="0"/>
    </w:pPr>
    <w:rPr>
      <w:rFonts w:ascii="宋体" w:eastAsia="宋体"/>
      <w:szCs w:val="21"/>
    </w:rPr>
  </w:style>
  <w:style w:type="paragraph" w:customStyle="1" w:styleId="109">
    <w:name w:val="附录字母编号列项（一级）"/>
    <w:qFormat/>
    <w:uiPriority w:val="99"/>
    <w:pPr>
      <w:numPr>
        <w:ilvl w:val="0"/>
        <w:numId w:val="8"/>
      </w:numPr>
    </w:pPr>
    <w:rPr>
      <w:rFonts w:ascii="宋体" w:hAnsi="Times New Roman" w:eastAsia="宋体" w:cs="Times New Roman"/>
      <w:sz w:val="21"/>
      <w:lang w:val="en-US" w:eastAsia="zh-CN" w:bidi="ar-SA"/>
    </w:rPr>
  </w:style>
  <w:style w:type="character" w:customStyle="1" w:styleId="110">
    <w:name w:val="脚注文本 Char"/>
    <w:link w:val="24"/>
    <w:semiHidden/>
    <w:qFormat/>
    <w:uiPriority w:val="99"/>
    <w:rPr>
      <w:sz w:val="18"/>
      <w:szCs w:val="18"/>
    </w:rPr>
  </w:style>
  <w:style w:type="paragraph" w:customStyle="1" w:styleId="11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0"/>
    <w:qFormat/>
    <w:uiPriority w:val="99"/>
    <w:pPr>
      <w:framePr w:w="6101" w:wrap="around" w:vAnchor="page" w:hAnchor="page" w:x="4673" w:y="942"/>
    </w:pPr>
    <w:rPr>
      <w:w w:val="130"/>
    </w:rPr>
  </w:style>
  <w:style w:type="paragraph" w:customStyle="1" w:styleId="11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8"/>
    <w:qFormat/>
    <w:uiPriority w:val="99"/>
    <w:pPr>
      <w:framePr w:wrap="around" w:y="15310"/>
      <w:spacing w:line="240" w:lineRule="atLeast"/>
    </w:pPr>
    <w:rPr>
      <w:rFonts w:ascii="黑体" w:eastAsia="黑体"/>
      <w:b w:val="0"/>
    </w:rPr>
  </w:style>
  <w:style w:type="paragraph" w:customStyle="1" w:styleId="117">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3"/>
    <w:qFormat/>
    <w:uiPriority w:val="99"/>
    <w:pPr>
      <w:spacing w:beforeLines="0" w:afterLines="0"/>
    </w:pPr>
    <w:rPr>
      <w:rFonts w:ascii="宋体" w:eastAsia="宋体"/>
    </w:rPr>
  </w:style>
  <w:style w:type="paragraph" w:customStyle="1" w:styleId="119">
    <w:name w:val="实施日期"/>
    <w:basedOn w:val="79"/>
    <w:qFormat/>
    <w:uiPriority w:val="99"/>
    <w:pPr>
      <w:framePr w:wrap="around" w:vAnchor="page" w:hAnchor="text"/>
      <w:jc w:val="right"/>
    </w:pPr>
  </w:style>
  <w:style w:type="paragraph" w:customStyle="1" w:styleId="120">
    <w:name w:val="示例后文字"/>
    <w:basedOn w:val="23"/>
    <w:next w:val="23"/>
    <w:qFormat/>
    <w:uiPriority w:val="99"/>
    <w:pPr>
      <w:ind w:firstLine="360"/>
    </w:pPr>
    <w:rPr>
      <w:sz w:val="18"/>
    </w:rPr>
  </w:style>
  <w:style w:type="paragraph" w:customStyle="1" w:styleId="121">
    <w:name w:val="首示例"/>
    <w:next w:val="23"/>
    <w:link w:val="122"/>
    <w:qFormat/>
    <w:uiPriority w:val="99"/>
    <w:pPr>
      <w:tabs>
        <w:tab w:val="left" w:pos="360"/>
      </w:tabs>
    </w:pPr>
    <w:rPr>
      <w:rFonts w:ascii="宋体" w:hAnsi="Times New Roman" w:eastAsia="宋体" w:cs="Times New Roman"/>
      <w:kern w:val="2"/>
      <w:sz w:val="18"/>
      <w:szCs w:val="18"/>
      <w:lang w:val="en-US" w:eastAsia="zh-CN" w:bidi="ar-SA"/>
    </w:rPr>
  </w:style>
  <w:style w:type="character" w:customStyle="1" w:styleId="122">
    <w:name w:val="首示例 Char"/>
    <w:link w:val="121"/>
    <w:qFormat/>
    <w:locked/>
    <w:uiPriority w:val="99"/>
    <w:rPr>
      <w:rFonts w:ascii="宋体"/>
      <w:kern w:val="2"/>
      <w:sz w:val="18"/>
      <w:szCs w:val="18"/>
      <w:lang w:val="en-US" w:eastAsia="zh-CN" w:bidi="ar-SA"/>
    </w:rPr>
  </w:style>
  <w:style w:type="paragraph" w:customStyle="1" w:styleId="123">
    <w:name w:val="四级无"/>
    <w:basedOn w:val="57"/>
    <w:qFormat/>
    <w:uiPriority w:val="99"/>
    <w:pPr>
      <w:spacing w:beforeLines="0" w:afterLines="0"/>
    </w:pPr>
    <w:rPr>
      <w:rFonts w:ascii="宋体" w:eastAsia="宋体"/>
    </w:rPr>
  </w:style>
  <w:style w:type="paragraph" w:customStyle="1" w:styleId="124">
    <w:name w:val="条文脚注"/>
    <w:basedOn w:val="24"/>
    <w:qFormat/>
    <w:uiPriority w:val="99"/>
    <w:pPr>
      <w:numPr>
        <w:numId w:val="0"/>
      </w:numPr>
      <w:jc w:val="both"/>
    </w:pPr>
  </w:style>
  <w:style w:type="paragraph" w:customStyle="1" w:styleId="125">
    <w:name w:val="图标脚注说明"/>
    <w:basedOn w:val="23"/>
    <w:qFormat/>
    <w:uiPriority w:val="99"/>
    <w:pPr>
      <w:ind w:left="840" w:hanging="420" w:firstLineChars="0"/>
    </w:pPr>
    <w:rPr>
      <w:sz w:val="18"/>
      <w:szCs w:val="18"/>
    </w:rPr>
  </w:style>
  <w:style w:type="paragraph" w:customStyle="1" w:styleId="126">
    <w:name w:val="图表脚注说明"/>
    <w:basedOn w:val="1"/>
    <w:qFormat/>
    <w:uiPriority w:val="99"/>
    <w:pPr>
      <w:ind w:left="544" w:hanging="181"/>
    </w:pPr>
    <w:rPr>
      <w:rFonts w:ascii="宋体"/>
      <w:sz w:val="18"/>
      <w:szCs w:val="18"/>
    </w:rPr>
  </w:style>
  <w:style w:type="paragraph" w:customStyle="1" w:styleId="127">
    <w:name w:val="图的脚注"/>
    <w:next w:val="23"/>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28">
    <w:name w:val="尾注文本 Char"/>
    <w:link w:val="15"/>
    <w:semiHidden/>
    <w:qFormat/>
    <w:uiPriority w:val="99"/>
    <w:rPr>
      <w:szCs w:val="24"/>
    </w:rPr>
  </w:style>
  <w:style w:type="character" w:customStyle="1" w:styleId="129">
    <w:name w:val="文档结构图 Char"/>
    <w:link w:val="7"/>
    <w:semiHidden/>
    <w:qFormat/>
    <w:uiPriority w:val="99"/>
    <w:rPr>
      <w:sz w:val="0"/>
      <w:szCs w:val="0"/>
    </w:rPr>
  </w:style>
  <w:style w:type="paragraph" w:customStyle="1" w:styleId="13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58"/>
    <w:qFormat/>
    <w:uiPriority w:val="99"/>
    <w:pPr>
      <w:spacing w:beforeLines="0" w:afterLines="0"/>
    </w:pPr>
    <w:rPr>
      <w:rFonts w:ascii="宋体" w:eastAsia="宋体"/>
    </w:rPr>
  </w:style>
  <w:style w:type="paragraph" w:customStyle="1" w:styleId="132">
    <w:name w:val="一级无"/>
    <w:basedOn w:val="44"/>
    <w:qFormat/>
    <w:uiPriority w:val="99"/>
    <w:pPr>
      <w:spacing w:beforeLines="0" w:afterLines="0"/>
    </w:pPr>
    <w:rPr>
      <w:rFonts w:ascii="宋体" w:eastAsia="宋体"/>
    </w:rPr>
  </w:style>
  <w:style w:type="paragraph" w:customStyle="1" w:styleId="133">
    <w:name w:val="正文表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3"/>
    <w:next w:val="23"/>
    <w:qFormat/>
    <w:uiPriority w:val="99"/>
    <w:pPr>
      <w:ind w:firstLine="0" w:firstLineChars="0"/>
    </w:pPr>
  </w:style>
  <w:style w:type="paragraph" w:customStyle="1" w:styleId="135">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99"/>
    <w:pPr>
      <w:framePr w:hSpace="181" w:vSpace="181" w:wrap="around" w:vAnchor="text" w:hAnchor="margin" w:xAlign="center" w:y="285"/>
    </w:pPr>
  </w:style>
  <w:style w:type="paragraph" w:customStyle="1" w:styleId="137">
    <w:name w:val="其他发布日期"/>
    <w:basedOn w:val="79"/>
    <w:qFormat/>
    <w:uiPriority w:val="99"/>
    <w:pPr>
      <w:framePr w:wrap="around" w:vAnchor="page" w:hAnchor="text" w:x="1419"/>
    </w:pPr>
  </w:style>
  <w:style w:type="paragraph" w:customStyle="1" w:styleId="138">
    <w:name w:val="其他实施日期"/>
    <w:basedOn w:val="119"/>
    <w:qFormat/>
    <w:uiPriority w:val="99"/>
    <w:pPr>
      <w:framePr w:wrap="around"/>
    </w:pPr>
  </w:style>
  <w:style w:type="paragraph" w:customStyle="1" w:styleId="139">
    <w:name w:val="封面标准名称2"/>
    <w:basedOn w:val="82"/>
    <w:qFormat/>
    <w:uiPriority w:val="99"/>
    <w:pPr>
      <w:framePr w:wrap="around" w:y="4469"/>
      <w:spacing w:beforeLines="630"/>
    </w:pPr>
  </w:style>
  <w:style w:type="paragraph" w:customStyle="1" w:styleId="140">
    <w:name w:val="封面标准英文名称2"/>
    <w:basedOn w:val="83"/>
    <w:qFormat/>
    <w:uiPriority w:val="99"/>
    <w:pPr>
      <w:framePr w:wrap="around" w:y="4469"/>
    </w:pPr>
  </w:style>
  <w:style w:type="paragraph" w:customStyle="1" w:styleId="141">
    <w:name w:val="封面一致性程度标识2"/>
    <w:basedOn w:val="84"/>
    <w:qFormat/>
    <w:uiPriority w:val="99"/>
    <w:pPr>
      <w:framePr w:wrap="around" w:y="4469"/>
    </w:pPr>
  </w:style>
  <w:style w:type="paragraph" w:customStyle="1" w:styleId="142">
    <w:name w:val="封面标准文稿类别2"/>
    <w:basedOn w:val="85"/>
    <w:qFormat/>
    <w:uiPriority w:val="99"/>
    <w:pPr>
      <w:framePr w:wrap="around" w:y="4469"/>
    </w:pPr>
  </w:style>
  <w:style w:type="paragraph" w:customStyle="1" w:styleId="143">
    <w:name w:val="封面标准文稿编辑信息2"/>
    <w:basedOn w:val="86"/>
    <w:qFormat/>
    <w:uiPriority w:val="99"/>
    <w:pPr>
      <w:framePr w:wrap="around" w:y="4469"/>
    </w:pPr>
  </w:style>
  <w:style w:type="character" w:customStyle="1" w:styleId="144">
    <w:name w:val="日期 Char"/>
    <w:link w:val="14"/>
    <w:semiHidden/>
    <w:qFormat/>
    <w:locked/>
    <w:uiPriority w:val="99"/>
    <w:rPr>
      <w:rFonts w:ascii="Calibri" w:hAnsi="Calibri" w:eastAsia="宋体" w:cs="Times New Roman"/>
      <w:kern w:val="2"/>
      <w:sz w:val="22"/>
      <w:szCs w:val="22"/>
      <w:lang w:val="en-US" w:eastAsia="zh-CN" w:bidi="ar-SA"/>
    </w:rPr>
  </w:style>
  <w:style w:type="character" w:customStyle="1" w:styleId="145">
    <w:name w:val="apple-converted-space"/>
    <w:qFormat/>
    <w:uiPriority w:val="99"/>
    <w:rPr>
      <w:rFonts w:cs="Times New Roman"/>
    </w:rPr>
  </w:style>
  <w:style w:type="character" w:customStyle="1" w:styleId="146">
    <w:name w:val="time"/>
    <w:qFormat/>
    <w:uiPriority w:val="99"/>
    <w:rPr>
      <w:rFonts w:cs="Times New Roman"/>
    </w:rPr>
  </w:style>
  <w:style w:type="character" w:customStyle="1" w:styleId="147">
    <w:name w:val="HTML 预设格式 Char"/>
    <w:link w:val="30"/>
    <w:qFormat/>
    <w:locked/>
    <w:uiPriority w:val="99"/>
    <w:rPr>
      <w:rFonts w:ascii="宋体" w:eastAsia="宋体" w:cs="宋体"/>
      <w:sz w:val="24"/>
      <w:szCs w:val="24"/>
    </w:rPr>
  </w:style>
  <w:style w:type="character" w:customStyle="1" w:styleId="148">
    <w:name w:val="批注框文本 Char"/>
    <w:link w:val="16"/>
    <w:qFormat/>
    <w:locked/>
    <w:uiPriority w:val="99"/>
    <w:rPr>
      <w:rFonts w:cs="Times New Roman"/>
      <w:kern w:val="2"/>
      <w:sz w:val="18"/>
      <w:szCs w:val="18"/>
    </w:rPr>
  </w:style>
  <w:style w:type="character" w:customStyle="1" w:styleId="149">
    <w:name w:val="style1"/>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njian\Desktop\&#20998;&#32423;&#25252;&#29702;&#36136;&#37327;&#35780;&#20215;&#35268;&#3353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分级护理质量评价规范</Template>
  <Company>zle</Company>
  <Pages>1</Pages>
  <Words>1398</Words>
  <Characters>7975</Characters>
  <Lines>66</Lines>
  <Paragraphs>18</Paragraphs>
  <TotalTime>117</TotalTime>
  <ScaleCrop>false</ScaleCrop>
  <LinksUpToDate>false</LinksUpToDate>
  <CharactersWithSpaces>9355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2018-06-08T14:32:00Z</dcterms:created>
  <dc:creator>lilinjian</dc:creator>
  <cp:lastModifiedBy>Administrator</cp:lastModifiedBy>
  <cp:lastPrinted>2022-02-08T12:59:00Z</cp:lastPrinted>
  <dcterms:modified xsi:type="dcterms:W3CDTF">2022-02-14T06:20:30Z</dcterms:modified>
  <dc:title>标准名称</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9684267468C44D59A01B360C94850248</vt:lpwstr>
  </property>
</Properties>
</file>