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宋体" w:eastAsia="方正小标宋_GBK" w:cs="宋体"/>
          <w:sz w:val="44"/>
          <w:szCs w:val="44"/>
        </w:rPr>
      </w:pPr>
    </w:p>
    <w:p>
      <w:pPr>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深圳市医疗保障局关于调整六岁以下儿童医疗服务价格加收政策的通知</w:t>
      </w:r>
    </w:p>
    <w:p>
      <w:pPr>
        <w:pStyle w:val="2"/>
        <w:jc w:val="center"/>
        <w:rPr>
          <w:rFonts w:ascii="楷体_GB2312" w:hAnsi="楷体_GB2312" w:eastAsia="楷体_GB2312" w:cs="楷体_GB2312"/>
          <w:sz w:val="32"/>
          <w:lang w:eastAsia="zh-CN"/>
        </w:rPr>
      </w:pPr>
      <w:r>
        <w:rPr>
          <w:rFonts w:hint="eastAsia" w:ascii="楷体_GB2312" w:hAnsi="楷体_GB2312" w:eastAsia="楷体_GB2312" w:cs="楷体_GB2312"/>
          <w:sz w:val="32"/>
          <w:lang w:eastAsia="zh-CN"/>
        </w:rPr>
        <w:t>（征求意见稿）</w:t>
      </w:r>
    </w:p>
    <w:p>
      <w:pPr>
        <w:spacing w:line="560" w:lineRule="exact"/>
        <w:jc w:val="center"/>
        <w:rPr>
          <w:rFonts w:ascii="方正小标宋_GBK" w:hAnsi="宋体" w:eastAsia="方正小标宋_GBK" w:cs="宋体"/>
          <w:sz w:val="44"/>
          <w:szCs w:val="44"/>
        </w:rPr>
      </w:pPr>
    </w:p>
    <w:p>
      <w:pPr>
        <w:spacing w:line="540" w:lineRule="exact"/>
        <w:rPr>
          <w:rFonts w:ascii="仿宋_GB2312" w:hAnsi="宋体" w:eastAsia="仿宋_GB2312"/>
          <w:sz w:val="32"/>
          <w:szCs w:val="32"/>
        </w:rPr>
      </w:pPr>
      <w:r>
        <w:rPr>
          <w:rFonts w:hint="eastAsia" w:ascii="仿宋_GB2312" w:hAnsi="宋体" w:eastAsia="仿宋_GB2312"/>
          <w:sz w:val="32"/>
          <w:szCs w:val="32"/>
        </w:rPr>
        <w:t>各相关医疗机构：</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为贯彻落实国家医保局等八部门《关于印发&lt;深化医疗服务价格改革试点方案&gt;》（医保发〔2021〕41号）等有关文件精神，进一步</w:t>
      </w:r>
      <w:r>
        <w:rPr>
          <w:rFonts w:hint="eastAsia" w:ascii="仿宋_GB2312" w:hAnsi="宋体" w:eastAsia="仿宋_GB2312" w:cs="宋体"/>
          <w:sz w:val="32"/>
          <w:szCs w:val="32"/>
          <w:lang w:val="en-US" w:eastAsia="zh-CN"/>
        </w:rPr>
        <w:t>规范</w:t>
      </w:r>
      <w:r>
        <w:rPr>
          <w:rFonts w:hint="eastAsia" w:ascii="仿宋_GB2312" w:hAnsi="宋体" w:eastAsia="仿宋_GB2312" w:cs="宋体"/>
          <w:sz w:val="32"/>
          <w:szCs w:val="32"/>
        </w:rPr>
        <w:t>我市公立医疗机构六岁以下儿童（含六岁，下同）医疗服务价格加收管理，</w:t>
      </w:r>
      <w:r>
        <w:rPr>
          <w:rFonts w:hint="eastAsia" w:ascii="仿宋_GB2312" w:hAnsi="宋体" w:eastAsia="仿宋_GB2312" w:cs="宋体"/>
          <w:sz w:val="32"/>
          <w:szCs w:val="32"/>
          <w:lang w:val="en-US" w:eastAsia="zh-CN"/>
        </w:rPr>
        <w:t>现对六岁以下儿童医疗服务价格加收项目进行优化调整。</w:t>
      </w:r>
      <w:r>
        <w:rPr>
          <w:rFonts w:hint="eastAsia" w:ascii="仿宋_GB2312" w:hAnsi="宋体" w:eastAsia="仿宋_GB2312" w:cs="宋体"/>
          <w:sz w:val="32"/>
          <w:szCs w:val="32"/>
        </w:rPr>
        <w:t>有关事项通知如下。</w:t>
      </w:r>
    </w:p>
    <w:p>
      <w:pPr>
        <w:spacing w:line="540" w:lineRule="exact"/>
        <w:ind w:firstLine="640" w:firstLineChars="200"/>
        <w:rPr>
          <w:rFonts w:ascii="黑体" w:hAnsi="黑体" w:eastAsia="黑体" w:cs="宋体"/>
          <w:sz w:val="32"/>
          <w:szCs w:val="32"/>
        </w:rPr>
      </w:pPr>
      <w:r>
        <w:rPr>
          <w:rFonts w:hint="eastAsia" w:ascii="黑体" w:hAnsi="黑体" w:eastAsia="黑体" w:cs="宋体"/>
          <w:sz w:val="32"/>
          <w:szCs w:val="32"/>
        </w:rPr>
        <w:t>一、实施范围</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全市</w:t>
      </w:r>
      <w:r>
        <w:rPr>
          <w:rFonts w:ascii="仿宋_GB2312" w:hAnsi="宋体" w:eastAsia="仿宋_GB2312" w:cs="宋体"/>
          <w:sz w:val="32"/>
          <w:szCs w:val="32"/>
        </w:rPr>
        <w:t>公立</w:t>
      </w:r>
      <w:r>
        <w:rPr>
          <w:rFonts w:hint="eastAsia" w:ascii="仿宋_GB2312" w:hAnsi="宋体" w:eastAsia="仿宋_GB2312" w:cs="宋体"/>
          <w:sz w:val="32"/>
          <w:szCs w:val="32"/>
        </w:rPr>
        <w:t>医疗机构。</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二、项目调整及相关事项</w:t>
      </w:r>
    </w:p>
    <w:p>
      <w:pPr>
        <w:spacing w:line="540" w:lineRule="exact"/>
        <w:ind w:firstLine="640" w:firstLineChars="200"/>
        <w:rPr>
          <w:rFonts w:ascii="仿宋_GB2312" w:hAnsi="宋体" w:eastAsia="仿宋_GB2312" w:cs="宋体"/>
          <w:sz w:val="32"/>
          <w:szCs w:val="32"/>
        </w:rPr>
      </w:pPr>
      <w:r>
        <w:rPr>
          <w:rFonts w:hint="eastAsia" w:ascii="楷体_GB2312" w:hAnsi="楷体_GB2312" w:eastAsia="楷体_GB2312" w:cs="楷体_GB2312"/>
          <w:sz w:val="32"/>
          <w:szCs w:val="32"/>
        </w:rPr>
        <w:t>（一）项目调整。</w:t>
      </w:r>
      <w:r>
        <w:rPr>
          <w:rFonts w:hint="eastAsia" w:ascii="仿宋_GB2312" w:hAnsi="宋体" w:eastAsia="仿宋_GB2312" w:cs="宋体"/>
          <w:sz w:val="32"/>
          <w:szCs w:val="32"/>
        </w:rPr>
        <w:t>取消“网球肘松解术”等</w:t>
      </w:r>
      <w:r>
        <w:rPr>
          <w:rFonts w:ascii="仿宋_GB2312" w:hAnsi="宋体" w:eastAsia="仿宋_GB2312" w:cs="宋体"/>
          <w:sz w:val="32"/>
          <w:szCs w:val="32"/>
        </w:rPr>
        <w:t>1439</w:t>
      </w:r>
      <w:r>
        <w:rPr>
          <w:rFonts w:hint="eastAsia" w:ascii="仿宋_GB2312" w:hAnsi="宋体" w:eastAsia="仿宋_GB2312" w:cs="宋体"/>
          <w:sz w:val="32"/>
          <w:szCs w:val="32"/>
        </w:rPr>
        <w:t>项原六岁以下儿童医疗服务价格加收项目，</w:t>
      </w:r>
      <w:r>
        <w:rPr>
          <w:rFonts w:hint="eastAsia" w:ascii="仿宋_GB2312" w:eastAsia="仿宋_GB2312"/>
          <w:sz w:val="32"/>
          <w:szCs w:val="32"/>
        </w:rPr>
        <w:t>增加“口咽部取异物”等</w:t>
      </w:r>
      <w:r>
        <w:rPr>
          <w:rFonts w:ascii="仿宋_GB2312" w:eastAsia="仿宋_GB2312"/>
          <w:sz w:val="32"/>
          <w:szCs w:val="32"/>
        </w:rPr>
        <w:t>66</w:t>
      </w:r>
      <w:r>
        <w:rPr>
          <w:rFonts w:hint="eastAsia" w:ascii="仿宋_GB2312" w:eastAsia="仿宋_GB2312"/>
          <w:sz w:val="32"/>
          <w:szCs w:val="32"/>
        </w:rPr>
        <w:t>项六岁以下儿童</w:t>
      </w:r>
      <w:r>
        <w:rPr>
          <w:rFonts w:hint="eastAsia" w:ascii="仿宋_GB2312" w:hAnsi="宋体" w:eastAsia="仿宋_GB2312" w:cs="宋体"/>
          <w:sz w:val="32"/>
          <w:szCs w:val="32"/>
        </w:rPr>
        <w:t>医疗服务价格加收项目</w:t>
      </w:r>
      <w:r>
        <w:rPr>
          <w:rFonts w:hint="eastAsia" w:ascii="仿宋_GB2312" w:eastAsia="仿宋_GB2312"/>
          <w:sz w:val="32"/>
          <w:szCs w:val="32"/>
        </w:rPr>
        <w:t>。调整后共有</w:t>
      </w:r>
      <w:r>
        <w:rPr>
          <w:rFonts w:ascii="仿宋_GB2312" w:eastAsia="仿宋_GB2312"/>
          <w:sz w:val="32"/>
          <w:szCs w:val="32"/>
        </w:rPr>
        <w:t>1919</w:t>
      </w:r>
      <w:r>
        <w:rPr>
          <w:rFonts w:hint="eastAsia" w:ascii="仿宋_GB2312" w:eastAsia="仿宋_GB2312"/>
          <w:sz w:val="32"/>
          <w:szCs w:val="32"/>
        </w:rPr>
        <w:t>项六岁以下儿童加收医疗服务项目</w:t>
      </w:r>
      <w:r>
        <w:rPr>
          <w:rFonts w:hint="eastAsia" w:ascii="仿宋_GB2312" w:hAnsi="宋体" w:eastAsia="仿宋_GB2312" w:cs="宋体"/>
          <w:sz w:val="32"/>
          <w:szCs w:val="32"/>
        </w:rPr>
        <w:t>（见附件）</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（二）相关事项。</w:t>
      </w:r>
      <w:r>
        <w:rPr>
          <w:rFonts w:hint="eastAsia" w:ascii="仿宋_GB2312" w:eastAsia="仿宋_GB2312"/>
          <w:sz w:val="32"/>
          <w:szCs w:val="32"/>
        </w:rPr>
        <w:t>六岁以下儿童是指六周岁以下（含六周岁当天），即年龄≤6周岁；住院期间儿童跨六岁年龄段，相关收费以住院发生费用时的日期为准。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三、加收幅度</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对纳入六岁以下儿童医疗服务价格加收政策范围内的医疗服务价格项目，在我市</w:t>
      </w:r>
      <w:r>
        <w:rPr>
          <w:rFonts w:ascii="仿宋_GB2312" w:hAnsi="宋体" w:eastAsia="仿宋_GB2312" w:cs="宋体"/>
          <w:sz w:val="32"/>
          <w:szCs w:val="32"/>
        </w:rPr>
        <w:t>现行</w:t>
      </w:r>
      <w:r>
        <w:rPr>
          <w:rFonts w:hint="eastAsia" w:ascii="仿宋_GB2312" w:hAnsi="宋体" w:eastAsia="仿宋_GB2312" w:cs="宋体"/>
          <w:sz w:val="32"/>
          <w:szCs w:val="32"/>
        </w:rPr>
        <w:t>医疗服务政府指导价格的基础上加收幅度不超过30%。其中：普通门诊诊查费、主任医师门诊诊查费、副主任医师门诊诊查费、急诊诊查费、门急诊留观诊查费、住院诊查费等6项诊查费加收幅度不超过15%，特级护理加收幅度不超过10%。</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540" w:lineRule="exact"/>
        <w:ind w:firstLine="640" w:firstLineChars="200"/>
        <w:rPr>
          <w:rFonts w:ascii="仿宋_GB2312" w:hAnsi="宋体" w:eastAsia="仿宋_GB2312" w:cs="宋体"/>
          <w:sz w:val="32"/>
          <w:szCs w:val="32"/>
        </w:rPr>
      </w:pPr>
      <w:r>
        <w:rPr>
          <w:rFonts w:hint="eastAsia" w:ascii="仿宋_GB2312" w:hAnsi="黑体" w:eastAsia="仿宋_GB2312"/>
          <w:sz w:val="32"/>
          <w:szCs w:val="32"/>
        </w:rPr>
        <w:t>请</w:t>
      </w:r>
      <w:r>
        <w:rPr>
          <w:rFonts w:hint="eastAsia" w:ascii="仿宋_GB2312" w:eastAsia="仿宋_GB2312"/>
          <w:sz w:val="32"/>
          <w:szCs w:val="32"/>
        </w:rPr>
        <w:t>各公立医疗机构严格按照通知要求，做好六岁以下儿童医疗服务价格加收政策调整工作，不得随意增加</w:t>
      </w:r>
      <w:r>
        <w:rPr>
          <w:rFonts w:hint="eastAsia" w:ascii="仿宋_GB2312" w:hAnsi="宋体" w:eastAsia="仿宋_GB2312" w:cs="宋体"/>
          <w:sz w:val="32"/>
          <w:szCs w:val="32"/>
        </w:rPr>
        <w:t>或拆分项目，提前做好收费系统调试，及时上传更新相关主管部门信息系统数据,并做好价格公示和政策宣传解释工作。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五、实施时间</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本通知自2022年</w:t>
      </w:r>
      <w:r>
        <w:rPr>
          <w:rFonts w:ascii="仿宋_GB2312" w:hAnsi="黑体" w:eastAsia="仿宋_GB2312"/>
          <w:sz w:val="32"/>
          <w:szCs w:val="32"/>
          <w:highlight w:val="none"/>
        </w:rPr>
        <w:t>X</w:t>
      </w:r>
      <w:r>
        <w:rPr>
          <w:rFonts w:hint="eastAsia" w:ascii="仿宋_GB2312" w:hAnsi="黑体" w:eastAsia="仿宋_GB2312"/>
          <w:sz w:val="32"/>
          <w:szCs w:val="32"/>
          <w:highlight w:val="none"/>
        </w:rPr>
        <w:t>月</w:t>
      </w:r>
      <w:r>
        <w:rPr>
          <w:rFonts w:ascii="仿宋_GB2312" w:hAnsi="黑体" w:eastAsia="仿宋_GB2312"/>
          <w:sz w:val="32"/>
          <w:szCs w:val="32"/>
          <w:highlight w:val="none"/>
        </w:rPr>
        <w:t>X</w:t>
      </w:r>
      <w:r>
        <w:rPr>
          <w:rFonts w:hint="eastAsia" w:ascii="仿宋_GB2312" w:hAnsi="黑体" w:eastAsia="仿宋_GB2312"/>
          <w:sz w:val="32"/>
          <w:szCs w:val="32"/>
          <w:highlight w:val="none"/>
        </w:rPr>
        <w:t>日</w:t>
      </w:r>
      <w:r>
        <w:rPr>
          <w:rFonts w:hint="eastAsia" w:ascii="仿宋_GB2312" w:hAnsi="黑体" w:eastAsia="仿宋_GB2312"/>
          <w:sz w:val="32"/>
          <w:szCs w:val="32"/>
        </w:rPr>
        <w:t>起实施。此前发文与本通知不一致的，以本通知为准。</w:t>
      </w:r>
    </w:p>
    <w:p>
      <w:pPr>
        <w:spacing w:line="540" w:lineRule="exact"/>
        <w:ind w:firstLine="640" w:firstLineChars="200"/>
        <w:rPr>
          <w:rFonts w:ascii="仿宋_GB2312" w:hAnsi="黑体" w:eastAsia="仿宋_GB2312"/>
          <w:sz w:val="32"/>
          <w:szCs w:val="32"/>
        </w:rPr>
      </w:pPr>
    </w:p>
    <w:p>
      <w:pPr>
        <w:pStyle w:val="2"/>
        <w:spacing w:line="540" w:lineRule="exact"/>
        <w:rPr>
          <w:lang w:eastAsia="zh-CN"/>
        </w:rPr>
      </w:pPr>
    </w:p>
    <w:p>
      <w:pPr>
        <w:autoSpaceDN w:val="0"/>
        <w:spacing w:line="540" w:lineRule="exact"/>
        <w:ind w:left="1391" w:leftChars="299" w:hanging="763" w:hangingChars="243"/>
        <w:rPr>
          <w:rFonts w:ascii="仿宋_GB2312" w:eastAsia="仿宋_GB2312"/>
          <w:sz w:val="32"/>
          <w:szCs w:val="32"/>
        </w:rPr>
      </w:pPr>
      <w:r>
        <w:rPr>
          <w:rFonts w:hint="eastAsia" w:ascii="仿宋_GB2312" w:eastAsia="仿宋_GB2312"/>
          <w:spacing w:val="-3"/>
          <w:sz w:val="32"/>
          <w:szCs w:val="32"/>
        </w:rPr>
        <w:t>附件：深圳市</w:t>
      </w:r>
      <w:r>
        <w:rPr>
          <w:rFonts w:hint="eastAsia" w:ascii="仿宋_GB2312" w:eastAsia="仿宋_GB2312"/>
          <w:sz w:val="32"/>
          <w:szCs w:val="32"/>
        </w:rPr>
        <w:t>六岁以下儿童</w:t>
      </w:r>
      <w:r>
        <w:rPr>
          <w:rFonts w:hint="eastAsia" w:ascii="仿宋_GB2312" w:hAnsi="宋体" w:eastAsia="仿宋_GB2312" w:cs="宋体"/>
          <w:sz w:val="32"/>
          <w:szCs w:val="32"/>
        </w:rPr>
        <w:t>医疗服务价格加收项目表（</w:t>
      </w:r>
      <w:r>
        <w:rPr>
          <w:rFonts w:ascii="仿宋_GB2312" w:hAnsi="宋体" w:eastAsia="仿宋_GB2312" w:cs="宋体"/>
          <w:sz w:val="32"/>
          <w:szCs w:val="32"/>
        </w:rPr>
        <w:t>1919</w:t>
      </w:r>
      <w:r>
        <w:rPr>
          <w:rFonts w:hint="eastAsia" w:ascii="仿宋_GB2312" w:hAnsi="宋体" w:eastAsia="仿宋_GB2312" w:cs="宋体"/>
          <w:sz w:val="32"/>
          <w:szCs w:val="32"/>
        </w:rPr>
        <w:t>项）</w:t>
      </w:r>
    </w:p>
    <w:p>
      <w:pPr>
        <w:autoSpaceDN w:val="0"/>
        <w:spacing w:line="540" w:lineRule="exact"/>
        <w:ind w:firstLine="640" w:firstLineChars="200"/>
        <w:rPr>
          <w:rFonts w:ascii="仿宋_GB2312" w:eastAsia="仿宋_GB2312"/>
          <w:sz w:val="32"/>
          <w:szCs w:val="32"/>
        </w:rPr>
      </w:pPr>
    </w:p>
    <w:p>
      <w:pPr>
        <w:pStyle w:val="2"/>
        <w:wordWrap w:val="0"/>
        <w:spacing w:line="540" w:lineRule="exact"/>
        <w:jc w:val="right"/>
        <w:rPr>
          <w:rFonts w:hAnsi="宋体" w:eastAsia="仿宋_GB2312"/>
          <w:color w:val="FF0000"/>
          <w:sz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ind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636A"/>
    <w:rsid w:val="00022FB8"/>
    <w:rsid w:val="0004343E"/>
    <w:rsid w:val="000903EE"/>
    <w:rsid w:val="000E1B95"/>
    <w:rsid w:val="000F0859"/>
    <w:rsid w:val="000F17A6"/>
    <w:rsid w:val="001463CC"/>
    <w:rsid w:val="001A7366"/>
    <w:rsid w:val="001B2C8B"/>
    <w:rsid w:val="00205EA8"/>
    <w:rsid w:val="0029605F"/>
    <w:rsid w:val="002D5CE7"/>
    <w:rsid w:val="003057C1"/>
    <w:rsid w:val="00345D0F"/>
    <w:rsid w:val="00392BC9"/>
    <w:rsid w:val="003946CE"/>
    <w:rsid w:val="003F58CB"/>
    <w:rsid w:val="00406AF4"/>
    <w:rsid w:val="0044223D"/>
    <w:rsid w:val="00447E7B"/>
    <w:rsid w:val="004D3D02"/>
    <w:rsid w:val="004E6FFE"/>
    <w:rsid w:val="004F2AD0"/>
    <w:rsid w:val="004F3C90"/>
    <w:rsid w:val="005E5CEB"/>
    <w:rsid w:val="006571E1"/>
    <w:rsid w:val="006E5403"/>
    <w:rsid w:val="007117AD"/>
    <w:rsid w:val="0074369A"/>
    <w:rsid w:val="007D45F5"/>
    <w:rsid w:val="007F1337"/>
    <w:rsid w:val="0083636A"/>
    <w:rsid w:val="00852FBB"/>
    <w:rsid w:val="008841A6"/>
    <w:rsid w:val="0088537B"/>
    <w:rsid w:val="008C34E0"/>
    <w:rsid w:val="008D1B42"/>
    <w:rsid w:val="009013B1"/>
    <w:rsid w:val="00902B86"/>
    <w:rsid w:val="009309AA"/>
    <w:rsid w:val="00A27438"/>
    <w:rsid w:val="00B934C0"/>
    <w:rsid w:val="00B95AE9"/>
    <w:rsid w:val="00BC1640"/>
    <w:rsid w:val="00BF6C0F"/>
    <w:rsid w:val="00C00D45"/>
    <w:rsid w:val="00CC51BC"/>
    <w:rsid w:val="00CD2E3D"/>
    <w:rsid w:val="00CD3816"/>
    <w:rsid w:val="00CE0AC6"/>
    <w:rsid w:val="00D864B4"/>
    <w:rsid w:val="00D95AB7"/>
    <w:rsid w:val="00DB2354"/>
    <w:rsid w:val="00DC705E"/>
    <w:rsid w:val="00E16891"/>
    <w:rsid w:val="00E61574"/>
    <w:rsid w:val="00EC4163"/>
    <w:rsid w:val="00F17ABF"/>
    <w:rsid w:val="00F22491"/>
    <w:rsid w:val="00F94478"/>
    <w:rsid w:val="00FB49EA"/>
    <w:rsid w:val="01292BBA"/>
    <w:rsid w:val="01725E84"/>
    <w:rsid w:val="025062E7"/>
    <w:rsid w:val="04C7221C"/>
    <w:rsid w:val="072B4392"/>
    <w:rsid w:val="07751A46"/>
    <w:rsid w:val="077C0FBB"/>
    <w:rsid w:val="07D441E2"/>
    <w:rsid w:val="092004C1"/>
    <w:rsid w:val="093C44A0"/>
    <w:rsid w:val="0ACF7010"/>
    <w:rsid w:val="0F6E5FCE"/>
    <w:rsid w:val="0FCE132F"/>
    <w:rsid w:val="11133400"/>
    <w:rsid w:val="1146542D"/>
    <w:rsid w:val="1270397A"/>
    <w:rsid w:val="139221CC"/>
    <w:rsid w:val="13A50BCA"/>
    <w:rsid w:val="13C76AC7"/>
    <w:rsid w:val="13EA0A3A"/>
    <w:rsid w:val="16371466"/>
    <w:rsid w:val="16AE5A9B"/>
    <w:rsid w:val="174036C4"/>
    <w:rsid w:val="17F71509"/>
    <w:rsid w:val="18086B90"/>
    <w:rsid w:val="18A03D2F"/>
    <w:rsid w:val="193819D9"/>
    <w:rsid w:val="197B77B3"/>
    <w:rsid w:val="1B9F5DF1"/>
    <w:rsid w:val="1BDF1509"/>
    <w:rsid w:val="1C8F1503"/>
    <w:rsid w:val="1D0765D9"/>
    <w:rsid w:val="1EFF396B"/>
    <w:rsid w:val="1FE52231"/>
    <w:rsid w:val="2251539E"/>
    <w:rsid w:val="246119BC"/>
    <w:rsid w:val="27DD7CC9"/>
    <w:rsid w:val="27E47018"/>
    <w:rsid w:val="29C93C4F"/>
    <w:rsid w:val="29CD4A22"/>
    <w:rsid w:val="29CF30A5"/>
    <w:rsid w:val="2A0F67E1"/>
    <w:rsid w:val="2A411B1C"/>
    <w:rsid w:val="2C212F82"/>
    <w:rsid w:val="2D574C43"/>
    <w:rsid w:val="2E7548E7"/>
    <w:rsid w:val="2EEC0F9E"/>
    <w:rsid w:val="2F161271"/>
    <w:rsid w:val="2F671BEC"/>
    <w:rsid w:val="30BE50BC"/>
    <w:rsid w:val="32635822"/>
    <w:rsid w:val="32AF5352"/>
    <w:rsid w:val="335F2ECE"/>
    <w:rsid w:val="33E32518"/>
    <w:rsid w:val="348074B4"/>
    <w:rsid w:val="35B44C63"/>
    <w:rsid w:val="36B04C1C"/>
    <w:rsid w:val="37C7477A"/>
    <w:rsid w:val="38C84FBB"/>
    <w:rsid w:val="38EB4B8B"/>
    <w:rsid w:val="3A85473E"/>
    <w:rsid w:val="3A90114A"/>
    <w:rsid w:val="3B5D1A77"/>
    <w:rsid w:val="3E5426D0"/>
    <w:rsid w:val="40433ED5"/>
    <w:rsid w:val="405E2A86"/>
    <w:rsid w:val="414D578E"/>
    <w:rsid w:val="41BE1A09"/>
    <w:rsid w:val="41C71FA3"/>
    <w:rsid w:val="42DB68B1"/>
    <w:rsid w:val="42E97296"/>
    <w:rsid w:val="435354F3"/>
    <w:rsid w:val="43D84FBE"/>
    <w:rsid w:val="44F55288"/>
    <w:rsid w:val="45732E8D"/>
    <w:rsid w:val="45C85AF4"/>
    <w:rsid w:val="45D67594"/>
    <w:rsid w:val="46087E35"/>
    <w:rsid w:val="46451E5B"/>
    <w:rsid w:val="4A0A3692"/>
    <w:rsid w:val="4A5F51D4"/>
    <w:rsid w:val="4A827841"/>
    <w:rsid w:val="4AC44772"/>
    <w:rsid w:val="4AEB5026"/>
    <w:rsid w:val="4BA874B3"/>
    <w:rsid w:val="5189717A"/>
    <w:rsid w:val="533C63FF"/>
    <w:rsid w:val="536C1B5B"/>
    <w:rsid w:val="544E74CA"/>
    <w:rsid w:val="568B1B04"/>
    <w:rsid w:val="56C13888"/>
    <w:rsid w:val="56EB4530"/>
    <w:rsid w:val="597A39A8"/>
    <w:rsid w:val="5A8171DA"/>
    <w:rsid w:val="5AEA26E0"/>
    <w:rsid w:val="5AFF70BA"/>
    <w:rsid w:val="5CCD57D8"/>
    <w:rsid w:val="5D2B29E0"/>
    <w:rsid w:val="5F753F6E"/>
    <w:rsid w:val="60540F01"/>
    <w:rsid w:val="62080A63"/>
    <w:rsid w:val="623702DA"/>
    <w:rsid w:val="6246638F"/>
    <w:rsid w:val="63431361"/>
    <w:rsid w:val="63942F3F"/>
    <w:rsid w:val="66635905"/>
    <w:rsid w:val="66D409A9"/>
    <w:rsid w:val="69033604"/>
    <w:rsid w:val="6A885655"/>
    <w:rsid w:val="6B483760"/>
    <w:rsid w:val="6E0A6E42"/>
    <w:rsid w:val="6E9D1970"/>
    <w:rsid w:val="72187E9C"/>
    <w:rsid w:val="722B5FAC"/>
    <w:rsid w:val="7514545C"/>
    <w:rsid w:val="754F55FE"/>
    <w:rsid w:val="75DD5BEC"/>
    <w:rsid w:val="772B3F79"/>
    <w:rsid w:val="7B676DE5"/>
    <w:rsid w:val="7CED347E"/>
    <w:rsid w:val="7DF500A2"/>
    <w:rsid w:val="7E0232A9"/>
    <w:rsid w:val="7EC207ED"/>
    <w:rsid w:val="A7FD1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pPr>
    <w:rPr>
      <w:rFonts w:ascii="仿宋_GB2312" w:hAnsi="仿宋_GB2312" w:cs="仿宋_GB2312"/>
      <w:sz w:val="22"/>
      <w:szCs w:val="32"/>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apple-converted-space"/>
    <w:basedOn w:val="7"/>
    <w:qFormat/>
    <w:uiPriority w:val="0"/>
  </w:style>
  <w:style w:type="character" w:customStyle="1" w:styleId="9">
    <w:name w:val="页眉 字符"/>
    <w:basedOn w:val="7"/>
    <w:link w:val="5"/>
    <w:semiHidden/>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_Style 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3">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119</Words>
  <Characters>684</Characters>
  <Lines>5</Lines>
  <Paragraphs>1</Paragraphs>
  <TotalTime>0</TotalTime>
  <ScaleCrop>false</ScaleCrop>
  <LinksUpToDate>false</LinksUpToDate>
  <CharactersWithSpaces>802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2017-04-06T09:38:00Z</dcterms:created>
  <dc:creator>刘诚辉</dc:creator>
  <cp:lastModifiedBy>kylin</cp:lastModifiedBy>
  <dcterms:modified xsi:type="dcterms:W3CDTF">2022-02-18T10:23:24Z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0D1EC5161BE9483BB623B8738D8BB8A4</vt:lpwstr>
  </property>
</Properties>
</file>