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FAAEB" w14:textId="77777777" w:rsidR="00D0400D" w:rsidRDefault="00EF5940">
      <w:pPr>
        <w:spacing w:line="56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贵州省妇幼保健</w:t>
      </w:r>
      <w:r>
        <w:rPr>
          <w:rFonts w:ascii="方正小标宋简体" w:eastAsia="方正小标宋简体" w:hAnsi="方正小标宋简体" w:cs="方正小标宋简体" w:hint="eastAsia"/>
          <w:sz w:val="44"/>
          <w:szCs w:val="44"/>
        </w:rPr>
        <w:t>机构机制创新工作推进方案</w:t>
      </w:r>
    </w:p>
    <w:p w14:paraId="73DCA80C" w14:textId="77777777" w:rsidR="00D0400D" w:rsidRDefault="00D0400D">
      <w:pPr>
        <w:spacing w:line="580" w:lineRule="exact"/>
        <w:ind w:firstLineChars="200" w:firstLine="640"/>
        <w:rPr>
          <w:rFonts w:ascii="仿宋_GB2312" w:eastAsia="仿宋_GB2312" w:hAnsi="仿宋_GB2312" w:cs="仿宋_GB2312"/>
          <w:sz w:val="32"/>
          <w:szCs w:val="32"/>
        </w:rPr>
      </w:pPr>
    </w:p>
    <w:p w14:paraId="7327DAC8" w14:textId="77777777" w:rsidR="00D0400D" w:rsidRDefault="00EF594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为贯彻落实全省卫生健康高质量发展大会精神，落实贵州省深化</w:t>
      </w:r>
      <w:proofErr w:type="gramStart"/>
      <w:r>
        <w:rPr>
          <w:rFonts w:ascii="仿宋_GB2312" w:eastAsia="仿宋_GB2312" w:hAnsi="仿宋_GB2312" w:cs="仿宋_GB2312" w:hint="eastAsia"/>
          <w:sz w:val="32"/>
          <w:szCs w:val="32"/>
        </w:rPr>
        <w:t>医改重点</w:t>
      </w:r>
      <w:proofErr w:type="gramEnd"/>
      <w:r>
        <w:rPr>
          <w:rFonts w:ascii="仿宋_GB2312" w:eastAsia="仿宋_GB2312" w:hAnsi="仿宋_GB2312" w:cs="仿宋_GB2312" w:hint="eastAsia"/>
          <w:sz w:val="32"/>
          <w:szCs w:val="32"/>
        </w:rPr>
        <w:t>工作任务，推进妇幼保健机构标准化建设和规范化管理，促进全省妇幼健康服务能力持续提升，现就妇幼保健机构机制创新工作制定以下推进方案。</w:t>
      </w:r>
    </w:p>
    <w:p w14:paraId="5B011654" w14:textId="77777777" w:rsidR="00D0400D" w:rsidRDefault="00EF5940">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一、工作目标</w:t>
      </w:r>
    </w:p>
    <w:p w14:paraId="53C26F1A" w14:textId="77777777" w:rsidR="00D0400D" w:rsidRDefault="00EF594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持续推动妇幼保健机构机制创新，加快建立保障与激励相结合的运行新机制。允许有条件的妇幼保健机构既实行财政保障政策，又落实“允许医疗卫生机构突破现行事业单位工资调控水平，允许医疗服务收入扣除成本并按规定提取各项基金后主要用于人员激励”（以下简称“两个允许”）的要求，结合妇幼保健</w:t>
      </w:r>
      <w:r>
        <w:rPr>
          <w:rFonts w:ascii="仿宋_GB2312" w:eastAsia="仿宋_GB2312" w:hAnsi="仿宋_GB2312" w:cs="仿宋_GB2312" w:hint="eastAsia"/>
          <w:sz w:val="32"/>
          <w:szCs w:val="32"/>
        </w:rPr>
        <w:t>机构实际情况，完善内部薪酬分配政策，推动妇幼保健机构医务人员薪酬达到合理水平。</w:t>
      </w:r>
    </w:p>
    <w:p w14:paraId="652D296F" w14:textId="77777777" w:rsidR="00D0400D" w:rsidRDefault="00EF5940">
      <w:pPr>
        <w:numPr>
          <w:ilvl w:val="0"/>
          <w:numId w:val="1"/>
        </w:num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工作范围</w:t>
      </w:r>
    </w:p>
    <w:p w14:paraId="109B843C" w14:textId="77777777" w:rsidR="00D0400D" w:rsidRDefault="00EF5940">
      <w:pPr>
        <w:spacing w:line="58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国家试点和有条件的市级妇幼保健机构，所有县（市、区、特区）妇幼保健机构。</w:t>
      </w:r>
    </w:p>
    <w:p w14:paraId="392C9D68" w14:textId="77777777" w:rsidR="00D0400D" w:rsidRDefault="00EF5940">
      <w:pPr>
        <w:numPr>
          <w:ilvl w:val="0"/>
          <w:numId w:val="1"/>
        </w:num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工作内容</w:t>
      </w:r>
    </w:p>
    <w:p w14:paraId="7F9F6DAD" w14:textId="77777777" w:rsidR="00D0400D" w:rsidRDefault="00EF5940">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（一）加强组织领导。</w:t>
      </w:r>
      <w:r>
        <w:rPr>
          <w:rFonts w:ascii="仿宋_GB2312" w:eastAsia="仿宋_GB2312" w:hAnsi="仿宋_GB2312" w:cs="仿宋_GB2312" w:hint="eastAsia"/>
          <w:sz w:val="32"/>
          <w:szCs w:val="32"/>
        </w:rPr>
        <w:t>各级政府要加强对深化</w:t>
      </w:r>
      <w:proofErr w:type="gramStart"/>
      <w:r>
        <w:rPr>
          <w:rFonts w:ascii="仿宋_GB2312" w:eastAsia="仿宋_GB2312" w:hAnsi="仿宋_GB2312" w:cs="仿宋_GB2312" w:hint="eastAsia"/>
          <w:sz w:val="32"/>
          <w:szCs w:val="32"/>
        </w:rPr>
        <w:t>医改及</w:t>
      </w:r>
      <w:proofErr w:type="gramEnd"/>
      <w:r>
        <w:rPr>
          <w:rFonts w:ascii="仿宋_GB2312" w:eastAsia="仿宋_GB2312" w:hAnsi="仿宋_GB2312" w:cs="仿宋_GB2312" w:hint="eastAsia"/>
          <w:sz w:val="32"/>
          <w:szCs w:val="32"/>
        </w:rPr>
        <w:t>妇幼保健机构机制创新工作的领导，建立由卫生健康行政部门牵头，财政、人社、编办等相关部门积极配合的协调工作机制，定期召开部门协调推进会，及时解决工作中存在的困难和问题。</w:t>
      </w:r>
    </w:p>
    <w:p w14:paraId="223F9051" w14:textId="77777777" w:rsidR="00D0400D" w:rsidRDefault="00EF5940">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lastRenderedPageBreak/>
        <w:t>（二）落实财政保障政策。</w:t>
      </w:r>
      <w:r>
        <w:rPr>
          <w:rFonts w:ascii="仿宋_GB2312" w:eastAsia="仿宋_GB2312" w:hAnsi="仿宋_GB2312" w:cs="仿宋_GB2312" w:hint="eastAsia"/>
          <w:sz w:val="32"/>
          <w:szCs w:val="32"/>
        </w:rPr>
        <w:t>落实政府对妇幼保健机构的投入保障政策，保障妇幼保健机构开展公共卫生服务的基本建设、设备购置、人员经费</w:t>
      </w:r>
      <w:r>
        <w:rPr>
          <w:rFonts w:ascii="仿宋_GB2312" w:eastAsia="仿宋_GB2312" w:hAnsi="仿宋_GB2312" w:cs="仿宋_GB2312" w:hint="eastAsia"/>
          <w:sz w:val="32"/>
          <w:szCs w:val="32"/>
        </w:rPr>
        <w:t>、公用经费和业务经费，保障妇幼保健机构开展基本医疗服务所需的基本建设、设备购置、重点学科发展、人才培养、基本药物制度、符合国家规定的离退休人员费用、政策性亏损补贴、紧急救治、支边、支农、对口支援、健康扶贫等公共服务的政府投入。正确认识妇幼保健机构既是专业公共卫生机构，也是公立医院的特殊属性，以妇幼保健机构为主体进行融资贷款建设产生的债务，要按照公立医院改革工作要求由同级政府纳入财政预算偿还或给予化解。</w:t>
      </w:r>
    </w:p>
    <w:p w14:paraId="7B9040AC" w14:textId="77777777" w:rsidR="00D0400D" w:rsidRDefault="00EF5940">
      <w:pPr>
        <w:pStyle w:val="a3"/>
        <w:widowControl/>
        <w:shd w:val="clear" w:color="auto" w:fill="FFFFFF"/>
        <w:spacing w:beforeAutospacing="0" w:afterAutospacing="0"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shd w:val="clear" w:color="auto" w:fill="FFFFFF"/>
        </w:rPr>
        <w:t>（</w:t>
      </w:r>
      <w:r>
        <w:rPr>
          <w:rFonts w:ascii="楷体_GB2312" w:eastAsia="楷体_GB2312" w:hAnsi="楷体_GB2312" w:cs="楷体_GB2312" w:hint="eastAsia"/>
          <w:b/>
          <w:bCs/>
          <w:sz w:val="32"/>
          <w:szCs w:val="32"/>
          <w:shd w:val="clear" w:color="auto" w:fill="FFFFFF"/>
        </w:rPr>
        <w:t>三</w:t>
      </w:r>
      <w:r>
        <w:rPr>
          <w:rFonts w:ascii="楷体_GB2312" w:eastAsia="楷体_GB2312" w:hAnsi="楷体_GB2312" w:cs="楷体_GB2312" w:hint="eastAsia"/>
          <w:b/>
          <w:bCs/>
          <w:sz w:val="32"/>
          <w:szCs w:val="32"/>
          <w:shd w:val="clear" w:color="auto" w:fill="FFFFFF"/>
        </w:rPr>
        <w:t>）落实“两个允许”</w:t>
      </w:r>
      <w:r>
        <w:rPr>
          <w:rFonts w:ascii="楷体_GB2312" w:eastAsia="楷体_GB2312" w:hAnsi="楷体_GB2312" w:cs="楷体_GB2312" w:hint="eastAsia"/>
          <w:b/>
          <w:bCs/>
          <w:sz w:val="32"/>
          <w:szCs w:val="32"/>
          <w:shd w:val="clear" w:color="auto" w:fill="FFFFFF"/>
        </w:rPr>
        <w:t>要求</w:t>
      </w:r>
      <w:r>
        <w:rPr>
          <w:rFonts w:ascii="楷体_GB2312" w:eastAsia="楷体_GB2312" w:hAnsi="楷体_GB2312" w:cs="楷体_GB2312" w:hint="eastAsia"/>
          <w:b/>
          <w:bCs/>
          <w:sz w:val="32"/>
          <w:szCs w:val="32"/>
          <w:shd w:val="clear" w:color="auto" w:fill="FFFFFF"/>
        </w:rPr>
        <w:t>。</w:t>
      </w:r>
      <w:r>
        <w:rPr>
          <w:rFonts w:ascii="仿宋_GB2312" w:eastAsia="仿宋_GB2312" w:hAnsi="仿宋_GB2312" w:cs="仿宋_GB2312" w:hint="eastAsia"/>
          <w:sz w:val="32"/>
          <w:szCs w:val="32"/>
          <w:shd w:val="clear" w:color="auto" w:fill="FFFFFF"/>
        </w:rPr>
        <w:t>允许妇幼保健机构突破当地现行事业单位工资调控水平，允许妇幼保健机构医疗服务收入扣除成本并按规定提取各项基金后主要用于人员奖励，积极推进妇幼保健机构薪酬制度改革，支持其在薪酬水平、薪酬结构、资金来源、考核评价等方面进行探索，</w:t>
      </w:r>
      <w:r>
        <w:rPr>
          <w:rFonts w:ascii="仿宋_GB2312" w:eastAsia="仿宋_GB2312" w:hAnsi="仿宋_GB2312" w:cs="仿宋_GB2312" w:hint="eastAsia"/>
          <w:sz w:val="32"/>
          <w:szCs w:val="32"/>
          <w:shd w:val="clear" w:color="auto" w:fill="FFFFFF"/>
        </w:rPr>
        <w:t>推动改革取得积极成效</w:t>
      </w:r>
      <w:r>
        <w:rPr>
          <w:rFonts w:ascii="仿宋_GB2312" w:eastAsia="仿宋_GB2312" w:hAnsi="仿宋_GB2312" w:cs="仿宋_GB2312" w:hint="eastAsia"/>
          <w:sz w:val="32"/>
          <w:szCs w:val="32"/>
          <w:shd w:val="clear" w:color="auto" w:fill="FFFFFF"/>
        </w:rPr>
        <w:t>。</w:t>
      </w:r>
    </w:p>
    <w:p w14:paraId="680E1119" w14:textId="77777777" w:rsidR="00D0400D" w:rsidRDefault="00EF5940">
      <w:pPr>
        <w:pStyle w:val="a3"/>
        <w:widowControl/>
        <w:shd w:val="clear" w:color="auto" w:fill="FFFFFF"/>
        <w:spacing w:beforeAutospacing="0" w:afterAutospacing="0"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shd w:val="clear" w:color="auto" w:fill="FFFFFF"/>
        </w:rPr>
        <w:t>（</w:t>
      </w:r>
      <w:r>
        <w:rPr>
          <w:rFonts w:ascii="楷体_GB2312" w:eastAsia="楷体_GB2312" w:hAnsi="楷体_GB2312" w:cs="楷体_GB2312" w:hint="eastAsia"/>
          <w:b/>
          <w:bCs/>
          <w:sz w:val="32"/>
          <w:szCs w:val="32"/>
          <w:shd w:val="clear" w:color="auto" w:fill="FFFFFF"/>
        </w:rPr>
        <w:t>四</w:t>
      </w:r>
      <w:r>
        <w:rPr>
          <w:rFonts w:ascii="楷体_GB2312" w:eastAsia="楷体_GB2312" w:hAnsi="楷体_GB2312" w:cs="楷体_GB2312" w:hint="eastAsia"/>
          <w:b/>
          <w:bCs/>
          <w:sz w:val="32"/>
          <w:szCs w:val="32"/>
          <w:shd w:val="clear" w:color="auto" w:fill="FFFFFF"/>
        </w:rPr>
        <w:t>）</w:t>
      </w:r>
      <w:r>
        <w:rPr>
          <w:rFonts w:ascii="楷体_GB2312" w:eastAsia="楷体_GB2312" w:hAnsi="楷体_GB2312" w:cs="楷体_GB2312" w:hint="eastAsia"/>
          <w:b/>
          <w:bCs/>
          <w:sz w:val="32"/>
          <w:szCs w:val="32"/>
          <w:shd w:val="clear" w:color="auto" w:fill="FFFFFF"/>
        </w:rPr>
        <w:t>逐步提高薪</w:t>
      </w:r>
      <w:proofErr w:type="gramStart"/>
      <w:r>
        <w:rPr>
          <w:rFonts w:ascii="楷体_GB2312" w:eastAsia="楷体_GB2312" w:hAnsi="楷体_GB2312" w:cs="楷体_GB2312" w:hint="eastAsia"/>
          <w:b/>
          <w:bCs/>
          <w:sz w:val="32"/>
          <w:szCs w:val="32"/>
          <w:shd w:val="clear" w:color="auto" w:fill="FFFFFF"/>
        </w:rPr>
        <w:t>酬</w:t>
      </w:r>
      <w:proofErr w:type="gramEnd"/>
      <w:r>
        <w:rPr>
          <w:rFonts w:ascii="楷体_GB2312" w:eastAsia="楷体_GB2312" w:hAnsi="楷体_GB2312" w:cs="楷体_GB2312" w:hint="eastAsia"/>
          <w:b/>
          <w:bCs/>
          <w:sz w:val="32"/>
          <w:szCs w:val="32"/>
          <w:shd w:val="clear" w:color="auto" w:fill="FFFFFF"/>
        </w:rPr>
        <w:t>水平。</w:t>
      </w:r>
      <w:r>
        <w:rPr>
          <w:rFonts w:ascii="仿宋_GB2312" w:eastAsia="仿宋_GB2312" w:hAnsi="仿宋_GB2312" w:cs="仿宋_GB2312" w:hint="eastAsia"/>
          <w:sz w:val="32"/>
          <w:szCs w:val="32"/>
          <w:shd w:val="clear" w:color="auto" w:fill="FFFFFF"/>
        </w:rPr>
        <w:t>综合考虑妇幼保健机构承担公共卫生服务和基本医疗“防治结合”的特点，以及工作量、服务质量、公益目标完成情况、成本控制、绩效考核结果等多方面因素，合理确定妇幼保健机构薪酬总量。建立薪酬总量动态调整机制，稳步提高妇幼保健机构医务人员工资收入水平，调</w:t>
      </w:r>
      <w:r>
        <w:rPr>
          <w:rFonts w:ascii="仿宋_GB2312" w:eastAsia="仿宋_GB2312" w:hAnsi="仿宋_GB2312" w:cs="仿宋_GB2312" w:hint="eastAsia"/>
          <w:sz w:val="32"/>
          <w:szCs w:val="32"/>
          <w:shd w:val="clear" w:color="auto" w:fill="FFFFFF"/>
        </w:rPr>
        <w:t>动妇幼保健机构医务人员积极性</w:t>
      </w:r>
      <w:r>
        <w:rPr>
          <w:rFonts w:ascii="仿宋_GB2312" w:eastAsia="仿宋_GB2312" w:hAnsi="仿宋_GB2312" w:cs="仿宋_GB2312" w:hint="eastAsia"/>
          <w:sz w:val="32"/>
          <w:szCs w:val="32"/>
          <w:shd w:val="clear" w:color="auto" w:fill="FFFFFF"/>
        </w:rPr>
        <w:t>。</w:t>
      </w:r>
    </w:p>
    <w:p w14:paraId="7EB2EDC8" w14:textId="77777777" w:rsidR="00D0400D" w:rsidRDefault="00EF5940">
      <w:pPr>
        <w:pStyle w:val="a3"/>
        <w:widowControl/>
        <w:shd w:val="clear" w:color="auto" w:fill="FFFFFF"/>
        <w:spacing w:beforeAutospacing="0" w:afterAutospacing="0" w:line="580" w:lineRule="exact"/>
        <w:ind w:firstLineChars="200"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b/>
          <w:bCs/>
          <w:sz w:val="32"/>
          <w:szCs w:val="32"/>
          <w:shd w:val="clear" w:color="auto" w:fill="FFFFFF"/>
        </w:rPr>
        <w:lastRenderedPageBreak/>
        <w:t>（</w:t>
      </w:r>
      <w:r>
        <w:rPr>
          <w:rFonts w:ascii="楷体_GB2312" w:eastAsia="楷体_GB2312" w:hAnsi="楷体_GB2312" w:cs="楷体_GB2312" w:hint="eastAsia"/>
          <w:b/>
          <w:bCs/>
          <w:sz w:val="32"/>
          <w:szCs w:val="32"/>
          <w:shd w:val="clear" w:color="auto" w:fill="FFFFFF"/>
        </w:rPr>
        <w:t>五</w:t>
      </w:r>
      <w:r>
        <w:rPr>
          <w:rFonts w:ascii="楷体_GB2312" w:eastAsia="楷体_GB2312" w:hAnsi="楷体_GB2312" w:cs="楷体_GB2312" w:hint="eastAsia"/>
          <w:b/>
          <w:bCs/>
          <w:sz w:val="32"/>
          <w:szCs w:val="32"/>
          <w:shd w:val="clear" w:color="auto" w:fill="FFFFFF"/>
        </w:rPr>
        <w:t>）</w:t>
      </w:r>
      <w:r>
        <w:rPr>
          <w:rFonts w:ascii="楷体_GB2312" w:eastAsia="楷体_GB2312" w:hAnsi="楷体_GB2312" w:cs="楷体_GB2312" w:hint="eastAsia"/>
          <w:b/>
          <w:bCs/>
          <w:sz w:val="32"/>
          <w:szCs w:val="32"/>
          <w:shd w:val="clear" w:color="auto" w:fill="FFFFFF"/>
        </w:rPr>
        <w:t>落实薪酬分配自主权。</w:t>
      </w:r>
      <w:r>
        <w:rPr>
          <w:rFonts w:ascii="仿宋_GB2312" w:eastAsia="仿宋_GB2312" w:hAnsi="仿宋_GB2312" w:cs="仿宋_GB2312" w:hint="eastAsia"/>
          <w:sz w:val="32"/>
          <w:szCs w:val="32"/>
          <w:shd w:val="clear" w:color="auto" w:fill="FFFFFF"/>
        </w:rPr>
        <w:t>妇幼保健机构在核定的薪酬总量内进行自主分配。充分体现</w:t>
      </w:r>
      <w:proofErr w:type="gramStart"/>
      <w:r>
        <w:rPr>
          <w:rFonts w:ascii="仿宋_GB2312" w:eastAsia="仿宋_GB2312" w:hAnsi="仿宋_GB2312" w:cs="仿宋_GB2312" w:hint="eastAsia"/>
          <w:sz w:val="32"/>
          <w:szCs w:val="32"/>
          <w:shd w:val="clear" w:color="auto" w:fill="FFFFFF"/>
        </w:rPr>
        <w:t>医</w:t>
      </w:r>
      <w:proofErr w:type="gramEnd"/>
      <w:r>
        <w:rPr>
          <w:rFonts w:ascii="仿宋_GB2312" w:eastAsia="仿宋_GB2312" w:hAnsi="仿宋_GB2312" w:cs="仿宋_GB2312" w:hint="eastAsia"/>
          <w:sz w:val="32"/>
          <w:szCs w:val="32"/>
          <w:shd w:val="clear" w:color="auto" w:fill="FFFFFF"/>
        </w:rPr>
        <w:t>、护、技、药、管等不同岗位差异，优先向关键和紧缺岗位、高风险和高强度岗位、公益目标任务繁重岗位、高层次人才、业务骨干和做出突出成绩的医务人员倾斜。</w:t>
      </w:r>
    </w:p>
    <w:p w14:paraId="3158FB9B" w14:textId="77777777" w:rsidR="00D0400D" w:rsidRDefault="00EF5940">
      <w:pPr>
        <w:pStyle w:val="a3"/>
        <w:widowControl/>
        <w:shd w:val="clear" w:color="auto" w:fill="FFFFFF"/>
        <w:spacing w:beforeAutospacing="0" w:afterAutospacing="0" w:line="58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四</w:t>
      </w:r>
      <w:r>
        <w:rPr>
          <w:rFonts w:ascii="黑体" w:eastAsia="黑体" w:hAnsi="黑体" w:cs="黑体" w:hint="eastAsia"/>
          <w:sz w:val="32"/>
          <w:szCs w:val="32"/>
          <w:shd w:val="clear" w:color="auto" w:fill="FFFFFF"/>
        </w:rPr>
        <w:t>、实施步骤</w:t>
      </w:r>
    </w:p>
    <w:p w14:paraId="3DB93D27" w14:textId="77777777" w:rsidR="00D0400D" w:rsidRDefault="00EF5940">
      <w:pPr>
        <w:pStyle w:val="a3"/>
        <w:widowControl/>
        <w:shd w:val="clear" w:color="auto" w:fill="FFFFFF"/>
        <w:spacing w:beforeAutospacing="0" w:afterAutospacing="0" w:line="580" w:lineRule="exact"/>
        <w:ind w:firstLineChars="200"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b/>
          <w:bCs/>
          <w:sz w:val="32"/>
          <w:szCs w:val="32"/>
          <w:shd w:val="clear" w:color="auto" w:fill="FFFFFF"/>
        </w:rPr>
        <w:t>（一）启动阶段。</w:t>
      </w:r>
      <w:r>
        <w:rPr>
          <w:rFonts w:ascii="仿宋_GB2312" w:eastAsia="仿宋_GB2312" w:hAnsi="仿宋_GB2312" w:cs="仿宋_GB2312" w:hint="eastAsia"/>
          <w:sz w:val="32"/>
          <w:szCs w:val="32"/>
          <w:shd w:val="clear" w:color="auto" w:fill="FFFFFF"/>
        </w:rPr>
        <w:t>省级卫生健康行政部门</w:t>
      </w:r>
      <w:r>
        <w:rPr>
          <w:rFonts w:ascii="仿宋_GB2312" w:eastAsia="仿宋_GB2312" w:hAnsi="仿宋_GB2312" w:cs="仿宋_GB2312" w:hint="eastAsia"/>
          <w:sz w:val="32"/>
          <w:szCs w:val="32"/>
          <w:shd w:val="clear" w:color="auto" w:fill="FFFFFF"/>
        </w:rPr>
        <w:t>组织对地区工作进行督促指导。市、县两级卫生健康行政部门于</w:t>
      </w:r>
      <w:r>
        <w:rPr>
          <w:rFonts w:ascii="仿宋_GB2312" w:eastAsia="仿宋_GB2312" w:hAnsi="仿宋_GB2312" w:cs="仿宋_GB2312" w:hint="eastAsia"/>
          <w:sz w:val="32"/>
          <w:szCs w:val="32"/>
          <w:shd w:val="clear" w:color="auto" w:fill="FFFFFF"/>
        </w:rPr>
        <w:t>2022</w:t>
      </w:r>
      <w:r>
        <w:rPr>
          <w:rFonts w:ascii="仿宋_GB2312" w:eastAsia="仿宋_GB2312" w:hAnsi="仿宋_GB2312" w:cs="仿宋_GB2312" w:hint="eastAsia"/>
          <w:sz w:val="32"/>
          <w:szCs w:val="32"/>
          <w:shd w:val="clear" w:color="auto" w:fill="FFFFFF"/>
        </w:rPr>
        <w:t>年第一季度前制定具体实施方案，启动妇幼保健机构机制创新工作，并将实施方案报</w:t>
      </w:r>
      <w:r>
        <w:rPr>
          <w:rFonts w:ascii="仿宋_GB2312" w:eastAsia="仿宋_GB2312" w:hAnsi="仿宋_GB2312" w:cs="仿宋_GB2312" w:hint="eastAsia"/>
          <w:sz w:val="32"/>
          <w:szCs w:val="32"/>
          <w:shd w:val="clear" w:color="auto" w:fill="FFFFFF"/>
        </w:rPr>
        <w:t>省级卫生健康行政部门</w:t>
      </w:r>
      <w:r>
        <w:rPr>
          <w:rFonts w:ascii="仿宋_GB2312" w:eastAsia="仿宋_GB2312" w:hAnsi="仿宋_GB2312" w:cs="仿宋_GB2312" w:hint="eastAsia"/>
          <w:sz w:val="32"/>
          <w:szCs w:val="32"/>
          <w:shd w:val="clear" w:color="auto" w:fill="FFFFFF"/>
        </w:rPr>
        <w:t>。</w:t>
      </w:r>
    </w:p>
    <w:p w14:paraId="066BE4D4" w14:textId="77777777" w:rsidR="00D0400D" w:rsidRDefault="00EF5940">
      <w:pPr>
        <w:pStyle w:val="a3"/>
        <w:widowControl/>
        <w:shd w:val="clear" w:color="auto" w:fill="FFFFFF"/>
        <w:spacing w:beforeAutospacing="0" w:afterAutospacing="0" w:line="580" w:lineRule="exact"/>
        <w:ind w:firstLineChars="200"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b/>
          <w:bCs/>
          <w:sz w:val="32"/>
          <w:szCs w:val="32"/>
          <w:shd w:val="clear" w:color="auto" w:fill="FFFFFF"/>
        </w:rPr>
        <w:t>（二）实施阶段。</w:t>
      </w:r>
      <w:r>
        <w:rPr>
          <w:rFonts w:ascii="仿宋_GB2312" w:eastAsia="仿宋_GB2312" w:hAnsi="仿宋_GB2312" w:cs="仿宋_GB2312" w:hint="eastAsia"/>
          <w:sz w:val="32"/>
          <w:szCs w:val="32"/>
          <w:shd w:val="clear" w:color="auto" w:fill="FFFFFF"/>
        </w:rPr>
        <w:t>省级卫生健康行政部门</w:t>
      </w:r>
      <w:r>
        <w:rPr>
          <w:rFonts w:ascii="仿宋_GB2312" w:eastAsia="仿宋_GB2312" w:hAnsi="仿宋_GB2312" w:cs="仿宋_GB2312" w:hint="eastAsia"/>
          <w:sz w:val="32"/>
          <w:szCs w:val="32"/>
          <w:shd w:val="clear" w:color="auto" w:fill="FFFFFF"/>
        </w:rPr>
        <w:t>通过不定期调度、座谈交流、实地查看等形式，对工作开展督导</w:t>
      </w:r>
      <w:r>
        <w:rPr>
          <w:rFonts w:ascii="仿宋_GB2312" w:eastAsia="仿宋_GB2312" w:hAnsi="仿宋_GB2312" w:cs="仿宋_GB2312" w:hint="eastAsia"/>
          <w:sz w:val="32"/>
          <w:szCs w:val="32"/>
          <w:shd w:val="clear" w:color="auto" w:fill="FFFFFF"/>
        </w:rPr>
        <w:t>。各市（州）</w:t>
      </w:r>
      <w:r>
        <w:rPr>
          <w:rFonts w:ascii="仿宋_GB2312" w:eastAsia="仿宋_GB2312" w:hAnsi="仿宋_GB2312" w:cs="仿宋_GB2312" w:hint="eastAsia"/>
          <w:sz w:val="32"/>
          <w:szCs w:val="32"/>
          <w:shd w:val="clear" w:color="auto" w:fill="FFFFFF"/>
        </w:rPr>
        <w:t>卫生健康行政部门</w:t>
      </w:r>
      <w:r>
        <w:rPr>
          <w:rFonts w:ascii="仿宋_GB2312" w:eastAsia="仿宋_GB2312" w:hAnsi="仿宋_GB2312" w:cs="仿宋_GB2312" w:hint="eastAsia"/>
          <w:sz w:val="32"/>
          <w:szCs w:val="32"/>
          <w:shd w:val="clear" w:color="auto" w:fill="FFFFFF"/>
        </w:rPr>
        <w:t>按季度调度本辖区妇幼保健机构机制创新工作进展情况，并于季度末向省级卫生健康行政部门报送工作进度表。</w:t>
      </w:r>
    </w:p>
    <w:p w14:paraId="74363C74" w14:textId="77777777" w:rsidR="00D0400D" w:rsidRDefault="00EF5940">
      <w:pPr>
        <w:pStyle w:val="a3"/>
        <w:widowControl/>
        <w:shd w:val="clear" w:color="auto" w:fill="FFFFFF"/>
        <w:spacing w:beforeAutospacing="0" w:afterAutospacing="0" w:line="580" w:lineRule="exact"/>
        <w:ind w:firstLineChars="200"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b/>
          <w:bCs/>
          <w:sz w:val="32"/>
          <w:szCs w:val="32"/>
          <w:shd w:val="clear" w:color="auto" w:fill="FFFFFF"/>
        </w:rPr>
        <w:t>（三）评估阶段。</w:t>
      </w:r>
      <w:r>
        <w:rPr>
          <w:rFonts w:ascii="仿宋_GB2312" w:eastAsia="仿宋_GB2312" w:hAnsi="仿宋_GB2312" w:cs="仿宋_GB2312" w:hint="eastAsia"/>
          <w:sz w:val="32"/>
          <w:szCs w:val="32"/>
          <w:shd w:val="clear" w:color="auto" w:fill="FFFFFF"/>
        </w:rPr>
        <w:t>市（州）卫生健康行政部门定期对地区妇幼保健机构机制创新工作进行总结评估，每年</w:t>
      </w:r>
      <w:r>
        <w:rPr>
          <w:rFonts w:ascii="仿宋_GB2312" w:eastAsia="仿宋_GB2312" w:hAnsi="仿宋_GB2312" w:cs="仿宋_GB2312" w:hint="eastAsia"/>
          <w:sz w:val="32"/>
          <w:szCs w:val="32"/>
          <w:shd w:val="clear" w:color="auto" w:fill="FFFFFF"/>
        </w:rPr>
        <w:t>10</w:t>
      </w:r>
      <w:r>
        <w:rPr>
          <w:rFonts w:ascii="仿宋_GB2312" w:eastAsia="仿宋_GB2312" w:hAnsi="仿宋_GB2312" w:cs="仿宋_GB2312" w:hint="eastAsia"/>
          <w:sz w:val="32"/>
          <w:szCs w:val="32"/>
          <w:shd w:val="clear" w:color="auto" w:fill="FFFFFF"/>
        </w:rPr>
        <w:t>月底前向省卫生健康委妇幼处报送总结评估报告。</w:t>
      </w:r>
    </w:p>
    <w:p w14:paraId="5FBA2B1F" w14:textId="77777777" w:rsidR="00D0400D" w:rsidRDefault="00EF5940">
      <w:pPr>
        <w:pStyle w:val="a3"/>
        <w:widowControl/>
        <w:shd w:val="clear" w:color="auto" w:fill="FFFFFF"/>
        <w:spacing w:beforeAutospacing="0" w:afterAutospacing="0" w:line="58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五、工作职责</w:t>
      </w:r>
    </w:p>
    <w:p w14:paraId="04151D35" w14:textId="77777777" w:rsidR="00D0400D" w:rsidRDefault="00EF5940">
      <w:pPr>
        <w:pStyle w:val="a3"/>
        <w:widowControl/>
        <w:shd w:val="clear" w:color="auto" w:fill="FFFFFF"/>
        <w:spacing w:beforeAutospacing="0" w:afterAutospacing="0" w:line="580" w:lineRule="exact"/>
        <w:ind w:firstLineChars="200"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b/>
          <w:bCs/>
          <w:sz w:val="32"/>
          <w:szCs w:val="32"/>
          <w:shd w:val="clear" w:color="auto" w:fill="FFFFFF"/>
        </w:rPr>
        <w:t>（一）省级卫生健康行政部门。</w:t>
      </w:r>
      <w:r>
        <w:rPr>
          <w:rFonts w:ascii="仿宋_GB2312" w:eastAsia="仿宋_GB2312" w:hAnsi="仿宋_GB2312" w:cs="仿宋_GB2312" w:hint="eastAsia"/>
          <w:sz w:val="32"/>
          <w:szCs w:val="32"/>
          <w:shd w:val="clear" w:color="auto" w:fill="FFFFFF"/>
        </w:rPr>
        <w:t>为各市（州）、县（市、区、特区）妇幼保健机构</w:t>
      </w:r>
      <w:r>
        <w:rPr>
          <w:rFonts w:ascii="仿宋_GB2312" w:eastAsia="仿宋_GB2312" w:hAnsi="仿宋_GB2312" w:cs="仿宋_GB2312" w:hint="eastAsia"/>
          <w:sz w:val="32"/>
          <w:szCs w:val="32"/>
          <w:shd w:val="clear" w:color="auto" w:fill="FFFFFF"/>
        </w:rPr>
        <w:t>提供政策支持和指导，开展督导评估，对各市（州）完成情况进行通报。</w:t>
      </w:r>
    </w:p>
    <w:p w14:paraId="390E1EAB" w14:textId="77777777" w:rsidR="00D0400D" w:rsidRDefault="00EF5940">
      <w:pPr>
        <w:pStyle w:val="a3"/>
        <w:widowControl/>
        <w:shd w:val="clear" w:color="auto" w:fill="FFFFFF"/>
        <w:spacing w:beforeAutospacing="0" w:afterAutospacing="0" w:line="580" w:lineRule="exact"/>
        <w:ind w:firstLineChars="200"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b/>
          <w:bCs/>
          <w:sz w:val="32"/>
          <w:szCs w:val="32"/>
          <w:shd w:val="clear" w:color="auto" w:fill="FFFFFF"/>
        </w:rPr>
        <w:lastRenderedPageBreak/>
        <w:t>（二）市、县两级卫生健康行政部门。</w:t>
      </w:r>
      <w:r>
        <w:rPr>
          <w:rFonts w:ascii="仿宋_GB2312" w:eastAsia="仿宋_GB2312" w:hAnsi="仿宋_GB2312" w:cs="仿宋_GB2312" w:hint="eastAsia"/>
          <w:sz w:val="32"/>
          <w:szCs w:val="32"/>
          <w:shd w:val="clear" w:color="auto" w:fill="FFFFFF"/>
        </w:rPr>
        <w:t>充分发挥</w:t>
      </w:r>
      <w:proofErr w:type="gramStart"/>
      <w:r>
        <w:rPr>
          <w:rFonts w:ascii="仿宋_GB2312" w:eastAsia="仿宋_GB2312" w:hAnsi="仿宋_GB2312" w:cs="仿宋_GB2312" w:hint="eastAsia"/>
          <w:sz w:val="32"/>
          <w:szCs w:val="32"/>
          <w:shd w:val="clear" w:color="auto" w:fill="FFFFFF"/>
        </w:rPr>
        <w:t>医</w:t>
      </w:r>
      <w:proofErr w:type="gramEnd"/>
      <w:r>
        <w:rPr>
          <w:rFonts w:ascii="仿宋_GB2312" w:eastAsia="仿宋_GB2312" w:hAnsi="仿宋_GB2312" w:cs="仿宋_GB2312" w:hint="eastAsia"/>
          <w:sz w:val="32"/>
          <w:szCs w:val="32"/>
          <w:shd w:val="clear" w:color="auto" w:fill="FFFFFF"/>
        </w:rPr>
        <w:t>改领导小组牵头作用，结合推进深化</w:t>
      </w:r>
      <w:proofErr w:type="gramStart"/>
      <w:r>
        <w:rPr>
          <w:rFonts w:ascii="仿宋_GB2312" w:eastAsia="仿宋_GB2312" w:hAnsi="仿宋_GB2312" w:cs="仿宋_GB2312" w:hint="eastAsia"/>
          <w:sz w:val="32"/>
          <w:szCs w:val="32"/>
          <w:shd w:val="clear" w:color="auto" w:fill="FFFFFF"/>
        </w:rPr>
        <w:t>医</w:t>
      </w:r>
      <w:proofErr w:type="gramEnd"/>
      <w:r>
        <w:rPr>
          <w:rFonts w:ascii="仿宋_GB2312" w:eastAsia="仿宋_GB2312" w:hAnsi="仿宋_GB2312" w:cs="仿宋_GB2312" w:hint="eastAsia"/>
          <w:sz w:val="32"/>
          <w:szCs w:val="32"/>
          <w:shd w:val="clear" w:color="auto" w:fill="FFFFFF"/>
        </w:rPr>
        <w:t>改工作，建立由政府分管领导牵头的领导工作机制，统筹地方编办、财政、</w:t>
      </w:r>
      <w:proofErr w:type="gramStart"/>
      <w:r>
        <w:rPr>
          <w:rFonts w:ascii="仿宋_GB2312" w:eastAsia="仿宋_GB2312" w:hAnsi="仿宋_GB2312" w:cs="仿宋_GB2312" w:hint="eastAsia"/>
          <w:sz w:val="32"/>
          <w:szCs w:val="32"/>
          <w:shd w:val="clear" w:color="auto" w:fill="FFFFFF"/>
        </w:rPr>
        <w:t>人社等</w:t>
      </w:r>
      <w:proofErr w:type="gramEnd"/>
      <w:r>
        <w:rPr>
          <w:rFonts w:ascii="仿宋_GB2312" w:eastAsia="仿宋_GB2312" w:hAnsi="仿宋_GB2312" w:cs="仿宋_GB2312" w:hint="eastAsia"/>
          <w:sz w:val="32"/>
          <w:szCs w:val="32"/>
          <w:shd w:val="clear" w:color="auto" w:fill="FFFFFF"/>
        </w:rPr>
        <w:t>部门成立工作专班，制定具体实施方案，明确内容、时间节点、推进步骤和责任部门等工作。</w:t>
      </w:r>
    </w:p>
    <w:p w14:paraId="6DBB6A99" w14:textId="77777777" w:rsidR="00D0400D" w:rsidRDefault="00EF5940">
      <w:pPr>
        <w:pStyle w:val="a3"/>
        <w:widowControl/>
        <w:shd w:val="clear" w:color="auto" w:fill="FFFFFF"/>
        <w:spacing w:beforeAutospacing="0" w:afterAutospacing="0" w:line="580" w:lineRule="exact"/>
        <w:ind w:firstLineChars="200"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b/>
          <w:bCs/>
          <w:sz w:val="32"/>
          <w:szCs w:val="32"/>
          <w:shd w:val="clear" w:color="auto" w:fill="FFFFFF"/>
        </w:rPr>
        <w:t>（三）各级妇幼保健机构。</w:t>
      </w:r>
      <w:r>
        <w:rPr>
          <w:rFonts w:ascii="仿宋_GB2312" w:eastAsia="仿宋_GB2312" w:hAnsi="仿宋_GB2312" w:cs="仿宋_GB2312" w:hint="eastAsia"/>
          <w:sz w:val="32"/>
          <w:szCs w:val="32"/>
          <w:shd w:val="clear" w:color="auto" w:fill="FFFFFF"/>
        </w:rPr>
        <w:t>按照实施方案开展机制创新工作，推进机构标准化建设和规范化管理，及时总结工作成效和问题，完善内部管理机制，加快构建高效的“防治结合”服务管理模式。</w:t>
      </w:r>
    </w:p>
    <w:p w14:paraId="49F55FAD" w14:textId="77777777" w:rsidR="00D0400D" w:rsidRDefault="00D0400D">
      <w:pPr>
        <w:pStyle w:val="a3"/>
        <w:widowControl/>
        <w:shd w:val="clear" w:color="auto" w:fill="FFFFFF"/>
        <w:spacing w:beforeAutospacing="0" w:afterAutospacing="0" w:line="580" w:lineRule="exact"/>
        <w:ind w:firstLineChars="200" w:firstLine="640"/>
        <w:rPr>
          <w:rFonts w:ascii="仿宋_GB2312" w:eastAsia="仿宋_GB2312" w:hAnsi="仿宋_GB2312" w:cs="仿宋_GB2312"/>
          <w:sz w:val="32"/>
          <w:szCs w:val="32"/>
          <w:shd w:val="clear" w:color="auto" w:fill="FFFFFF"/>
        </w:rPr>
      </w:pPr>
    </w:p>
    <w:p w14:paraId="65643F7F" w14:textId="77777777" w:rsidR="00D0400D" w:rsidRDefault="00EF5940">
      <w:pPr>
        <w:pStyle w:val="a3"/>
        <w:widowControl/>
        <w:shd w:val="clear" w:color="auto" w:fill="FFFFFF"/>
        <w:spacing w:beforeAutospacing="0" w:afterAutospacing="0" w:line="58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附件：</w:t>
      </w:r>
      <w:r>
        <w:rPr>
          <w:rFonts w:ascii="仿宋_GB2312" w:eastAsia="仿宋_GB2312" w:hAnsi="仿宋_GB2312" w:cs="仿宋_GB2312" w:hint="eastAsia"/>
          <w:sz w:val="32"/>
          <w:szCs w:val="32"/>
          <w:shd w:val="clear" w:color="auto" w:fill="FFFFFF"/>
        </w:rPr>
        <w:t>妇幼保健机构机制创新工作</w:t>
      </w:r>
      <w:r>
        <w:rPr>
          <w:rFonts w:ascii="仿宋_GB2312" w:eastAsia="仿宋_GB2312" w:hAnsi="仿宋_GB2312" w:cs="仿宋_GB2312" w:hint="eastAsia"/>
          <w:sz w:val="32"/>
          <w:szCs w:val="32"/>
          <w:shd w:val="clear" w:color="auto" w:fill="FFFFFF"/>
        </w:rPr>
        <w:t>推进</w:t>
      </w:r>
      <w:r>
        <w:rPr>
          <w:rFonts w:ascii="仿宋_GB2312" w:eastAsia="仿宋_GB2312" w:hAnsi="仿宋_GB2312" w:cs="仿宋_GB2312" w:hint="eastAsia"/>
          <w:sz w:val="32"/>
          <w:szCs w:val="32"/>
          <w:shd w:val="clear" w:color="auto" w:fill="FFFFFF"/>
        </w:rPr>
        <w:t>进度表</w:t>
      </w:r>
    </w:p>
    <w:p w14:paraId="51E4C832" w14:textId="77777777" w:rsidR="00D0400D" w:rsidRDefault="00D0400D">
      <w:pPr>
        <w:pStyle w:val="a3"/>
        <w:widowControl/>
        <w:shd w:val="clear" w:color="auto" w:fill="FFFFFF"/>
        <w:spacing w:beforeAutospacing="0" w:afterAutospacing="0" w:line="560" w:lineRule="exact"/>
        <w:rPr>
          <w:rFonts w:ascii="仿宋_GB2312" w:eastAsia="仿宋_GB2312" w:hAnsi="仿宋_GB2312" w:cs="仿宋_GB2312"/>
          <w:sz w:val="32"/>
          <w:szCs w:val="32"/>
          <w:shd w:val="clear" w:color="auto" w:fill="FFFFFF"/>
        </w:rPr>
      </w:pPr>
    </w:p>
    <w:p w14:paraId="50E116EE" w14:textId="77777777" w:rsidR="00D0400D" w:rsidRDefault="00D0400D">
      <w:pPr>
        <w:pStyle w:val="a3"/>
        <w:widowControl/>
        <w:shd w:val="clear" w:color="auto" w:fill="FFFFFF"/>
        <w:spacing w:beforeAutospacing="0" w:afterAutospacing="0" w:line="560" w:lineRule="exact"/>
        <w:rPr>
          <w:rFonts w:ascii="仿宋_GB2312" w:eastAsia="仿宋_GB2312" w:hAnsi="仿宋_GB2312" w:cs="仿宋_GB2312"/>
          <w:sz w:val="32"/>
          <w:szCs w:val="32"/>
          <w:shd w:val="clear" w:color="auto" w:fill="FFFFFF"/>
        </w:rPr>
      </w:pPr>
    </w:p>
    <w:p w14:paraId="66399076" w14:textId="77777777" w:rsidR="00D0400D" w:rsidRDefault="00D0400D">
      <w:pPr>
        <w:pStyle w:val="a3"/>
        <w:widowControl/>
        <w:shd w:val="clear" w:color="auto" w:fill="FFFFFF"/>
        <w:spacing w:beforeAutospacing="0" w:afterAutospacing="0" w:line="560" w:lineRule="exact"/>
        <w:rPr>
          <w:rFonts w:ascii="仿宋_GB2312" w:eastAsia="仿宋_GB2312" w:hAnsi="仿宋_GB2312" w:cs="仿宋_GB2312"/>
          <w:sz w:val="32"/>
          <w:szCs w:val="32"/>
          <w:shd w:val="clear" w:color="auto" w:fill="FFFFFF"/>
        </w:rPr>
      </w:pPr>
    </w:p>
    <w:p w14:paraId="4967DD34" w14:textId="77777777" w:rsidR="00D0400D" w:rsidRDefault="00D0400D">
      <w:pPr>
        <w:pStyle w:val="a3"/>
        <w:widowControl/>
        <w:shd w:val="clear" w:color="auto" w:fill="FFFFFF"/>
        <w:spacing w:beforeAutospacing="0" w:afterAutospacing="0" w:line="560" w:lineRule="exact"/>
        <w:rPr>
          <w:rFonts w:ascii="仿宋_GB2312" w:eastAsia="仿宋_GB2312" w:hAnsi="仿宋_GB2312" w:cs="仿宋_GB2312"/>
          <w:sz w:val="32"/>
          <w:szCs w:val="32"/>
          <w:shd w:val="clear" w:color="auto" w:fill="FFFFFF"/>
        </w:rPr>
      </w:pPr>
    </w:p>
    <w:p w14:paraId="309DE1AB" w14:textId="77777777" w:rsidR="00D0400D" w:rsidRDefault="00D0400D">
      <w:pPr>
        <w:pStyle w:val="a3"/>
        <w:widowControl/>
        <w:shd w:val="clear" w:color="auto" w:fill="FFFFFF"/>
        <w:spacing w:beforeAutospacing="0" w:afterAutospacing="0" w:line="560" w:lineRule="exact"/>
        <w:ind w:firstLineChars="1400" w:firstLine="4480"/>
        <w:rPr>
          <w:rFonts w:ascii="仿宋_GB2312" w:eastAsia="仿宋_GB2312" w:hAnsi="仿宋_GB2312" w:cs="仿宋_GB2312"/>
          <w:sz w:val="32"/>
          <w:szCs w:val="32"/>
          <w:shd w:val="clear" w:color="auto" w:fill="FFFFFF"/>
        </w:rPr>
        <w:sectPr w:rsidR="00D0400D">
          <w:pgSz w:w="11906" w:h="16838"/>
          <w:pgMar w:top="2098" w:right="1474" w:bottom="1984" w:left="1587" w:header="851" w:footer="992" w:gutter="0"/>
          <w:cols w:space="0"/>
          <w:docGrid w:type="lines" w:linePitch="312"/>
        </w:sectPr>
      </w:pPr>
    </w:p>
    <w:tbl>
      <w:tblPr>
        <w:tblW w:w="15000" w:type="dxa"/>
        <w:tblCellMar>
          <w:left w:w="0" w:type="dxa"/>
          <w:right w:w="0" w:type="dxa"/>
        </w:tblCellMar>
        <w:tblLook w:val="04A0" w:firstRow="1" w:lastRow="0" w:firstColumn="1" w:lastColumn="0" w:noHBand="0" w:noVBand="1"/>
      </w:tblPr>
      <w:tblGrid>
        <w:gridCol w:w="885"/>
        <w:gridCol w:w="450"/>
        <w:gridCol w:w="435"/>
        <w:gridCol w:w="525"/>
        <w:gridCol w:w="825"/>
        <w:gridCol w:w="840"/>
        <w:gridCol w:w="960"/>
        <w:gridCol w:w="960"/>
        <w:gridCol w:w="960"/>
        <w:gridCol w:w="960"/>
        <w:gridCol w:w="810"/>
        <w:gridCol w:w="810"/>
        <w:gridCol w:w="960"/>
        <w:gridCol w:w="960"/>
        <w:gridCol w:w="960"/>
        <w:gridCol w:w="960"/>
        <w:gridCol w:w="825"/>
        <w:gridCol w:w="915"/>
      </w:tblGrid>
      <w:tr w:rsidR="00D0400D" w14:paraId="4593AB4D" w14:textId="77777777">
        <w:trPr>
          <w:trHeight w:val="495"/>
        </w:trPr>
        <w:tc>
          <w:tcPr>
            <w:tcW w:w="15000" w:type="dxa"/>
            <w:gridSpan w:val="18"/>
            <w:tcBorders>
              <w:top w:val="nil"/>
              <w:left w:val="nil"/>
              <w:bottom w:val="nil"/>
              <w:right w:val="nil"/>
            </w:tcBorders>
            <w:shd w:val="clear" w:color="auto" w:fill="auto"/>
            <w:tcMar>
              <w:top w:w="15" w:type="dxa"/>
              <w:left w:w="15" w:type="dxa"/>
              <w:right w:w="15" w:type="dxa"/>
            </w:tcMar>
            <w:vAlign w:val="center"/>
          </w:tcPr>
          <w:p w14:paraId="33E7256E" w14:textId="77777777" w:rsidR="00D0400D" w:rsidRDefault="00EF5940">
            <w:pPr>
              <w:widowControl/>
              <w:jc w:val="left"/>
              <w:textAlignment w:val="center"/>
              <w:rPr>
                <w:rFonts w:ascii="宋体" w:eastAsia="宋体" w:hAnsi="宋体" w:cs="宋体"/>
                <w:b/>
                <w:color w:val="000000"/>
                <w:sz w:val="28"/>
                <w:szCs w:val="28"/>
              </w:rPr>
            </w:pPr>
            <w:r>
              <w:rPr>
                <w:rFonts w:ascii="宋体" w:eastAsia="宋体" w:hAnsi="宋体" w:cs="宋体" w:hint="eastAsia"/>
                <w:b/>
                <w:color w:val="000000"/>
                <w:kern w:val="0"/>
                <w:sz w:val="32"/>
                <w:szCs w:val="32"/>
                <w:lang w:bidi="ar"/>
              </w:rPr>
              <w:lastRenderedPageBreak/>
              <w:t>附件：</w:t>
            </w:r>
          </w:p>
        </w:tc>
      </w:tr>
      <w:tr w:rsidR="00D0400D" w14:paraId="4DA22EF5" w14:textId="77777777">
        <w:trPr>
          <w:trHeight w:val="765"/>
        </w:trPr>
        <w:tc>
          <w:tcPr>
            <w:tcW w:w="15000" w:type="dxa"/>
            <w:gridSpan w:val="18"/>
            <w:tcBorders>
              <w:top w:val="nil"/>
              <w:left w:val="nil"/>
              <w:bottom w:val="nil"/>
              <w:right w:val="nil"/>
            </w:tcBorders>
            <w:shd w:val="clear" w:color="auto" w:fill="auto"/>
            <w:tcMar>
              <w:top w:w="15" w:type="dxa"/>
              <w:left w:w="15" w:type="dxa"/>
              <w:right w:w="15" w:type="dxa"/>
            </w:tcMar>
            <w:vAlign w:val="center"/>
          </w:tcPr>
          <w:p w14:paraId="4D1F879B" w14:textId="77777777" w:rsidR="00D0400D" w:rsidRDefault="00EF5940">
            <w:pPr>
              <w:widowControl/>
              <w:jc w:val="center"/>
              <w:textAlignment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kern w:val="0"/>
                <w:sz w:val="36"/>
                <w:szCs w:val="36"/>
                <w:lang w:bidi="ar"/>
              </w:rPr>
              <w:t>妇幼保健机构机制创新工作推进进度表</w:t>
            </w:r>
          </w:p>
        </w:tc>
      </w:tr>
      <w:tr w:rsidR="00D0400D" w14:paraId="71FB1A29" w14:textId="77777777">
        <w:trPr>
          <w:trHeight w:val="765"/>
        </w:trPr>
        <w:tc>
          <w:tcPr>
            <w:tcW w:w="885" w:type="dxa"/>
            <w:tcBorders>
              <w:top w:val="nil"/>
              <w:left w:val="nil"/>
              <w:bottom w:val="nil"/>
              <w:right w:val="nil"/>
            </w:tcBorders>
            <w:shd w:val="clear" w:color="auto" w:fill="auto"/>
            <w:tcMar>
              <w:top w:w="15" w:type="dxa"/>
              <w:left w:w="15" w:type="dxa"/>
              <w:right w:w="15" w:type="dxa"/>
            </w:tcMar>
            <w:vAlign w:val="center"/>
          </w:tcPr>
          <w:p w14:paraId="61F04B30" w14:textId="77777777" w:rsidR="00D0400D" w:rsidRDefault="00D0400D">
            <w:pPr>
              <w:jc w:val="center"/>
              <w:rPr>
                <w:rFonts w:ascii="仿宋_GB2312" w:eastAsia="仿宋_GB2312" w:hAnsi="宋体" w:cs="仿宋_GB2312"/>
                <w:color w:val="000000"/>
                <w:sz w:val="40"/>
                <w:szCs w:val="40"/>
              </w:rPr>
            </w:pPr>
          </w:p>
        </w:tc>
        <w:tc>
          <w:tcPr>
            <w:tcW w:w="450" w:type="dxa"/>
            <w:tcBorders>
              <w:top w:val="nil"/>
              <w:left w:val="nil"/>
              <w:bottom w:val="nil"/>
              <w:right w:val="nil"/>
            </w:tcBorders>
            <w:shd w:val="clear" w:color="auto" w:fill="auto"/>
            <w:tcMar>
              <w:top w:w="15" w:type="dxa"/>
              <w:left w:w="15" w:type="dxa"/>
              <w:right w:w="15" w:type="dxa"/>
            </w:tcMar>
            <w:vAlign w:val="center"/>
          </w:tcPr>
          <w:p w14:paraId="5A8156A3" w14:textId="77777777" w:rsidR="00D0400D" w:rsidRDefault="00D0400D">
            <w:pPr>
              <w:jc w:val="center"/>
              <w:rPr>
                <w:rFonts w:ascii="仿宋_GB2312" w:eastAsia="仿宋_GB2312" w:hAnsi="宋体" w:cs="仿宋_GB2312"/>
                <w:color w:val="000000"/>
                <w:sz w:val="40"/>
                <w:szCs w:val="40"/>
              </w:rPr>
            </w:pPr>
          </w:p>
        </w:tc>
        <w:tc>
          <w:tcPr>
            <w:tcW w:w="435" w:type="dxa"/>
            <w:tcBorders>
              <w:top w:val="nil"/>
              <w:left w:val="nil"/>
              <w:bottom w:val="nil"/>
              <w:right w:val="nil"/>
            </w:tcBorders>
            <w:shd w:val="clear" w:color="auto" w:fill="auto"/>
            <w:tcMar>
              <w:top w:w="15" w:type="dxa"/>
              <w:left w:w="15" w:type="dxa"/>
              <w:right w:w="15" w:type="dxa"/>
            </w:tcMar>
            <w:vAlign w:val="center"/>
          </w:tcPr>
          <w:p w14:paraId="2EE5A221" w14:textId="77777777" w:rsidR="00D0400D" w:rsidRDefault="00D0400D">
            <w:pPr>
              <w:jc w:val="center"/>
              <w:rPr>
                <w:rFonts w:ascii="仿宋_GB2312" w:eastAsia="仿宋_GB2312" w:hAnsi="宋体" w:cs="仿宋_GB2312"/>
                <w:color w:val="000000"/>
                <w:sz w:val="40"/>
                <w:szCs w:val="40"/>
              </w:rPr>
            </w:pPr>
          </w:p>
        </w:tc>
        <w:tc>
          <w:tcPr>
            <w:tcW w:w="525" w:type="dxa"/>
            <w:tcBorders>
              <w:top w:val="nil"/>
              <w:left w:val="nil"/>
              <w:bottom w:val="nil"/>
              <w:right w:val="nil"/>
            </w:tcBorders>
            <w:shd w:val="clear" w:color="auto" w:fill="auto"/>
            <w:tcMar>
              <w:top w:w="15" w:type="dxa"/>
              <w:left w:w="15" w:type="dxa"/>
              <w:right w:w="15" w:type="dxa"/>
            </w:tcMar>
            <w:vAlign w:val="center"/>
          </w:tcPr>
          <w:p w14:paraId="3A898994" w14:textId="77777777" w:rsidR="00D0400D" w:rsidRDefault="00D0400D">
            <w:pPr>
              <w:jc w:val="center"/>
              <w:rPr>
                <w:rFonts w:ascii="仿宋_GB2312" w:eastAsia="仿宋_GB2312" w:hAnsi="宋体" w:cs="仿宋_GB2312"/>
                <w:color w:val="000000"/>
                <w:sz w:val="40"/>
                <w:szCs w:val="40"/>
              </w:rPr>
            </w:pPr>
          </w:p>
        </w:tc>
        <w:tc>
          <w:tcPr>
            <w:tcW w:w="825" w:type="dxa"/>
            <w:tcBorders>
              <w:top w:val="nil"/>
              <w:left w:val="nil"/>
              <w:bottom w:val="nil"/>
              <w:right w:val="nil"/>
            </w:tcBorders>
            <w:shd w:val="clear" w:color="auto" w:fill="auto"/>
            <w:tcMar>
              <w:top w:w="15" w:type="dxa"/>
              <w:left w:w="15" w:type="dxa"/>
              <w:right w:w="15" w:type="dxa"/>
            </w:tcMar>
            <w:vAlign w:val="center"/>
          </w:tcPr>
          <w:p w14:paraId="496FD871" w14:textId="77777777" w:rsidR="00D0400D" w:rsidRDefault="00EF5940">
            <w:pPr>
              <w:widowControl/>
              <w:jc w:val="center"/>
              <w:textAlignment w:val="center"/>
              <w:rPr>
                <w:rFonts w:ascii="仿宋_GB2312" w:eastAsia="仿宋_GB2312" w:hAnsi="宋体" w:cs="仿宋_GB2312"/>
                <w:color w:val="000000"/>
                <w:sz w:val="40"/>
                <w:szCs w:val="40"/>
              </w:rPr>
            </w:pPr>
            <w:r>
              <w:rPr>
                <w:rFonts w:ascii="仿宋_GB2312" w:eastAsia="仿宋_GB2312" w:hAnsi="宋体" w:cs="仿宋_GB2312" w:hint="eastAsia"/>
                <w:color w:val="000000"/>
                <w:kern w:val="0"/>
                <w:sz w:val="40"/>
                <w:szCs w:val="40"/>
                <w:lang w:bidi="ar"/>
              </w:rPr>
              <w:t xml:space="preserve"> </w:t>
            </w:r>
          </w:p>
        </w:tc>
        <w:tc>
          <w:tcPr>
            <w:tcW w:w="840" w:type="dxa"/>
            <w:tcBorders>
              <w:top w:val="nil"/>
              <w:left w:val="nil"/>
              <w:bottom w:val="nil"/>
              <w:right w:val="nil"/>
            </w:tcBorders>
            <w:shd w:val="clear" w:color="auto" w:fill="auto"/>
            <w:tcMar>
              <w:top w:w="15" w:type="dxa"/>
              <w:left w:w="15" w:type="dxa"/>
              <w:right w:w="15" w:type="dxa"/>
            </w:tcMar>
            <w:vAlign w:val="center"/>
          </w:tcPr>
          <w:p w14:paraId="62CF538C" w14:textId="77777777" w:rsidR="00D0400D" w:rsidRDefault="00D0400D">
            <w:pPr>
              <w:jc w:val="center"/>
              <w:rPr>
                <w:rFonts w:ascii="仿宋_GB2312" w:eastAsia="仿宋_GB2312" w:hAnsi="宋体" w:cs="仿宋_GB2312"/>
                <w:color w:val="000000"/>
                <w:sz w:val="40"/>
                <w:szCs w:val="40"/>
              </w:rPr>
            </w:pPr>
          </w:p>
        </w:tc>
        <w:tc>
          <w:tcPr>
            <w:tcW w:w="960" w:type="dxa"/>
            <w:tcBorders>
              <w:top w:val="nil"/>
              <w:left w:val="nil"/>
              <w:bottom w:val="nil"/>
              <w:right w:val="nil"/>
            </w:tcBorders>
            <w:shd w:val="clear" w:color="auto" w:fill="auto"/>
            <w:tcMar>
              <w:top w:w="15" w:type="dxa"/>
              <w:left w:w="15" w:type="dxa"/>
              <w:right w:w="15" w:type="dxa"/>
            </w:tcMar>
            <w:vAlign w:val="center"/>
          </w:tcPr>
          <w:p w14:paraId="46C4FC4C" w14:textId="77777777" w:rsidR="00D0400D" w:rsidRDefault="00D0400D">
            <w:pPr>
              <w:jc w:val="center"/>
              <w:rPr>
                <w:rFonts w:ascii="仿宋_GB2312" w:eastAsia="仿宋_GB2312" w:hAnsi="宋体" w:cs="仿宋_GB2312"/>
                <w:color w:val="000000"/>
                <w:sz w:val="40"/>
                <w:szCs w:val="40"/>
              </w:rPr>
            </w:pPr>
          </w:p>
        </w:tc>
        <w:tc>
          <w:tcPr>
            <w:tcW w:w="960" w:type="dxa"/>
            <w:tcBorders>
              <w:top w:val="nil"/>
              <w:left w:val="nil"/>
              <w:bottom w:val="nil"/>
              <w:right w:val="nil"/>
            </w:tcBorders>
            <w:shd w:val="clear" w:color="auto" w:fill="auto"/>
            <w:tcMar>
              <w:top w:w="15" w:type="dxa"/>
              <w:left w:w="15" w:type="dxa"/>
              <w:right w:w="15" w:type="dxa"/>
            </w:tcMar>
            <w:vAlign w:val="center"/>
          </w:tcPr>
          <w:p w14:paraId="0E0FD2AB" w14:textId="77777777" w:rsidR="00D0400D" w:rsidRDefault="00D0400D">
            <w:pPr>
              <w:jc w:val="center"/>
              <w:rPr>
                <w:rFonts w:ascii="仿宋_GB2312" w:eastAsia="仿宋_GB2312" w:hAnsi="宋体" w:cs="仿宋_GB2312"/>
                <w:color w:val="000000"/>
                <w:sz w:val="40"/>
                <w:szCs w:val="40"/>
              </w:rPr>
            </w:pPr>
          </w:p>
        </w:tc>
        <w:tc>
          <w:tcPr>
            <w:tcW w:w="960" w:type="dxa"/>
            <w:tcBorders>
              <w:top w:val="nil"/>
              <w:left w:val="nil"/>
              <w:bottom w:val="nil"/>
              <w:right w:val="nil"/>
            </w:tcBorders>
            <w:shd w:val="clear" w:color="auto" w:fill="auto"/>
            <w:tcMar>
              <w:top w:w="15" w:type="dxa"/>
              <w:left w:w="15" w:type="dxa"/>
              <w:right w:w="15" w:type="dxa"/>
            </w:tcMar>
            <w:vAlign w:val="center"/>
          </w:tcPr>
          <w:p w14:paraId="1011A28C" w14:textId="77777777" w:rsidR="00D0400D" w:rsidRDefault="00D0400D">
            <w:pPr>
              <w:jc w:val="center"/>
              <w:rPr>
                <w:rFonts w:ascii="仿宋_GB2312" w:eastAsia="仿宋_GB2312" w:hAnsi="宋体" w:cs="仿宋_GB2312"/>
                <w:color w:val="000000"/>
                <w:sz w:val="40"/>
                <w:szCs w:val="40"/>
              </w:rPr>
            </w:pPr>
          </w:p>
        </w:tc>
        <w:tc>
          <w:tcPr>
            <w:tcW w:w="960" w:type="dxa"/>
            <w:tcBorders>
              <w:top w:val="nil"/>
              <w:left w:val="nil"/>
              <w:bottom w:val="nil"/>
              <w:right w:val="nil"/>
            </w:tcBorders>
            <w:shd w:val="clear" w:color="auto" w:fill="auto"/>
            <w:tcMar>
              <w:top w:w="15" w:type="dxa"/>
              <w:left w:w="15" w:type="dxa"/>
              <w:right w:w="15" w:type="dxa"/>
            </w:tcMar>
            <w:vAlign w:val="center"/>
          </w:tcPr>
          <w:p w14:paraId="0F957FB9" w14:textId="77777777" w:rsidR="00D0400D" w:rsidRDefault="00D0400D">
            <w:pPr>
              <w:jc w:val="center"/>
              <w:rPr>
                <w:rFonts w:ascii="仿宋_GB2312" w:eastAsia="仿宋_GB2312" w:hAnsi="宋体" w:cs="仿宋_GB2312"/>
                <w:color w:val="000000"/>
                <w:sz w:val="40"/>
                <w:szCs w:val="40"/>
              </w:rPr>
            </w:pPr>
          </w:p>
        </w:tc>
        <w:tc>
          <w:tcPr>
            <w:tcW w:w="810" w:type="dxa"/>
            <w:tcBorders>
              <w:top w:val="nil"/>
              <w:left w:val="nil"/>
              <w:bottom w:val="nil"/>
              <w:right w:val="nil"/>
            </w:tcBorders>
            <w:shd w:val="clear" w:color="auto" w:fill="auto"/>
            <w:tcMar>
              <w:top w:w="15" w:type="dxa"/>
              <w:left w:w="15" w:type="dxa"/>
              <w:right w:w="15" w:type="dxa"/>
            </w:tcMar>
            <w:vAlign w:val="center"/>
          </w:tcPr>
          <w:p w14:paraId="75518BC9" w14:textId="77777777" w:rsidR="00D0400D" w:rsidRDefault="00D0400D">
            <w:pPr>
              <w:jc w:val="center"/>
              <w:rPr>
                <w:rFonts w:ascii="仿宋_GB2312" w:eastAsia="仿宋_GB2312" w:hAnsi="宋体" w:cs="仿宋_GB2312"/>
                <w:color w:val="000000"/>
                <w:sz w:val="40"/>
                <w:szCs w:val="40"/>
              </w:rPr>
            </w:pPr>
          </w:p>
        </w:tc>
        <w:tc>
          <w:tcPr>
            <w:tcW w:w="810" w:type="dxa"/>
            <w:tcBorders>
              <w:top w:val="nil"/>
              <w:left w:val="nil"/>
              <w:bottom w:val="nil"/>
              <w:right w:val="nil"/>
            </w:tcBorders>
            <w:shd w:val="clear" w:color="auto" w:fill="auto"/>
            <w:tcMar>
              <w:top w:w="15" w:type="dxa"/>
              <w:left w:w="15" w:type="dxa"/>
              <w:right w:w="15" w:type="dxa"/>
            </w:tcMar>
            <w:vAlign w:val="center"/>
          </w:tcPr>
          <w:p w14:paraId="546C84F8" w14:textId="77777777" w:rsidR="00D0400D" w:rsidRDefault="00D0400D">
            <w:pPr>
              <w:jc w:val="center"/>
              <w:rPr>
                <w:rFonts w:ascii="仿宋_GB2312" w:eastAsia="仿宋_GB2312" w:hAnsi="宋体" w:cs="仿宋_GB2312"/>
                <w:color w:val="000000"/>
                <w:sz w:val="40"/>
                <w:szCs w:val="40"/>
              </w:rPr>
            </w:pPr>
          </w:p>
        </w:tc>
        <w:tc>
          <w:tcPr>
            <w:tcW w:w="4665" w:type="dxa"/>
            <w:gridSpan w:val="5"/>
            <w:tcBorders>
              <w:top w:val="nil"/>
              <w:left w:val="nil"/>
              <w:bottom w:val="single" w:sz="4" w:space="0" w:color="000000"/>
              <w:right w:val="nil"/>
            </w:tcBorders>
            <w:shd w:val="clear" w:color="auto" w:fill="auto"/>
            <w:tcMar>
              <w:top w:w="15" w:type="dxa"/>
              <w:left w:w="15" w:type="dxa"/>
              <w:right w:w="15" w:type="dxa"/>
            </w:tcMar>
            <w:vAlign w:val="center"/>
          </w:tcPr>
          <w:p w14:paraId="62360E1C" w14:textId="77777777" w:rsidR="00D0400D" w:rsidRDefault="00EF5940">
            <w:pPr>
              <w:widowControl/>
              <w:jc w:val="left"/>
              <w:textAlignment w:val="center"/>
              <w:rPr>
                <w:rFonts w:ascii="仿宋_GB2312" w:eastAsia="仿宋_GB2312" w:hAnsi="宋体" w:cs="仿宋_GB2312"/>
                <w:color w:val="000000"/>
                <w:sz w:val="24"/>
              </w:rPr>
            </w:pPr>
            <w:r>
              <w:rPr>
                <w:rStyle w:val="font41"/>
                <w:rFonts w:hAnsi="宋体" w:hint="default"/>
                <w:lang w:bidi="ar"/>
              </w:rPr>
              <w:t>填表时间：</w:t>
            </w:r>
            <w:r>
              <w:rPr>
                <w:rStyle w:val="font91"/>
                <w:rFonts w:hAnsi="宋体" w:hint="default"/>
                <w:lang w:bidi="ar"/>
              </w:rPr>
              <w:t xml:space="preserve">     </w:t>
            </w:r>
            <w:r>
              <w:rPr>
                <w:rStyle w:val="font41"/>
                <w:rFonts w:hAnsi="宋体" w:hint="default"/>
                <w:lang w:bidi="ar"/>
              </w:rPr>
              <w:t>年</w:t>
            </w:r>
            <w:r>
              <w:rPr>
                <w:rStyle w:val="font91"/>
                <w:rFonts w:hAnsi="宋体" w:hint="default"/>
                <w:lang w:bidi="ar"/>
              </w:rPr>
              <w:t xml:space="preserve">     </w:t>
            </w:r>
            <w:r>
              <w:rPr>
                <w:rStyle w:val="font41"/>
                <w:rFonts w:hAnsi="宋体" w:hint="default"/>
                <w:lang w:bidi="ar"/>
              </w:rPr>
              <w:t>月</w:t>
            </w:r>
            <w:r>
              <w:rPr>
                <w:rStyle w:val="font91"/>
                <w:rFonts w:hAnsi="宋体" w:hint="default"/>
                <w:lang w:bidi="ar"/>
              </w:rPr>
              <w:t xml:space="preserve">     </w:t>
            </w:r>
            <w:r>
              <w:rPr>
                <w:rStyle w:val="font41"/>
                <w:rFonts w:hAnsi="宋体" w:hint="default"/>
                <w:lang w:bidi="ar"/>
              </w:rPr>
              <w:t>日</w:t>
            </w:r>
          </w:p>
        </w:tc>
        <w:tc>
          <w:tcPr>
            <w:tcW w:w="915" w:type="dxa"/>
            <w:tcBorders>
              <w:top w:val="nil"/>
              <w:left w:val="nil"/>
              <w:bottom w:val="nil"/>
              <w:right w:val="nil"/>
            </w:tcBorders>
            <w:shd w:val="clear" w:color="auto" w:fill="auto"/>
            <w:tcMar>
              <w:top w:w="15" w:type="dxa"/>
              <w:left w:w="15" w:type="dxa"/>
              <w:right w:w="15" w:type="dxa"/>
            </w:tcMar>
            <w:vAlign w:val="center"/>
          </w:tcPr>
          <w:p w14:paraId="4EC83737" w14:textId="77777777" w:rsidR="00D0400D" w:rsidRDefault="00D0400D">
            <w:pPr>
              <w:rPr>
                <w:rFonts w:ascii="宋体" w:eastAsia="宋体" w:hAnsi="宋体" w:cs="宋体"/>
                <w:color w:val="000000"/>
                <w:sz w:val="20"/>
                <w:szCs w:val="20"/>
              </w:rPr>
            </w:pPr>
          </w:p>
        </w:tc>
      </w:tr>
      <w:tr w:rsidR="00D0400D" w14:paraId="518D7BE1" w14:textId="77777777">
        <w:trPr>
          <w:trHeight w:val="1170"/>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78749" w14:textId="77777777" w:rsidR="00D0400D" w:rsidRDefault="00EF594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妇幼保健机构</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7DE70C" w14:textId="77777777" w:rsidR="00D0400D" w:rsidRDefault="00EF594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机构编制人数</w:t>
            </w: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55D92" w14:textId="77777777" w:rsidR="00D0400D" w:rsidRDefault="00EF594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在编在岗人数</w:t>
            </w: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39C4E" w14:textId="77777777" w:rsidR="00D0400D" w:rsidRDefault="00EF594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聘用人员数</w:t>
            </w:r>
          </w:p>
        </w:tc>
        <w:tc>
          <w:tcPr>
            <w:tcW w:w="55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03641" w14:textId="77777777" w:rsidR="00D0400D" w:rsidRDefault="00EF594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在编在岗人员工资月支出情况</w:t>
            </w:r>
          </w:p>
        </w:tc>
        <w:tc>
          <w:tcPr>
            <w:tcW w:w="54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AE0DE5" w14:textId="77777777" w:rsidR="00D0400D" w:rsidRDefault="00EF594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聘用人员工资月支出情况</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7B918" w14:textId="77777777" w:rsidR="00D0400D" w:rsidRDefault="00EF594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扣除成本业务月收入（元）</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64C2AF" w14:textId="77777777" w:rsidR="00D0400D" w:rsidRDefault="00EF594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政府部门文件出台情况（文件名称、下发时间）</w:t>
            </w:r>
          </w:p>
        </w:tc>
      </w:tr>
      <w:tr w:rsidR="00D0400D" w14:paraId="3DB6C29A" w14:textId="77777777">
        <w:trPr>
          <w:trHeight w:val="243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D64B71" w14:textId="77777777" w:rsidR="00D0400D" w:rsidRDefault="00D0400D">
            <w:pPr>
              <w:jc w:val="center"/>
              <w:rPr>
                <w:rFonts w:ascii="仿宋_GB2312" w:eastAsia="仿宋_GB2312" w:hAnsi="宋体" w:cs="仿宋_GB2312"/>
                <w:color w:val="000000"/>
                <w:sz w:val="22"/>
                <w:szCs w:val="22"/>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90CB0" w14:textId="77777777" w:rsidR="00D0400D" w:rsidRDefault="00D0400D">
            <w:pPr>
              <w:jc w:val="center"/>
              <w:rPr>
                <w:rFonts w:ascii="仿宋_GB2312" w:eastAsia="仿宋_GB2312" w:hAnsi="宋体" w:cs="仿宋_GB2312"/>
                <w:color w:val="000000"/>
                <w:sz w:val="22"/>
                <w:szCs w:val="22"/>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87F3A" w14:textId="77777777" w:rsidR="00D0400D" w:rsidRDefault="00D0400D">
            <w:pPr>
              <w:jc w:val="center"/>
              <w:rPr>
                <w:rFonts w:ascii="仿宋_GB2312" w:eastAsia="仿宋_GB2312" w:hAnsi="宋体" w:cs="仿宋_GB2312"/>
                <w:color w:val="000000"/>
                <w:sz w:val="22"/>
                <w:szCs w:val="22"/>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58BE4" w14:textId="77777777" w:rsidR="00D0400D" w:rsidRDefault="00D0400D">
            <w:pPr>
              <w:jc w:val="center"/>
              <w:rPr>
                <w:rFonts w:ascii="仿宋_GB2312" w:eastAsia="仿宋_GB2312" w:hAnsi="宋体" w:cs="仿宋_GB2312"/>
                <w:color w:val="000000"/>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49008" w14:textId="77777777" w:rsidR="00D0400D" w:rsidRDefault="00EF594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总额</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（元）</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A65375" w14:textId="77777777" w:rsidR="00D0400D" w:rsidRDefault="00EF594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其中绩效工资（元）</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C6D18" w14:textId="77777777" w:rsidR="00D0400D" w:rsidRDefault="00EF594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在编在岗人员人均月支出（元</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人）</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521765" w14:textId="77777777" w:rsidR="00D0400D" w:rsidRDefault="00EF594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产科医生工资人均月支出（元</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人）</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86A31" w14:textId="77777777" w:rsidR="00D0400D" w:rsidRDefault="00EF594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儿科医生工资人均月支出（元</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人）</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EE8DE1" w14:textId="77777777" w:rsidR="00D0400D" w:rsidRDefault="00EF594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群体保健人员工资人均月支出</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（元</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人）</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5AD6F" w14:textId="77777777" w:rsidR="00D0400D" w:rsidRDefault="00EF594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总额</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9B4AC0" w14:textId="77777777" w:rsidR="00D0400D" w:rsidRDefault="00EF594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其中绩效工资（元）</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F6FE9" w14:textId="77777777" w:rsidR="00D0400D" w:rsidRDefault="00EF594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在编在岗人员人均月支出（元</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人）</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4EE0D" w14:textId="77777777" w:rsidR="00D0400D" w:rsidRDefault="00EF594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产科医生工资人均月支出（元</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人）</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D293D" w14:textId="77777777" w:rsidR="00D0400D" w:rsidRDefault="00EF594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儿科医生工资人均月支出（元</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人）</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53D733" w14:textId="77777777" w:rsidR="00D0400D" w:rsidRDefault="00EF594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群体保健人员工资人均月支出</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（元</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人）</w:t>
            </w: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38D0A" w14:textId="77777777" w:rsidR="00D0400D" w:rsidRDefault="00D0400D">
            <w:pPr>
              <w:jc w:val="center"/>
              <w:rPr>
                <w:rFonts w:ascii="仿宋_GB2312" w:eastAsia="仿宋_GB2312" w:hAnsi="宋体" w:cs="仿宋_GB2312"/>
                <w:color w:val="000000"/>
                <w:sz w:val="22"/>
                <w:szCs w:val="22"/>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6A223" w14:textId="77777777" w:rsidR="00D0400D" w:rsidRDefault="00D0400D">
            <w:pPr>
              <w:jc w:val="center"/>
              <w:rPr>
                <w:rFonts w:ascii="仿宋_GB2312" w:eastAsia="仿宋_GB2312" w:hAnsi="宋体" w:cs="仿宋_GB2312"/>
                <w:color w:val="000000"/>
                <w:sz w:val="22"/>
                <w:szCs w:val="22"/>
              </w:rPr>
            </w:pPr>
          </w:p>
        </w:tc>
      </w:tr>
      <w:tr w:rsidR="00D0400D" w14:paraId="0998A5D8" w14:textId="77777777">
        <w:trPr>
          <w:trHeight w:val="14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7545607" w14:textId="77777777" w:rsidR="00D0400D" w:rsidRDefault="00D0400D">
            <w:pPr>
              <w:jc w:val="center"/>
              <w:rPr>
                <w:rFonts w:ascii="仿宋_GB2312" w:eastAsia="仿宋_GB2312" w:hAnsi="宋体" w:cs="仿宋_GB2312"/>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9751A57" w14:textId="77777777" w:rsidR="00D0400D" w:rsidRDefault="00D0400D">
            <w:pPr>
              <w:jc w:val="center"/>
              <w:rPr>
                <w:rFonts w:ascii="仿宋_GB2312" w:eastAsia="仿宋_GB2312" w:hAnsi="宋体" w:cs="仿宋_GB2312"/>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C80669A" w14:textId="77777777" w:rsidR="00D0400D" w:rsidRDefault="00D0400D">
            <w:pPr>
              <w:jc w:val="center"/>
              <w:rPr>
                <w:rFonts w:ascii="仿宋_GB2312" w:eastAsia="仿宋_GB2312" w:hAnsi="宋体" w:cs="仿宋_GB2312"/>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4ED0A78" w14:textId="77777777" w:rsidR="00D0400D" w:rsidRDefault="00D0400D">
            <w:pPr>
              <w:jc w:val="center"/>
              <w:rPr>
                <w:rFonts w:ascii="仿宋_GB2312" w:eastAsia="仿宋_GB2312" w:hAnsi="宋体" w:cs="仿宋_GB2312"/>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4B78658" w14:textId="77777777" w:rsidR="00D0400D" w:rsidRDefault="00D0400D">
            <w:pPr>
              <w:jc w:val="center"/>
              <w:rPr>
                <w:rFonts w:ascii="仿宋_GB2312" w:eastAsia="仿宋_GB2312" w:hAnsi="宋体" w:cs="仿宋_GB2312"/>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FA9B569" w14:textId="77777777" w:rsidR="00D0400D" w:rsidRDefault="00D0400D">
            <w:pPr>
              <w:jc w:val="center"/>
              <w:rPr>
                <w:rFonts w:ascii="仿宋_GB2312" w:eastAsia="仿宋_GB2312" w:hAnsi="宋体" w:cs="仿宋_GB2312"/>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CA15603" w14:textId="77777777" w:rsidR="00D0400D" w:rsidRDefault="00D0400D">
            <w:pPr>
              <w:jc w:val="center"/>
              <w:rPr>
                <w:rFonts w:ascii="仿宋_GB2312" w:eastAsia="仿宋_GB2312" w:hAnsi="宋体" w:cs="仿宋_GB2312"/>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46D74E7" w14:textId="77777777" w:rsidR="00D0400D" w:rsidRDefault="00D0400D">
            <w:pPr>
              <w:jc w:val="center"/>
              <w:rPr>
                <w:rFonts w:ascii="仿宋_GB2312" w:eastAsia="仿宋_GB2312" w:hAnsi="宋体" w:cs="仿宋_GB2312"/>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62A8428" w14:textId="77777777" w:rsidR="00D0400D" w:rsidRDefault="00D0400D">
            <w:pPr>
              <w:jc w:val="center"/>
              <w:rPr>
                <w:rFonts w:ascii="仿宋_GB2312" w:eastAsia="仿宋_GB2312" w:hAnsi="宋体" w:cs="仿宋_GB2312"/>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81CBBE2" w14:textId="77777777" w:rsidR="00D0400D" w:rsidRDefault="00D0400D">
            <w:pPr>
              <w:jc w:val="center"/>
              <w:rPr>
                <w:rFonts w:ascii="仿宋_GB2312" w:eastAsia="仿宋_GB2312" w:hAnsi="宋体" w:cs="仿宋_GB2312"/>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160C6A3" w14:textId="77777777" w:rsidR="00D0400D" w:rsidRDefault="00D0400D">
            <w:pPr>
              <w:jc w:val="center"/>
              <w:rPr>
                <w:rFonts w:ascii="仿宋_GB2312" w:eastAsia="仿宋_GB2312" w:hAnsi="宋体" w:cs="仿宋_GB2312"/>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8B12684" w14:textId="77777777" w:rsidR="00D0400D" w:rsidRDefault="00D0400D">
            <w:pPr>
              <w:jc w:val="center"/>
              <w:rPr>
                <w:rFonts w:ascii="仿宋_GB2312" w:eastAsia="仿宋_GB2312" w:hAnsi="宋体" w:cs="仿宋_GB2312"/>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F1F84D8" w14:textId="77777777" w:rsidR="00D0400D" w:rsidRDefault="00D0400D">
            <w:pPr>
              <w:jc w:val="center"/>
              <w:rPr>
                <w:rFonts w:ascii="仿宋_GB2312" w:eastAsia="仿宋_GB2312" w:hAnsi="宋体" w:cs="仿宋_GB2312"/>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7384C14" w14:textId="77777777" w:rsidR="00D0400D" w:rsidRDefault="00D0400D">
            <w:pPr>
              <w:jc w:val="center"/>
              <w:rPr>
                <w:rFonts w:ascii="仿宋_GB2312" w:eastAsia="仿宋_GB2312" w:hAnsi="宋体" w:cs="仿宋_GB2312"/>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5CB6D9D" w14:textId="77777777" w:rsidR="00D0400D" w:rsidRDefault="00D0400D">
            <w:pPr>
              <w:jc w:val="center"/>
              <w:rPr>
                <w:rFonts w:ascii="仿宋_GB2312" w:eastAsia="仿宋_GB2312" w:hAnsi="宋体" w:cs="仿宋_GB2312"/>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838EB69" w14:textId="77777777" w:rsidR="00D0400D" w:rsidRDefault="00D0400D">
            <w:pPr>
              <w:jc w:val="center"/>
              <w:rPr>
                <w:rFonts w:ascii="仿宋_GB2312" w:eastAsia="仿宋_GB2312" w:hAnsi="宋体" w:cs="仿宋_GB2312"/>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AAC1102" w14:textId="77777777" w:rsidR="00D0400D" w:rsidRDefault="00D0400D">
            <w:pPr>
              <w:jc w:val="center"/>
              <w:rPr>
                <w:rFonts w:ascii="仿宋_GB2312" w:eastAsia="仿宋_GB2312" w:hAnsi="宋体" w:cs="仿宋_GB2312"/>
                <w:color w:val="000000"/>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548DA" w14:textId="77777777" w:rsidR="00D0400D" w:rsidRDefault="00D0400D">
            <w:pPr>
              <w:rPr>
                <w:rFonts w:ascii="仿宋_GB2312" w:eastAsia="仿宋_GB2312" w:hAnsi="宋体" w:cs="仿宋_GB2312"/>
                <w:color w:val="000000"/>
                <w:sz w:val="22"/>
                <w:szCs w:val="22"/>
              </w:rPr>
            </w:pPr>
          </w:p>
        </w:tc>
      </w:tr>
      <w:tr w:rsidR="00D0400D" w14:paraId="1D8BC253" w14:textId="77777777">
        <w:trPr>
          <w:trHeight w:val="720"/>
        </w:trPr>
        <w:tc>
          <w:tcPr>
            <w:tcW w:w="3960" w:type="dxa"/>
            <w:gridSpan w:val="6"/>
            <w:tcBorders>
              <w:top w:val="single" w:sz="4" w:space="0" w:color="000000"/>
              <w:left w:val="nil"/>
              <w:bottom w:val="nil"/>
              <w:right w:val="nil"/>
            </w:tcBorders>
            <w:shd w:val="clear" w:color="auto" w:fill="auto"/>
            <w:tcMar>
              <w:top w:w="15" w:type="dxa"/>
              <w:left w:w="15" w:type="dxa"/>
              <w:right w:w="15" w:type="dxa"/>
            </w:tcMar>
            <w:vAlign w:val="bottom"/>
          </w:tcPr>
          <w:p w14:paraId="401F105B" w14:textId="77777777" w:rsidR="00D0400D" w:rsidRDefault="00EF5940">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机构负责人：</w:t>
            </w:r>
          </w:p>
        </w:tc>
        <w:tc>
          <w:tcPr>
            <w:tcW w:w="4650" w:type="dxa"/>
            <w:gridSpan w:val="5"/>
            <w:tcBorders>
              <w:top w:val="single" w:sz="4" w:space="0" w:color="000000"/>
              <w:left w:val="nil"/>
              <w:bottom w:val="nil"/>
              <w:right w:val="nil"/>
            </w:tcBorders>
            <w:shd w:val="clear" w:color="auto" w:fill="auto"/>
            <w:tcMar>
              <w:top w:w="15" w:type="dxa"/>
              <w:left w:w="15" w:type="dxa"/>
              <w:right w:w="15" w:type="dxa"/>
            </w:tcMar>
            <w:vAlign w:val="bottom"/>
          </w:tcPr>
          <w:p w14:paraId="02C35871" w14:textId="77777777" w:rsidR="00D0400D" w:rsidRDefault="00EF5940">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填表人：</w:t>
            </w:r>
          </w:p>
        </w:tc>
        <w:tc>
          <w:tcPr>
            <w:tcW w:w="5475" w:type="dxa"/>
            <w:gridSpan w:val="6"/>
            <w:tcBorders>
              <w:top w:val="single" w:sz="4" w:space="0" w:color="000000"/>
              <w:left w:val="nil"/>
              <w:bottom w:val="nil"/>
              <w:right w:val="nil"/>
            </w:tcBorders>
            <w:shd w:val="clear" w:color="auto" w:fill="auto"/>
            <w:tcMar>
              <w:top w:w="15" w:type="dxa"/>
              <w:left w:w="15" w:type="dxa"/>
              <w:right w:w="15" w:type="dxa"/>
            </w:tcMar>
            <w:vAlign w:val="bottom"/>
          </w:tcPr>
          <w:p w14:paraId="1B249150" w14:textId="77777777" w:rsidR="00D0400D" w:rsidRDefault="00EF5940">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联系电话：</w:t>
            </w:r>
          </w:p>
        </w:tc>
        <w:tc>
          <w:tcPr>
            <w:tcW w:w="915" w:type="dxa"/>
            <w:tcBorders>
              <w:top w:val="nil"/>
              <w:left w:val="nil"/>
              <w:bottom w:val="nil"/>
              <w:right w:val="nil"/>
            </w:tcBorders>
            <w:shd w:val="clear" w:color="auto" w:fill="auto"/>
            <w:tcMar>
              <w:top w:w="15" w:type="dxa"/>
              <w:left w:w="15" w:type="dxa"/>
              <w:right w:w="15" w:type="dxa"/>
            </w:tcMar>
            <w:vAlign w:val="center"/>
          </w:tcPr>
          <w:p w14:paraId="64E76E9F" w14:textId="77777777" w:rsidR="00D0400D" w:rsidRDefault="00D0400D">
            <w:pPr>
              <w:rPr>
                <w:rFonts w:ascii="宋体" w:eastAsia="宋体" w:hAnsi="宋体" w:cs="宋体"/>
                <w:color w:val="000000"/>
                <w:sz w:val="20"/>
                <w:szCs w:val="20"/>
              </w:rPr>
            </w:pPr>
          </w:p>
        </w:tc>
      </w:tr>
    </w:tbl>
    <w:p w14:paraId="15AAA799" w14:textId="77777777" w:rsidR="00D0400D" w:rsidRDefault="00D0400D"/>
    <w:sectPr w:rsidR="00D0400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64734" w14:textId="77777777" w:rsidR="00EF5940" w:rsidRDefault="00EF5940" w:rsidP="00782C30">
      <w:r>
        <w:separator/>
      </w:r>
    </w:p>
  </w:endnote>
  <w:endnote w:type="continuationSeparator" w:id="0">
    <w:p w14:paraId="76DB1C1E" w14:textId="77777777" w:rsidR="00EF5940" w:rsidRDefault="00EF5940" w:rsidP="0078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ACE4A" w14:textId="77777777" w:rsidR="00EF5940" w:rsidRDefault="00EF5940" w:rsidP="00782C30">
      <w:r>
        <w:separator/>
      </w:r>
    </w:p>
  </w:footnote>
  <w:footnote w:type="continuationSeparator" w:id="0">
    <w:p w14:paraId="20E30C05" w14:textId="77777777" w:rsidR="00EF5940" w:rsidRDefault="00EF5940" w:rsidP="00782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A2FB5E"/>
    <w:multiLevelType w:val="singleLevel"/>
    <w:tmpl w:val="BEA2FB5E"/>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9AD403B"/>
    <w:rsid w:val="00782C30"/>
    <w:rsid w:val="00D0400D"/>
    <w:rsid w:val="00EF5940"/>
    <w:rsid w:val="02CE6F9D"/>
    <w:rsid w:val="0307225D"/>
    <w:rsid w:val="04597066"/>
    <w:rsid w:val="047D6A5D"/>
    <w:rsid w:val="04BE0FA4"/>
    <w:rsid w:val="053565CE"/>
    <w:rsid w:val="06A155BD"/>
    <w:rsid w:val="09D30F8A"/>
    <w:rsid w:val="09E774BD"/>
    <w:rsid w:val="0CAF50C0"/>
    <w:rsid w:val="0DE14997"/>
    <w:rsid w:val="0E3F68BD"/>
    <w:rsid w:val="0E91546E"/>
    <w:rsid w:val="0F4820A8"/>
    <w:rsid w:val="117E5F14"/>
    <w:rsid w:val="11E21B01"/>
    <w:rsid w:val="13623E6F"/>
    <w:rsid w:val="170773D8"/>
    <w:rsid w:val="195F2419"/>
    <w:rsid w:val="198E761C"/>
    <w:rsid w:val="1A391453"/>
    <w:rsid w:val="22F40478"/>
    <w:rsid w:val="24BD143C"/>
    <w:rsid w:val="266C0CC3"/>
    <w:rsid w:val="274459D9"/>
    <w:rsid w:val="2A4D1D80"/>
    <w:rsid w:val="2E274E71"/>
    <w:rsid w:val="2F587AE9"/>
    <w:rsid w:val="31AB1D4C"/>
    <w:rsid w:val="34C11458"/>
    <w:rsid w:val="35344F4A"/>
    <w:rsid w:val="35F4582C"/>
    <w:rsid w:val="362F1F13"/>
    <w:rsid w:val="398126D9"/>
    <w:rsid w:val="3CC72AB9"/>
    <w:rsid w:val="41C946C7"/>
    <w:rsid w:val="48A118AD"/>
    <w:rsid w:val="49AD403B"/>
    <w:rsid w:val="4A0928FC"/>
    <w:rsid w:val="4A2E5A55"/>
    <w:rsid w:val="50187AF9"/>
    <w:rsid w:val="50634481"/>
    <w:rsid w:val="524F7DE2"/>
    <w:rsid w:val="5348363E"/>
    <w:rsid w:val="56445B21"/>
    <w:rsid w:val="5C447C84"/>
    <w:rsid w:val="62127201"/>
    <w:rsid w:val="63CF178C"/>
    <w:rsid w:val="652D7A6F"/>
    <w:rsid w:val="666A1F6E"/>
    <w:rsid w:val="67A47B0E"/>
    <w:rsid w:val="6B5D79C1"/>
    <w:rsid w:val="6F924E95"/>
    <w:rsid w:val="707A2AF1"/>
    <w:rsid w:val="74701C35"/>
    <w:rsid w:val="796E510D"/>
    <w:rsid w:val="7A93292A"/>
    <w:rsid w:val="7C05303A"/>
    <w:rsid w:val="7C0F5223"/>
    <w:rsid w:val="7CEA1AAC"/>
    <w:rsid w:val="7F041DE8"/>
    <w:rsid w:val="7F363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DDDB1"/>
  <w15:docId w15:val="{D60981CF-5278-4F9C-94CB-A010DD5A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customStyle="1" w:styleId="font41">
    <w:name w:val="font41"/>
    <w:basedOn w:val="a0"/>
    <w:qFormat/>
    <w:rPr>
      <w:rFonts w:ascii="仿宋_GB2312" w:eastAsia="仿宋_GB2312" w:cs="仿宋_GB2312" w:hint="eastAsia"/>
      <w:color w:val="000000"/>
      <w:sz w:val="24"/>
      <w:szCs w:val="24"/>
      <w:u w:val="none"/>
    </w:rPr>
  </w:style>
  <w:style w:type="character" w:customStyle="1" w:styleId="font91">
    <w:name w:val="font91"/>
    <w:basedOn w:val="a0"/>
    <w:qFormat/>
    <w:rPr>
      <w:rFonts w:ascii="仿宋_GB2312" w:eastAsia="仿宋_GB2312" w:cs="仿宋_GB2312" w:hint="eastAsia"/>
      <w:color w:val="000000"/>
      <w:sz w:val="24"/>
      <w:szCs w:val="24"/>
      <w:u w:val="single"/>
    </w:rPr>
  </w:style>
  <w:style w:type="paragraph" w:styleId="a4">
    <w:name w:val="header"/>
    <w:basedOn w:val="a"/>
    <w:link w:val="a5"/>
    <w:rsid w:val="00782C3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82C30"/>
    <w:rPr>
      <w:rFonts w:asciiTheme="minorHAnsi" w:eastAsiaTheme="minorEastAsia" w:hAnsiTheme="minorHAnsi" w:cstheme="minorBidi"/>
      <w:kern w:val="2"/>
      <w:sz w:val="18"/>
      <w:szCs w:val="18"/>
    </w:rPr>
  </w:style>
  <w:style w:type="paragraph" w:styleId="a6">
    <w:name w:val="footer"/>
    <w:basedOn w:val="a"/>
    <w:link w:val="a7"/>
    <w:rsid w:val="00782C30"/>
    <w:pPr>
      <w:tabs>
        <w:tab w:val="center" w:pos="4153"/>
        <w:tab w:val="right" w:pos="8306"/>
      </w:tabs>
      <w:snapToGrid w:val="0"/>
      <w:jc w:val="left"/>
    </w:pPr>
    <w:rPr>
      <w:sz w:val="18"/>
      <w:szCs w:val="18"/>
    </w:rPr>
  </w:style>
  <w:style w:type="character" w:customStyle="1" w:styleId="a7">
    <w:name w:val="页脚 字符"/>
    <w:basedOn w:val="a0"/>
    <w:link w:val="a6"/>
    <w:rsid w:val="00782C3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李国红</dc:creator>
  <cp:lastModifiedBy>yang wenyin</cp:lastModifiedBy>
  <cp:revision>2</cp:revision>
  <cp:lastPrinted>2022-01-17T08:44:00Z</cp:lastPrinted>
  <dcterms:created xsi:type="dcterms:W3CDTF">2022-02-16T02:52:00Z</dcterms:created>
  <dcterms:modified xsi:type="dcterms:W3CDTF">2022-02-16T02:52:00Z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