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51E" w14:textId="77777777" w:rsidR="001A651D" w:rsidRDefault="001A651D" w:rsidP="001A651D">
      <w:pPr>
        <w:pStyle w:val="a7"/>
        <w:spacing w:line="600" w:lineRule="atLeast"/>
        <w:ind w:firstLine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Arial" w:hint="eastAsia"/>
          <w:color w:val="000000"/>
          <w:sz w:val="36"/>
          <w:szCs w:val="36"/>
        </w:rPr>
        <w:t>×××医疗保障局</w:t>
      </w:r>
    </w:p>
    <w:p w14:paraId="0F8E692D" w14:textId="77777777" w:rsidR="001A651D" w:rsidRDefault="001A651D" w:rsidP="001A651D">
      <w:pPr>
        <w:pStyle w:val="a7"/>
        <w:spacing w:before="240" w:beforeAutospacing="0" w:after="60" w:afterAutospacing="0" w:line="600" w:lineRule="atLeast"/>
        <w:ind w:firstLine="87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Toc44489515"/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行政处理决定书</w:t>
      </w:r>
      <w:bookmarkEnd w:id="0"/>
    </w:p>
    <w:p w14:paraId="65659EB0" w14:textId="77777777" w:rsidR="001A651D" w:rsidRDefault="001A651D" w:rsidP="001A651D">
      <w:pPr>
        <w:pStyle w:val="a7"/>
        <w:spacing w:line="600" w:lineRule="atLeast"/>
        <w:ind w:right="195" w:firstLine="600"/>
        <w:jc w:val="right"/>
        <w:rPr>
          <w:rFonts w:ascii="Arial" w:hAnsi="Arial" w:cs="Arial"/>
          <w:color w:val="000000"/>
          <w:sz w:val="27"/>
          <w:szCs w:val="27"/>
        </w:rPr>
      </w:pPr>
      <w:bookmarkStart w:id="1" w:name="_Hlk30085701"/>
      <w:r>
        <w:rPr>
          <w:rFonts w:ascii="仿宋_GB2312" w:eastAsia="仿宋_GB2312" w:hAnsi="Arial" w:cs="Arial" w:hint="eastAsia"/>
          <w:color w:val="000000"/>
          <w:sz w:val="30"/>
          <w:szCs w:val="30"/>
        </w:rPr>
        <w:t>××医保处字</w:t>
      </w:r>
      <w:bookmarkEnd w:id="1"/>
      <w:r>
        <w:rPr>
          <w:rFonts w:ascii="仿宋_GB2312" w:eastAsia="仿宋_GB2312" w:hAnsi="Arial" w:cs="Arial" w:hint="eastAsia"/>
          <w:color w:val="000000"/>
          <w:sz w:val="30"/>
          <w:szCs w:val="30"/>
        </w:rPr>
        <w:t>〔20××〕第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号</w:t>
      </w:r>
    </w:p>
    <w:p w14:paraId="0685C0C0" w14:textId="77777777" w:rsidR="001A651D" w:rsidRDefault="001A651D" w:rsidP="001A651D">
      <w:pPr>
        <w:pStyle w:val="a7"/>
        <w:spacing w:line="49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</w:p>
    <w:p w14:paraId="54402E0F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当事人（姓名或名称）：</w:t>
      </w:r>
    </w:p>
    <w:p w14:paraId="3D33EB03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主体资格证件名称及号码：</w:t>
      </w:r>
    </w:p>
    <w:p w14:paraId="0BCBABB5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住所或地址：</w:t>
      </w:r>
    </w:p>
    <w:p w14:paraId="1F86FB86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（单位）法定代表人（主要负责人）：</w:t>
      </w:r>
    </w:p>
    <w:p w14:paraId="186C0312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本机关于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对你（单位）进行了调查，发现你（单位）实施了如下违法行为：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02BE96A5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64A5E7E5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bookmarkStart w:id="2" w:name="_Hlk30099632"/>
      <w:r>
        <w:rPr>
          <w:rFonts w:ascii="仿宋_GB2312" w:eastAsia="仿宋_GB2312" w:hAnsi="Arial" w:cs="Arial" w:hint="eastAsia"/>
          <w:color w:val="000000"/>
          <w:sz w:val="30"/>
          <w:szCs w:val="30"/>
        </w:rPr>
        <w:t>以上违法事实，主要证据如下：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bookmarkEnd w:id="2"/>
    </w:p>
    <w:p w14:paraId="4BBE1FA0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bookmarkStart w:id="3" w:name="_Hlk36931389"/>
      <w:bookmarkStart w:id="4" w:name="_Hlk30083594"/>
      <w:bookmarkEnd w:id="3"/>
      <w:bookmarkEnd w:id="4"/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57D00907" w14:textId="77777777" w:rsidR="001A651D" w:rsidRDefault="001A651D" w:rsidP="001A651D">
      <w:pPr>
        <w:pStyle w:val="a7"/>
        <w:spacing w:line="495" w:lineRule="atLeast"/>
        <w:ind w:left="2295"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对当事人陈述、申辩或者听证意见的采纳情况及理由：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62F72B75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3F4B0025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（可选）从轻、减轻处罚的理由：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3B5160B6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3BF7F4B8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□依据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的规定，现责令你单位于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年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月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日前改正，并将结果函告我机关。改正内容及要求如下：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3273FF13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270D59A4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4634A4F8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逾期不改正的，本机关将依据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的规定，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6CA9A75E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。</w:t>
      </w:r>
    </w:p>
    <w:p w14:paraId="4386A2DB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□由于你（单位）上述行为违反了的相关规定，现依据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，</w:t>
      </w:r>
    </w:p>
    <w:p w14:paraId="1F228001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（罚款金额，责令退回的医疗保险金的金额）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0995750B" w14:textId="77777777" w:rsidR="001A651D" w:rsidRDefault="001A651D" w:rsidP="001A651D">
      <w:pPr>
        <w:pStyle w:val="a7"/>
        <w:spacing w:line="495" w:lineRule="atLeast"/>
        <w:ind w:left="300" w:hanging="3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45B7CFD5" w14:textId="77777777" w:rsidR="001A651D" w:rsidRDefault="001A651D" w:rsidP="001A651D">
      <w:pPr>
        <w:pStyle w:val="a7"/>
        <w:spacing w:line="495" w:lineRule="atLeast"/>
        <w:ind w:left="300" w:hanging="3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。</w:t>
      </w:r>
    </w:p>
    <w:p w14:paraId="37ACF7FE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bookmarkStart w:id="5" w:name="_Hlk41225853"/>
      <w:r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当事人应于收到本决定书之日起十五日内将罚款（和退回的医疗保险金）缴到</w:t>
      </w:r>
      <w:bookmarkEnd w:id="5"/>
      <w:r>
        <w:rPr>
          <w:rFonts w:ascii="仿宋_GB2312" w:eastAsia="仿宋_GB2312" w:hAnsi="Arial" w:cs="Arial" w:hint="eastAsia"/>
          <w:color w:val="000000"/>
          <w:sz w:val="30"/>
          <w:szCs w:val="30"/>
        </w:rPr>
        <w:t>：</w:t>
      </w:r>
    </w:p>
    <w:p w14:paraId="01B2AE68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bookmarkStart w:id="6" w:name="_Hlk30671904"/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收款银行：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户名：</w:t>
      </w:r>
      <w:bookmarkEnd w:id="6"/>
    </w:p>
    <w:p w14:paraId="3ED98B2C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账号：</w:t>
      </w:r>
    </w:p>
    <w:p w14:paraId="3ABCE417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逾期不缴纳罚款的，依据《行政处罚法》第五十一条第一项的规定，每日按罚款数额的百分之三加处罚款，并将依法申请人民法院强制执行。</w:t>
      </w:r>
    </w:p>
    <w:p w14:paraId="7B870D4F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如对本决定不服，可以于收到本决定书之日起六十日内向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</w:p>
    <w:p w14:paraId="0716906E" w14:textId="77777777" w:rsidR="001A651D" w:rsidRDefault="001A651D" w:rsidP="001A651D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医疗保障局或者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人民政府申请复议，也可以于六个月内依法向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人民法院提起行政诉讼。</w:t>
      </w:r>
    </w:p>
    <w:p w14:paraId="07AF81D7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逾期不申请行政复议，不提起行政诉讼，又不履行本决定的，本机关将依法申请人民法院强制执行。</w:t>
      </w:r>
    </w:p>
    <w:p w14:paraId="7D12884F" w14:textId="7C244DB0" w:rsidR="001A651D" w:rsidRDefault="001A651D" w:rsidP="001A651D">
      <w:pPr>
        <w:pStyle w:val="a7"/>
        <w:spacing w:line="495" w:lineRule="atLeast"/>
        <w:ind w:right="630" w:firstLine="600"/>
        <w:rPr>
          <w:rFonts w:ascii="Arial" w:hAnsi="Arial" w:cs="Arial" w:hint="eastAsia"/>
          <w:color w:val="000000"/>
          <w:sz w:val="27"/>
          <w:szCs w:val="27"/>
        </w:rPr>
      </w:pPr>
      <w:bookmarkStart w:id="7" w:name="_Hlk30085915"/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bookmarkEnd w:id="7"/>
    </w:p>
    <w:p w14:paraId="5BDA4AC2" w14:textId="77777777" w:rsidR="001A651D" w:rsidRDefault="001A651D" w:rsidP="001A651D">
      <w:pPr>
        <w:pStyle w:val="a7"/>
        <w:spacing w:line="495" w:lineRule="atLeast"/>
        <w:ind w:right="630"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×××医疗保障局（公章）</w:t>
      </w:r>
    </w:p>
    <w:p w14:paraId="659CD675" w14:textId="063C2B62" w:rsidR="001A651D" w:rsidRDefault="001A651D" w:rsidP="001A651D">
      <w:pPr>
        <w:pStyle w:val="a7"/>
        <w:spacing w:line="495" w:lineRule="atLeast"/>
        <w:ind w:right="630" w:firstLine="600"/>
        <w:rPr>
          <w:rFonts w:ascii="Arial" w:hAnsi="Arial" w:cs="Arial" w:hint="eastAsia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年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月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日</w:t>
      </w:r>
    </w:p>
    <w:p w14:paraId="4CDC3938" w14:textId="77777777" w:rsidR="001A651D" w:rsidRDefault="001A651D" w:rsidP="001A651D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（本文书一式三份，一份送达当事人，一份由本机关留存，一份随卷归档。）</w:t>
      </w:r>
    </w:p>
    <w:p w14:paraId="5749A877" w14:textId="4D5910B0" w:rsidR="0018000B" w:rsidRPr="001A651D" w:rsidRDefault="001A651D" w:rsidP="001A651D">
      <w:pPr>
        <w:pStyle w:val="a7"/>
        <w:spacing w:line="360" w:lineRule="atLeast"/>
        <w:ind w:firstLine="570"/>
        <w:rPr>
          <w:rFonts w:ascii="Arial" w:hAnsi="Arial" w:cs="Arial" w:hint="eastAsia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 </w:t>
      </w:r>
    </w:p>
    <w:sectPr w:rsidR="0018000B" w:rsidRPr="001A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A117" w14:textId="77777777" w:rsidR="00573ADA" w:rsidRDefault="00573ADA" w:rsidP="001A651D">
      <w:r>
        <w:separator/>
      </w:r>
    </w:p>
  </w:endnote>
  <w:endnote w:type="continuationSeparator" w:id="0">
    <w:p w14:paraId="0CA2EF47" w14:textId="77777777" w:rsidR="00573ADA" w:rsidRDefault="00573ADA" w:rsidP="001A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1BD4" w14:textId="77777777" w:rsidR="00573ADA" w:rsidRDefault="00573ADA" w:rsidP="001A651D">
      <w:r>
        <w:separator/>
      </w:r>
    </w:p>
  </w:footnote>
  <w:footnote w:type="continuationSeparator" w:id="0">
    <w:p w14:paraId="7127BA82" w14:textId="77777777" w:rsidR="00573ADA" w:rsidRDefault="00573ADA" w:rsidP="001A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C"/>
    <w:rsid w:val="0018000B"/>
    <w:rsid w:val="001A651D"/>
    <w:rsid w:val="00573ADA"/>
    <w:rsid w:val="00D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B5F"/>
  <w15:chartTrackingRefBased/>
  <w15:docId w15:val="{88ED280A-CC51-4B69-9DF0-9E6F0EA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1A651D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1A651D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1A651D"/>
    <w:rPr>
      <w:sz w:val="18"/>
      <w:szCs w:val="26"/>
    </w:rPr>
  </w:style>
  <w:style w:type="paragraph" w:styleId="a7">
    <w:name w:val="Normal (Web)"/>
    <w:basedOn w:val="a"/>
    <w:uiPriority w:val="99"/>
    <w:unhideWhenUsed/>
    <w:rsid w:val="001A6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热朗加</dc:creator>
  <cp:keywords/>
  <dc:description/>
  <cp:lastModifiedBy>热朗加</cp:lastModifiedBy>
  <cp:revision>2</cp:revision>
  <dcterms:created xsi:type="dcterms:W3CDTF">2022-01-17T08:35:00Z</dcterms:created>
  <dcterms:modified xsi:type="dcterms:W3CDTF">2022-01-17T08:36:00Z</dcterms:modified>
</cp:coreProperties>
</file>