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6" w:lineRule="exact"/>
        <w:rPr>
          <w:rFonts w:ascii="Times New Roman" w:hAnsi="Times New Roman" w:eastAsia="黑体" w:cs="黑体"/>
          <w:snapToGrid w:val="0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黑体" w:cs="黑体"/>
          <w:snapToGrid w:val="0"/>
          <w:sz w:val="32"/>
          <w:szCs w:val="32"/>
        </w:rPr>
        <w:t>附件1</w:t>
      </w:r>
    </w:p>
    <w:p>
      <w:pPr>
        <w:jc w:val="center"/>
        <w:rPr>
          <w:rFonts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小标宋简体" w:cs="方正小标宋简体"/>
          <w:bCs/>
          <w:snapToGrid w:val="0"/>
          <w:sz w:val="44"/>
          <w:szCs w:val="44"/>
        </w:rPr>
        <w:drawing>
          <wp:inline distT="0" distB="0" distL="114300" distR="114300">
            <wp:extent cx="5232400" cy="7405370"/>
            <wp:effectExtent l="0" t="0" r="10160" b="1270"/>
            <wp:docPr id="4" name="图片 1" descr="四川省中医药研发风险分担基金设立方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四川省中医药研发风险分担基金设立方案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小标宋简体" w:cs="方正小标宋简体"/>
          <w:bCs/>
          <w:snapToGrid w:val="0"/>
          <w:sz w:val="44"/>
          <w:szCs w:val="44"/>
        </w:rPr>
        <w:drawing>
          <wp:inline distT="0" distB="0" distL="114300" distR="114300">
            <wp:extent cx="5613400" cy="7944485"/>
            <wp:effectExtent l="0" t="0" r="10160" b="10795"/>
            <wp:docPr id="5" name="图片 2" descr="四川省中医药研发风险分担基金设立方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四川省中医药研发风险分担基金设立方案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小标宋简体" w:cs="方正小标宋简体"/>
          <w:bCs/>
          <w:snapToGrid w:val="0"/>
          <w:sz w:val="44"/>
          <w:szCs w:val="44"/>
        </w:rPr>
        <w:drawing>
          <wp:inline distT="0" distB="0" distL="114300" distR="114300">
            <wp:extent cx="5613400" cy="7944485"/>
            <wp:effectExtent l="0" t="0" r="10160" b="10795"/>
            <wp:docPr id="2" name="图片 3" descr="四川省中医药研发风险分担基金设立方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四川省中医药研发风险分担基金设立方案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小标宋简体" w:cs="方正小标宋简体"/>
          <w:bCs/>
          <w:snapToGrid w:val="0"/>
          <w:sz w:val="44"/>
          <w:szCs w:val="44"/>
        </w:rPr>
        <w:drawing>
          <wp:inline distT="0" distB="0" distL="114300" distR="114300">
            <wp:extent cx="5613400" cy="7944485"/>
            <wp:effectExtent l="0" t="0" r="10160" b="10795"/>
            <wp:docPr id="1" name="图片 4" descr="四川省中医药研发风险分担基金设立方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四川省中医药研发风险分担基金设立方案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小标宋简体" w:cs="方正小标宋简体"/>
          <w:bCs/>
          <w:snapToGrid w:val="0"/>
          <w:sz w:val="44"/>
          <w:szCs w:val="44"/>
        </w:rPr>
        <w:drawing>
          <wp:inline distT="0" distB="0" distL="114300" distR="114300">
            <wp:extent cx="5613400" cy="7944485"/>
            <wp:effectExtent l="0" t="0" r="10160" b="10795"/>
            <wp:docPr id="3" name="图片 5" descr="四川省中医药研发风险分担基金设立方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四川省中医药研发风险分担基金设立方案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小标宋简体" w:cs="方正小标宋简体"/>
          <w:bCs/>
          <w:snapToGrid w:val="0"/>
          <w:sz w:val="44"/>
          <w:szCs w:val="44"/>
        </w:rPr>
        <w:drawing>
          <wp:inline distT="0" distB="0" distL="114300" distR="114300">
            <wp:extent cx="5613400" cy="7944485"/>
            <wp:effectExtent l="0" t="0" r="10160" b="10795"/>
            <wp:docPr id="6" name="图片 6" descr="四川省中医药研发风险分担基金设立方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四川省中医药研发风险分担基金设立方案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小标宋简体" w:cs="方正小标宋简体"/>
          <w:bCs/>
          <w:snapToGrid w:val="0"/>
          <w:sz w:val="44"/>
          <w:szCs w:val="44"/>
        </w:rPr>
        <w:drawing>
          <wp:inline distT="0" distB="0" distL="114300" distR="114300">
            <wp:extent cx="5613400" cy="7944485"/>
            <wp:effectExtent l="0" t="0" r="10160" b="10795"/>
            <wp:docPr id="7" name="图片 7" descr="四川省中医药研发风险分担基金设立方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四川省中医药研发风险分担基金设立方案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DEA"/>
    <w:rsid w:val="00482DEA"/>
    <w:rsid w:val="0090511C"/>
    <w:rsid w:val="009E7E0C"/>
    <w:rsid w:val="0E14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7"/>
    <w:semiHidden/>
    <w:unhideWhenUsed/>
    <w:uiPriority w:val="99"/>
    <w:pPr>
      <w:ind w:firstLine="420" w:firstLineChars="200"/>
    </w:pPr>
  </w:style>
  <w:style w:type="paragraph" w:styleId="3">
    <w:name w:val="Body Text Indent"/>
    <w:basedOn w:val="1"/>
    <w:link w:val="6"/>
    <w:semiHidden/>
    <w:unhideWhenUsed/>
    <w:qFormat/>
    <w:uiPriority w:val="99"/>
    <w:pPr>
      <w:spacing w:after="120"/>
      <w:ind w:left="420" w:leftChars="200"/>
    </w:pPr>
  </w:style>
  <w:style w:type="character" w:customStyle="1" w:styleId="6">
    <w:name w:val="正文文本缩进 字符"/>
    <w:basedOn w:val="5"/>
    <w:link w:val="3"/>
    <w:semiHidden/>
    <w:uiPriority w:val="99"/>
    <w:rPr>
      <w:szCs w:val="24"/>
    </w:rPr>
  </w:style>
  <w:style w:type="character" w:customStyle="1" w:styleId="7">
    <w:name w:val="正文首行缩进 2 字符"/>
    <w:basedOn w:val="6"/>
    <w:link w:val="2"/>
    <w:semiHidden/>
    <w:uiPriority w:val="99"/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</Words>
  <Characters>12</Characters>
  <Lines>1</Lines>
  <Paragraphs>1</Paragraphs>
  <TotalTime>0</TotalTime>
  <ScaleCrop>false</ScaleCrop>
  <LinksUpToDate>false</LinksUpToDate>
  <CharactersWithSpaces>12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2021-12-06T07:54:00Z</dcterms:created>
  <dc:creator>沈 诗晨</dc:creator>
  <cp:lastModifiedBy>大哥大</cp:lastModifiedBy>
  <dcterms:modified xsi:type="dcterms:W3CDTF">2021-12-07T02:31:17Z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