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0"/>
        <w:jc w:val="both"/>
        <w:rPr>
          <w:rFonts w:hint="eastAsia" w:ascii="黑体" w:hAnsi="黑体" w:eastAsia="黑体"/>
          <w:b w:val="0"/>
          <w:bCs/>
          <w:sz w:val="32"/>
          <w:szCs w:val="32"/>
          <w:lang w:eastAsia="zh-CN"/>
        </w:rPr>
      </w:pPr>
    </w:p>
    <w:p>
      <w:pPr>
        <w:adjustRightInd w:val="0"/>
        <w:snapToGrid w:val="0"/>
        <w:spacing w:line="240" w:lineRule="auto"/>
        <w:ind w:firstLine="0"/>
        <w:jc w:val="both"/>
        <w:rPr>
          <w:rFonts w:hint="eastAsia" w:ascii="黑体" w:hAnsi="黑体" w:eastAsia="黑体"/>
          <w:b w:val="0"/>
          <w:bCs/>
          <w:sz w:val="32"/>
          <w:szCs w:val="32"/>
          <w:lang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0" w:lineRule="atLeas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海南省医院评审办法</w:t>
      </w:r>
    </w:p>
    <w:p>
      <w:p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0" w:firstLineChars="0"/>
        <w:jc w:val="center"/>
        <w:rPr>
          <w:rFonts w:hint="eastAsia" w:ascii="方正黑体_GBK" w:hAnsi="方正黑体_GBK" w:eastAsia="方正黑体_GBK" w:cs="方正黑体_GBK"/>
          <w:sz w:val="32"/>
          <w:szCs w:val="32"/>
          <w:lang w:eastAsia="zh-CN"/>
        </w:rPr>
      </w:pPr>
    </w:p>
    <w:p>
      <w:p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0" w:firstLineChars="0"/>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第一章 总 则</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lang w:eastAsia="zh-CN"/>
        </w:rPr>
        <w:t>第一条　为深化医药卫生体制改革，健全现代医院管理制度，助力分级诊疗体系建设，提高医院分级管理的科学化、规范化、和标准化水平，努力实现“三个转变、三个提高”，进一步加强医院</w:t>
      </w:r>
      <w:r>
        <w:rPr>
          <w:rFonts w:hint="eastAsia" w:ascii="仿宋_GB2312" w:hAnsi="楷体" w:eastAsia="仿宋_GB2312"/>
          <w:sz w:val="32"/>
          <w:szCs w:val="32"/>
        </w:rPr>
        <w:t>评审评价</w:t>
      </w:r>
      <w:r>
        <w:rPr>
          <w:rFonts w:hint="eastAsia" w:ascii="仿宋_GB2312" w:hAnsi="楷体" w:eastAsia="仿宋_GB2312"/>
          <w:sz w:val="32"/>
          <w:szCs w:val="32"/>
          <w:lang w:eastAsia="zh-CN"/>
        </w:rPr>
        <w:t>体系</w:t>
      </w:r>
      <w:r>
        <w:rPr>
          <w:rFonts w:hint="eastAsia" w:ascii="仿宋_GB2312" w:hAnsi="楷体" w:eastAsia="仿宋_GB2312"/>
          <w:sz w:val="32"/>
          <w:szCs w:val="32"/>
        </w:rPr>
        <w:t>，根据</w:t>
      </w:r>
      <w:r>
        <w:rPr>
          <w:rFonts w:hint="eastAsia" w:ascii="仿宋_GB2312" w:hAnsi="楷体" w:eastAsia="仿宋_GB2312"/>
          <w:sz w:val="32"/>
          <w:szCs w:val="32"/>
          <w:lang w:eastAsia="zh-CN"/>
        </w:rPr>
        <w:t>国务院</w:t>
      </w:r>
      <w:r>
        <w:rPr>
          <w:rFonts w:hint="eastAsia" w:ascii="仿宋_GB2312" w:hAnsi="楷体" w:eastAsia="仿宋_GB2312"/>
          <w:sz w:val="32"/>
          <w:szCs w:val="32"/>
        </w:rPr>
        <w:t>《</w:t>
      </w:r>
      <w:r>
        <w:rPr>
          <w:rFonts w:hint="eastAsia" w:ascii="仿宋_GB2312" w:hAnsi="楷体" w:eastAsia="仿宋_GB2312"/>
          <w:sz w:val="32"/>
          <w:szCs w:val="32"/>
          <w:lang w:eastAsia="zh-CN"/>
        </w:rPr>
        <w:t>医疗机构</w:t>
      </w:r>
      <w:r>
        <w:rPr>
          <w:rFonts w:hint="eastAsia" w:ascii="仿宋_GB2312" w:hAnsi="楷体" w:eastAsia="仿宋_GB2312"/>
          <w:sz w:val="32"/>
          <w:szCs w:val="32"/>
        </w:rPr>
        <w:t>管理条例》</w:t>
      </w:r>
      <w:r>
        <w:rPr>
          <w:rFonts w:hint="eastAsia" w:ascii="仿宋_GB2312" w:hAnsi="楷体" w:eastAsia="仿宋_GB2312"/>
          <w:sz w:val="32"/>
          <w:szCs w:val="32"/>
          <w:lang w:eastAsia="zh-CN"/>
        </w:rPr>
        <w:t>、《医疗机构管理条例实施细则》</w:t>
      </w:r>
      <w:r>
        <w:rPr>
          <w:rFonts w:hint="eastAsia" w:ascii="仿宋_GB2312" w:hAnsi="楷体" w:eastAsia="仿宋_GB2312"/>
          <w:sz w:val="32"/>
          <w:szCs w:val="32"/>
        </w:rPr>
        <w:t>和</w:t>
      </w:r>
      <w:r>
        <w:rPr>
          <w:rFonts w:hint="eastAsia" w:ascii="仿宋_GB2312" w:hAnsi="楷体" w:eastAsia="仿宋_GB2312"/>
          <w:sz w:val="32"/>
          <w:szCs w:val="32"/>
          <w:lang w:eastAsia="zh-CN"/>
        </w:rPr>
        <w:t>国家卫生健康委员会《三级医院评审标准（</w:t>
      </w:r>
      <w:r>
        <w:rPr>
          <w:rFonts w:hint="eastAsia" w:ascii="仿宋_GB2312" w:hAnsi="楷体" w:eastAsia="仿宋_GB2312"/>
          <w:sz w:val="32"/>
          <w:szCs w:val="32"/>
          <w:lang w:val="en-US" w:eastAsia="zh-CN"/>
        </w:rPr>
        <w:t>2020年版</w:t>
      </w:r>
      <w:r>
        <w:rPr>
          <w:rFonts w:hint="eastAsia" w:ascii="仿宋_GB2312" w:hAnsi="楷体" w:eastAsia="仿宋_GB2312"/>
          <w:sz w:val="32"/>
          <w:szCs w:val="32"/>
          <w:lang w:eastAsia="zh-CN"/>
        </w:rPr>
        <w:t>）》、《三级医院评审标准（</w:t>
      </w:r>
      <w:r>
        <w:rPr>
          <w:rFonts w:hint="eastAsia" w:ascii="仿宋_GB2312" w:hAnsi="楷体" w:eastAsia="仿宋_GB2312"/>
          <w:sz w:val="32"/>
          <w:szCs w:val="32"/>
          <w:lang w:val="en-US" w:eastAsia="zh-CN"/>
        </w:rPr>
        <w:t>2020年版</w:t>
      </w:r>
      <w:r>
        <w:rPr>
          <w:rFonts w:hint="eastAsia" w:ascii="仿宋_GB2312" w:hAnsi="楷体" w:eastAsia="仿宋_GB2312"/>
          <w:sz w:val="32"/>
          <w:szCs w:val="32"/>
          <w:lang w:eastAsia="zh-CN"/>
        </w:rPr>
        <w:t>）实施细则》等有关法规规定</w:t>
      </w:r>
      <w:r>
        <w:rPr>
          <w:rFonts w:hint="eastAsia" w:ascii="仿宋_GB2312" w:hAnsi="楷体" w:eastAsia="仿宋_GB2312"/>
          <w:sz w:val="32"/>
          <w:szCs w:val="32"/>
        </w:rPr>
        <w:t>制定本办法。</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rPr>
        <w:t>第二条　</w:t>
      </w:r>
      <w:r>
        <w:rPr>
          <w:rFonts w:hint="eastAsia" w:ascii="仿宋_GB2312" w:hAnsi="楷体" w:eastAsia="仿宋_GB2312"/>
          <w:sz w:val="32"/>
          <w:szCs w:val="32"/>
          <w:lang w:eastAsia="zh-CN"/>
        </w:rPr>
        <w:t>医院</w:t>
      </w:r>
      <w:r>
        <w:rPr>
          <w:rFonts w:hint="eastAsia" w:ascii="仿宋_GB2312" w:hAnsi="楷体" w:eastAsia="仿宋_GB2312"/>
          <w:sz w:val="32"/>
          <w:szCs w:val="32"/>
        </w:rPr>
        <w:t>评审是指</w:t>
      </w:r>
      <w:r>
        <w:rPr>
          <w:rFonts w:hint="eastAsia" w:ascii="仿宋_GB2312" w:hAnsi="楷体" w:eastAsia="仿宋_GB2312"/>
          <w:sz w:val="32"/>
          <w:szCs w:val="32"/>
          <w:lang w:eastAsia="zh-CN"/>
        </w:rPr>
        <w:t>卫生健康行政部门</w:t>
      </w:r>
      <w:r>
        <w:rPr>
          <w:rFonts w:hint="eastAsia" w:ascii="仿宋_GB2312" w:hAnsi="楷体" w:eastAsia="仿宋_GB2312"/>
          <w:sz w:val="32"/>
          <w:szCs w:val="32"/>
        </w:rPr>
        <w:t>根据</w:t>
      </w:r>
      <w:r>
        <w:rPr>
          <w:rFonts w:hint="eastAsia" w:ascii="仿宋_GB2312" w:hAnsi="楷体" w:eastAsia="仿宋_GB2312"/>
          <w:sz w:val="32"/>
          <w:szCs w:val="32"/>
          <w:lang w:eastAsia="zh-CN"/>
        </w:rPr>
        <w:t>国家卫生健康委员会制定颁布的医院</w:t>
      </w:r>
      <w:r>
        <w:rPr>
          <w:rFonts w:hint="eastAsia" w:ascii="仿宋_GB2312" w:hAnsi="楷体" w:eastAsia="仿宋_GB2312"/>
          <w:sz w:val="32"/>
          <w:szCs w:val="32"/>
        </w:rPr>
        <w:t>评审标准，</w:t>
      </w:r>
      <w:r>
        <w:rPr>
          <w:rFonts w:hint="eastAsia" w:ascii="仿宋_GB2312" w:hAnsi="楷体" w:eastAsia="仿宋_GB2312"/>
          <w:sz w:val="32"/>
          <w:szCs w:val="32"/>
          <w:lang w:eastAsia="zh-CN"/>
        </w:rPr>
        <w:t>通过前置要求评价、医疗服务能力与质量安全监测数据评价和现场检查等，对医院</w:t>
      </w:r>
      <w:r>
        <w:rPr>
          <w:rFonts w:hint="eastAsia" w:ascii="仿宋_GB2312" w:hAnsi="楷体" w:eastAsia="仿宋_GB2312"/>
          <w:sz w:val="32"/>
          <w:szCs w:val="32"/>
        </w:rPr>
        <w:t>规划级别的功能任务完成情况进行综合评价，以确定医院</w:t>
      </w:r>
      <w:r>
        <w:rPr>
          <w:rFonts w:hint="eastAsia" w:ascii="仿宋_GB2312" w:hAnsi="楷体" w:eastAsia="仿宋_GB2312"/>
          <w:sz w:val="32"/>
          <w:szCs w:val="32"/>
          <w:lang w:eastAsia="zh-CN"/>
        </w:rPr>
        <w:t>等次</w:t>
      </w:r>
      <w:r>
        <w:rPr>
          <w:rFonts w:hint="eastAsia" w:ascii="仿宋_GB2312" w:hAnsi="楷体" w:eastAsia="仿宋_GB2312"/>
          <w:sz w:val="32"/>
          <w:szCs w:val="32"/>
        </w:rPr>
        <w:t>的过程。　　</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楷体" w:eastAsia="仿宋_GB2312"/>
          <w:sz w:val="32"/>
          <w:szCs w:val="32"/>
        </w:rPr>
        <w:t>第三条　</w:t>
      </w:r>
      <w:r>
        <w:rPr>
          <w:rFonts w:hint="eastAsia" w:ascii="仿宋_GB2312" w:hAnsi="楷体" w:eastAsia="仿宋_GB2312"/>
          <w:sz w:val="32"/>
          <w:szCs w:val="32"/>
          <w:lang w:eastAsia="zh-CN"/>
        </w:rPr>
        <w:t>本</w:t>
      </w:r>
      <w:r>
        <w:rPr>
          <w:rFonts w:hint="eastAsia" w:ascii="仿宋_GB2312" w:hAnsi="楷体" w:eastAsia="仿宋_GB2312"/>
          <w:sz w:val="32"/>
          <w:szCs w:val="32"/>
        </w:rPr>
        <w:t>省</w:t>
      </w:r>
      <w:r>
        <w:rPr>
          <w:rFonts w:hint="eastAsia" w:ascii="仿宋_GB2312" w:hAnsi="楷体" w:eastAsia="仿宋_GB2312"/>
          <w:sz w:val="32"/>
          <w:szCs w:val="32"/>
          <w:lang w:eastAsia="zh-CN"/>
        </w:rPr>
        <w:t>范围</w:t>
      </w:r>
      <w:r>
        <w:rPr>
          <w:rFonts w:hint="eastAsia" w:ascii="仿宋_GB2312" w:hAnsi="楷体" w:eastAsia="仿宋_GB2312"/>
          <w:sz w:val="32"/>
          <w:szCs w:val="32"/>
        </w:rPr>
        <w:t>内依法取得</w:t>
      </w:r>
      <w:r>
        <w:rPr>
          <w:rFonts w:hint="eastAsia" w:ascii="仿宋_GB2312" w:hAnsi="楷体" w:eastAsia="仿宋_GB2312"/>
          <w:sz w:val="32"/>
          <w:szCs w:val="32"/>
          <w:lang w:eastAsia="zh-CN"/>
        </w:rPr>
        <w:t>《医疗机构</w:t>
      </w:r>
      <w:r>
        <w:rPr>
          <w:rFonts w:hint="eastAsia" w:ascii="仿宋_GB2312" w:hAnsi="楷体" w:eastAsia="仿宋_GB2312"/>
          <w:sz w:val="32"/>
          <w:szCs w:val="32"/>
        </w:rPr>
        <w:t>执业许可证</w:t>
      </w:r>
      <w:r>
        <w:rPr>
          <w:rFonts w:hint="eastAsia" w:ascii="仿宋_GB2312" w:hAnsi="楷体" w:eastAsia="仿宋_GB2312"/>
          <w:sz w:val="32"/>
          <w:szCs w:val="32"/>
          <w:lang w:eastAsia="zh-CN"/>
        </w:rPr>
        <w:t>》</w:t>
      </w:r>
      <w:r>
        <w:rPr>
          <w:rFonts w:hint="eastAsia" w:ascii="仿宋_GB2312" w:hAnsi="楷体" w:eastAsia="仿宋_GB2312"/>
          <w:sz w:val="32"/>
          <w:szCs w:val="32"/>
        </w:rPr>
        <w:t>的各级各类</w:t>
      </w:r>
      <w:r>
        <w:rPr>
          <w:rFonts w:hint="eastAsia" w:ascii="仿宋_GB2312" w:hAnsi="楷体" w:eastAsia="仿宋_GB2312"/>
          <w:sz w:val="32"/>
          <w:szCs w:val="32"/>
          <w:lang w:eastAsia="zh-CN"/>
        </w:rPr>
        <w:t>医院，</w:t>
      </w:r>
      <w:r>
        <w:rPr>
          <w:rFonts w:hint="eastAsia" w:ascii="仿宋_GB2312" w:hAnsi="楷体" w:eastAsia="仿宋_GB2312"/>
          <w:sz w:val="32"/>
          <w:szCs w:val="32"/>
        </w:rPr>
        <w:t>包括综合性医院、专科医院等，均</w:t>
      </w:r>
      <w:r>
        <w:rPr>
          <w:rFonts w:hint="eastAsia" w:ascii="仿宋_GB2312" w:hAnsi="楷体" w:eastAsia="仿宋_GB2312"/>
          <w:sz w:val="32"/>
          <w:szCs w:val="32"/>
          <w:lang w:eastAsia="zh-CN"/>
        </w:rPr>
        <w:t>应当遵照</w:t>
      </w:r>
      <w:r>
        <w:rPr>
          <w:rFonts w:hint="eastAsia" w:ascii="仿宋_GB2312" w:hAnsi="楷体" w:eastAsia="仿宋_GB2312"/>
          <w:sz w:val="32"/>
          <w:szCs w:val="32"/>
        </w:rPr>
        <w:t>本办法</w:t>
      </w:r>
      <w:r>
        <w:rPr>
          <w:rFonts w:hint="eastAsia" w:ascii="仿宋_GB2312" w:hAnsi="楷体" w:eastAsia="仿宋_GB2312"/>
          <w:sz w:val="32"/>
          <w:szCs w:val="32"/>
          <w:lang w:eastAsia="zh-CN"/>
        </w:rPr>
        <w:t>参加评审</w:t>
      </w:r>
      <w:r>
        <w:rPr>
          <w:rFonts w:hint="eastAsia" w:ascii="仿宋_GB2312" w:hAnsi="楷体" w:eastAsia="仿宋_GB2312"/>
          <w:sz w:val="32"/>
          <w:szCs w:val="32"/>
        </w:rPr>
        <w:t>。</w:t>
      </w:r>
      <w:r>
        <w:rPr>
          <w:rFonts w:hint="eastAsia" w:ascii="仿宋_GB2312" w:hAnsi="仿宋_GB2312" w:eastAsia="仿宋_GB2312" w:cs="仿宋_GB2312"/>
          <w:sz w:val="32"/>
          <w:szCs w:val="32"/>
          <w:lang w:val="en-US" w:eastAsia="zh-CN"/>
        </w:rPr>
        <w:t>中医医疗机构和妇幼保健院评审分别按照国家中医药管理局和国家卫生健康委印发文件另行管理。</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lang w:eastAsia="zh-CN"/>
        </w:rPr>
      </w:pPr>
      <w:r>
        <w:rPr>
          <w:rFonts w:hint="eastAsia" w:ascii="仿宋_GB2312" w:hAnsi="楷体" w:eastAsia="仿宋_GB2312"/>
          <w:sz w:val="32"/>
          <w:szCs w:val="32"/>
          <w:lang w:eastAsia="zh-CN"/>
        </w:rPr>
        <w:t>资源重组后实施一体化管理、同一法人的院区共同参加评审（医共体除外）。</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default" w:ascii="仿宋_GB2312" w:hAnsi="楷体" w:eastAsia="仿宋_GB2312"/>
          <w:sz w:val="32"/>
          <w:szCs w:val="32"/>
          <w:lang w:val="en-US" w:eastAsia="zh-CN"/>
        </w:rPr>
      </w:pPr>
      <w:r>
        <w:rPr>
          <w:rFonts w:hint="eastAsia" w:ascii="仿宋_GB2312" w:hAnsi="楷体" w:eastAsia="仿宋_GB2312"/>
          <w:sz w:val="32"/>
          <w:szCs w:val="32"/>
          <w:lang w:eastAsia="zh-CN"/>
        </w:rPr>
        <w:t>新建医院在取得《医疗机构执业许可证》并执业满</w:t>
      </w:r>
      <w:r>
        <w:rPr>
          <w:rFonts w:hint="eastAsia" w:ascii="仿宋_GB2312" w:hAnsi="楷体" w:eastAsia="仿宋_GB2312"/>
          <w:sz w:val="32"/>
          <w:szCs w:val="32"/>
          <w:lang w:val="en-US" w:eastAsia="zh-CN"/>
        </w:rPr>
        <w:t>3年后方可申请首次评审；医院设置级别或类别发生变更的，应当在变更后执业满3年方可按照变更后级别申请首次评审。</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lang w:eastAsia="zh-CN"/>
        </w:rPr>
        <w:t>第四条</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lang w:eastAsia="zh-CN"/>
        </w:rPr>
        <w:t>医院</w:t>
      </w:r>
      <w:r>
        <w:rPr>
          <w:rFonts w:hint="eastAsia" w:ascii="仿宋_GB2312" w:hAnsi="楷体" w:eastAsia="仿宋_GB2312"/>
          <w:sz w:val="32"/>
          <w:szCs w:val="32"/>
        </w:rPr>
        <w:t>评审以</w:t>
      </w:r>
      <w:r>
        <w:rPr>
          <w:rFonts w:hint="eastAsia" w:ascii="仿宋_GB2312" w:hAnsi="楷体" w:eastAsia="仿宋_GB2312"/>
          <w:sz w:val="32"/>
          <w:szCs w:val="32"/>
          <w:lang w:val="en-US" w:eastAsia="zh-CN"/>
        </w:rPr>
        <w:t>4</w:t>
      </w:r>
      <w:r>
        <w:rPr>
          <w:rFonts w:hint="eastAsia" w:ascii="仿宋_GB2312" w:hAnsi="楷体" w:eastAsia="仿宋_GB2312"/>
          <w:sz w:val="32"/>
          <w:szCs w:val="32"/>
        </w:rPr>
        <w:t>年为一个评审周期，</w:t>
      </w:r>
      <w:r>
        <w:rPr>
          <w:rFonts w:hint="eastAsia" w:ascii="仿宋_GB2312" w:hAnsi="楷体" w:eastAsia="仿宋_GB2312"/>
          <w:sz w:val="32"/>
          <w:szCs w:val="32"/>
          <w:lang w:eastAsia="zh-CN"/>
        </w:rPr>
        <w:t>通过</w:t>
      </w:r>
      <w:r>
        <w:rPr>
          <w:rFonts w:hint="eastAsia" w:ascii="仿宋_GB2312" w:hAnsi="楷体" w:eastAsia="仿宋_GB2312"/>
          <w:sz w:val="32"/>
          <w:szCs w:val="32"/>
        </w:rPr>
        <w:t>周期性评审和不定期</w:t>
      </w:r>
      <w:r>
        <w:rPr>
          <w:rFonts w:hint="eastAsia" w:ascii="仿宋_GB2312" w:hAnsi="楷体" w:eastAsia="仿宋_GB2312"/>
          <w:sz w:val="32"/>
          <w:szCs w:val="32"/>
          <w:lang w:eastAsia="zh-CN"/>
        </w:rPr>
        <w:t>或年度</w:t>
      </w:r>
      <w:r>
        <w:rPr>
          <w:rFonts w:hint="eastAsia" w:ascii="仿宋_GB2312" w:hAnsi="楷体" w:eastAsia="仿宋_GB2312"/>
          <w:sz w:val="32"/>
          <w:szCs w:val="32"/>
        </w:rPr>
        <w:t>重点</w:t>
      </w:r>
      <w:r>
        <w:rPr>
          <w:rFonts w:hint="eastAsia" w:ascii="仿宋_GB2312" w:hAnsi="楷体" w:eastAsia="仿宋_GB2312"/>
          <w:sz w:val="32"/>
          <w:szCs w:val="32"/>
          <w:lang w:eastAsia="zh-CN"/>
        </w:rPr>
        <w:t>考核</w:t>
      </w:r>
      <w:r>
        <w:rPr>
          <w:rFonts w:hint="eastAsia" w:ascii="仿宋_GB2312" w:hAnsi="楷体" w:eastAsia="仿宋_GB2312"/>
          <w:sz w:val="32"/>
          <w:szCs w:val="32"/>
        </w:rPr>
        <w:t>评价</w:t>
      </w:r>
      <w:r>
        <w:rPr>
          <w:rFonts w:hint="eastAsia" w:ascii="仿宋_GB2312" w:hAnsi="楷体" w:eastAsia="仿宋_GB2312"/>
          <w:sz w:val="32"/>
          <w:szCs w:val="32"/>
          <w:lang w:eastAsia="zh-CN"/>
        </w:rPr>
        <w:t>实现医院等次动态管理</w:t>
      </w:r>
      <w:r>
        <w:rPr>
          <w:rFonts w:hint="eastAsia" w:ascii="仿宋_GB2312" w:hAnsi="楷体" w:eastAsia="仿宋_GB2312"/>
          <w:sz w:val="32"/>
          <w:szCs w:val="32"/>
        </w:rPr>
        <w:t>。</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lang w:eastAsia="zh-CN"/>
        </w:rPr>
        <w:t>第五</w:t>
      </w:r>
      <w:r>
        <w:rPr>
          <w:rFonts w:hint="eastAsia" w:ascii="仿宋_GB2312" w:hAnsi="楷体" w:eastAsia="仿宋_GB2312"/>
          <w:sz w:val="32"/>
          <w:szCs w:val="32"/>
        </w:rPr>
        <w:t>条　</w:t>
      </w:r>
      <w:r>
        <w:rPr>
          <w:rFonts w:hint="eastAsia" w:ascii="仿宋_GB2312" w:hAnsi="楷体" w:eastAsia="仿宋_GB2312"/>
          <w:sz w:val="32"/>
          <w:szCs w:val="32"/>
          <w:lang w:eastAsia="zh-CN"/>
        </w:rPr>
        <w:t>医院</w:t>
      </w:r>
      <w:r>
        <w:rPr>
          <w:rFonts w:hint="eastAsia" w:ascii="仿宋_GB2312" w:hAnsi="楷体" w:eastAsia="仿宋_GB2312"/>
          <w:sz w:val="32"/>
          <w:szCs w:val="32"/>
        </w:rPr>
        <w:t>评审执行</w:t>
      </w:r>
      <w:r>
        <w:rPr>
          <w:rFonts w:hint="eastAsia" w:ascii="仿宋_GB2312" w:hAnsi="楷体" w:eastAsia="仿宋_GB2312"/>
          <w:sz w:val="32"/>
          <w:szCs w:val="32"/>
          <w:lang w:eastAsia="zh-CN"/>
        </w:rPr>
        <w:t>国家卫生健康委员会</w:t>
      </w:r>
      <w:r>
        <w:rPr>
          <w:rFonts w:hint="eastAsia" w:ascii="仿宋_GB2312" w:hAnsi="楷体" w:eastAsia="仿宋_GB2312"/>
          <w:sz w:val="32"/>
          <w:szCs w:val="32"/>
        </w:rPr>
        <w:t>统一制定的各级各类</w:t>
      </w:r>
      <w:r>
        <w:rPr>
          <w:rFonts w:hint="eastAsia" w:ascii="仿宋_GB2312" w:hAnsi="楷体" w:eastAsia="仿宋_GB2312"/>
          <w:sz w:val="32"/>
          <w:szCs w:val="32"/>
          <w:lang w:eastAsia="zh-CN"/>
        </w:rPr>
        <w:t>医院</w:t>
      </w:r>
      <w:r>
        <w:rPr>
          <w:rFonts w:hint="eastAsia" w:ascii="仿宋_GB2312" w:hAnsi="楷体" w:eastAsia="仿宋_GB2312"/>
          <w:sz w:val="32"/>
          <w:szCs w:val="32"/>
        </w:rPr>
        <w:t>评审标准</w:t>
      </w:r>
      <w:r>
        <w:rPr>
          <w:rFonts w:hint="eastAsia" w:ascii="仿宋_GB2312" w:hAnsi="楷体" w:eastAsia="仿宋_GB2312"/>
          <w:sz w:val="32"/>
          <w:szCs w:val="32"/>
          <w:lang w:eastAsia="zh-CN"/>
        </w:rPr>
        <w:t>及实施细则</w:t>
      </w:r>
      <w:r>
        <w:rPr>
          <w:rFonts w:hint="eastAsia" w:ascii="仿宋_GB2312" w:hAnsi="楷体" w:eastAsia="仿宋_GB2312"/>
          <w:sz w:val="32"/>
          <w:szCs w:val="32"/>
        </w:rPr>
        <w:t>。</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lang w:eastAsia="zh-CN"/>
        </w:rPr>
        <w:t>省级卫生健康行政部门也可</w:t>
      </w:r>
      <w:r>
        <w:rPr>
          <w:rFonts w:hint="eastAsia" w:ascii="仿宋_GB2312" w:hAnsi="楷体" w:eastAsia="仿宋_GB2312"/>
          <w:sz w:val="32"/>
          <w:szCs w:val="32"/>
        </w:rPr>
        <w:t>根据</w:t>
      </w:r>
      <w:r>
        <w:rPr>
          <w:rFonts w:hint="eastAsia" w:ascii="仿宋_GB2312" w:hAnsi="楷体" w:eastAsia="仿宋_GB2312"/>
          <w:sz w:val="32"/>
          <w:szCs w:val="32"/>
          <w:lang w:eastAsia="zh-CN"/>
        </w:rPr>
        <w:t>本省</w:t>
      </w:r>
      <w:r>
        <w:rPr>
          <w:rFonts w:hint="eastAsia" w:ascii="仿宋_GB2312" w:hAnsi="楷体" w:eastAsia="仿宋_GB2312"/>
          <w:sz w:val="32"/>
          <w:szCs w:val="32"/>
        </w:rPr>
        <w:t>医疗卫生工作重点</w:t>
      </w:r>
      <w:r>
        <w:rPr>
          <w:rFonts w:hint="eastAsia" w:ascii="仿宋_GB2312" w:hAnsi="楷体" w:eastAsia="仿宋_GB2312"/>
          <w:sz w:val="32"/>
          <w:szCs w:val="32"/>
          <w:lang w:eastAsia="zh-CN"/>
        </w:rPr>
        <w:t>和医院</w:t>
      </w:r>
      <w:r>
        <w:rPr>
          <w:rFonts w:hint="eastAsia" w:ascii="仿宋_GB2312" w:hAnsi="楷体" w:eastAsia="仿宋_GB2312"/>
          <w:sz w:val="32"/>
          <w:szCs w:val="32"/>
        </w:rPr>
        <w:t>管理实际</w:t>
      </w:r>
      <w:r>
        <w:rPr>
          <w:rFonts w:hint="eastAsia" w:ascii="仿宋_GB2312" w:hAnsi="楷体" w:eastAsia="仿宋_GB2312"/>
          <w:sz w:val="32"/>
          <w:szCs w:val="32"/>
          <w:lang w:eastAsia="zh-CN"/>
        </w:rPr>
        <w:t>情况</w:t>
      </w:r>
      <w:r>
        <w:rPr>
          <w:rFonts w:hint="eastAsia" w:ascii="仿宋_GB2312" w:hAnsi="楷体" w:eastAsia="仿宋_GB2312"/>
          <w:sz w:val="32"/>
          <w:szCs w:val="32"/>
        </w:rPr>
        <w:t>，</w:t>
      </w:r>
      <w:r>
        <w:rPr>
          <w:rFonts w:hint="eastAsia" w:ascii="仿宋_GB2312" w:hAnsi="楷体" w:eastAsia="仿宋_GB2312"/>
          <w:sz w:val="32"/>
          <w:szCs w:val="32"/>
          <w:lang w:eastAsia="zh-CN"/>
        </w:rPr>
        <w:t>遵循</w:t>
      </w:r>
      <w:r>
        <w:rPr>
          <w:rFonts w:hint="eastAsia" w:ascii="仿宋_GB2312" w:hAnsi="楷体" w:eastAsia="仿宋_GB2312"/>
          <w:sz w:val="32"/>
          <w:szCs w:val="32"/>
        </w:rPr>
        <w:t>“</w:t>
      </w:r>
      <w:r>
        <w:rPr>
          <w:rFonts w:hint="default" w:ascii="仿宋_GB2312" w:eastAsia="仿宋_GB2312" w:cs="仿宋_GB2312"/>
          <w:i w:val="0"/>
          <w:caps w:val="0"/>
          <w:color w:val="auto"/>
          <w:spacing w:val="0"/>
          <w:sz w:val="32"/>
          <w:szCs w:val="32"/>
          <w:u w:val="none"/>
        </w:rPr>
        <w:t>不降低标准，保证质量安全</w:t>
      </w:r>
      <w:r>
        <w:rPr>
          <w:rFonts w:hint="eastAsia" w:ascii="仿宋_GB2312" w:hAnsi="楷体" w:eastAsia="仿宋_GB2312"/>
          <w:sz w:val="32"/>
          <w:szCs w:val="32"/>
        </w:rPr>
        <w:t>”的原则</w:t>
      </w:r>
      <w:r>
        <w:rPr>
          <w:rFonts w:hint="eastAsia" w:ascii="仿宋_GB2312" w:hAnsi="楷体" w:eastAsia="仿宋_GB2312"/>
          <w:sz w:val="32"/>
          <w:szCs w:val="32"/>
          <w:lang w:eastAsia="zh-CN"/>
        </w:rPr>
        <w:t>，制定实施细则，报国家卫生健康委员会备案后执行</w:t>
      </w:r>
      <w:r>
        <w:rPr>
          <w:rFonts w:hint="eastAsia" w:ascii="仿宋_GB2312" w:hAnsi="楷体" w:eastAsia="仿宋_GB2312"/>
          <w:sz w:val="32"/>
          <w:szCs w:val="32"/>
        </w:rPr>
        <w:t>。</w:t>
      </w:r>
    </w:p>
    <w:p>
      <w:pPr>
        <w:numPr>
          <w:ilvl w:val="0"/>
          <w:numId w:val="1"/>
        </w:num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lang w:eastAsia="zh-CN"/>
        </w:rPr>
        <w:t>医院评审</w:t>
      </w:r>
      <w:r>
        <w:rPr>
          <w:rFonts w:hint="eastAsia" w:ascii="仿宋_GB2312" w:hAnsi="楷体" w:eastAsia="仿宋_GB2312"/>
          <w:sz w:val="32"/>
          <w:szCs w:val="32"/>
        </w:rPr>
        <w:t>由以现场检查、主观定性、集中检查为主的评审形式向以日常行为、客观指标、定量评价为主的评审工作模式转变。引导医院重视日常质量管理和绩效，减少突击迎检冲动。</w:t>
      </w:r>
    </w:p>
    <w:p>
      <w:pPr>
        <w:numPr>
          <w:ilvl w:val="0"/>
          <w:numId w:val="1"/>
        </w:num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lang w:val="en-US" w:eastAsia="zh-CN"/>
        </w:rPr>
        <w:t>医院评审工作经费由省级卫生行政部门纳入年度工作预算。</w:t>
      </w:r>
    </w:p>
    <w:p>
      <w:pPr>
        <w:numPr>
          <w:ilvl w:val="0"/>
          <w:numId w:val="0"/>
        </w:numPr>
        <w:pBdr>
          <w:top w:val="none" w:color="000000" w:sz="0" w:space="0"/>
          <w:left w:val="none" w:color="000000" w:sz="0" w:space="0"/>
          <w:bottom w:val="none" w:color="000000" w:sz="0" w:space="0"/>
          <w:right w:val="none" w:color="000000" w:sz="0" w:space="0"/>
        </w:pBdr>
        <w:kinsoku/>
        <w:autoSpaceDE/>
        <w:autoSpaceDN w:val="0"/>
        <w:spacing w:line="620" w:lineRule="atLeas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lang w:eastAsia="zh-CN"/>
        </w:rPr>
        <w:t>第八条</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通过开展</w:t>
      </w:r>
      <w:r>
        <w:rPr>
          <w:rFonts w:hint="eastAsia" w:ascii="仿宋_GB2312" w:hAnsi="楷体" w:eastAsia="仿宋_GB2312"/>
          <w:sz w:val="32"/>
          <w:szCs w:val="32"/>
          <w:lang w:eastAsia="zh-CN"/>
        </w:rPr>
        <w:t>医院</w:t>
      </w:r>
      <w:r>
        <w:rPr>
          <w:rFonts w:hint="eastAsia" w:ascii="仿宋_GB2312" w:hAnsi="楷体" w:eastAsia="仿宋_GB2312"/>
          <w:sz w:val="32"/>
          <w:szCs w:val="32"/>
        </w:rPr>
        <w:t>评审，促进构建目标明确、布局合理、规模适当、结构优化、层次分明、功能完善、富有效率的医疗服务体系，对不同</w:t>
      </w:r>
      <w:r>
        <w:rPr>
          <w:rFonts w:hint="eastAsia" w:ascii="仿宋_GB2312" w:hAnsi="楷体" w:eastAsia="仿宋_GB2312"/>
          <w:sz w:val="32"/>
          <w:szCs w:val="32"/>
          <w:lang w:eastAsia="zh-CN"/>
        </w:rPr>
        <w:t>等次</w:t>
      </w:r>
      <w:r>
        <w:rPr>
          <w:rFonts w:hint="eastAsia" w:ascii="仿宋_GB2312" w:hAnsi="楷体" w:eastAsia="仿宋_GB2312"/>
          <w:sz w:val="32"/>
          <w:szCs w:val="32"/>
        </w:rPr>
        <w:t>的</w:t>
      </w:r>
      <w:r>
        <w:rPr>
          <w:rFonts w:hint="eastAsia" w:ascii="仿宋_GB2312" w:hAnsi="楷体" w:eastAsia="仿宋_GB2312"/>
          <w:sz w:val="32"/>
          <w:szCs w:val="32"/>
          <w:lang w:eastAsia="zh-CN"/>
        </w:rPr>
        <w:t>医院</w:t>
      </w:r>
      <w:r>
        <w:rPr>
          <w:rFonts w:hint="eastAsia" w:ascii="仿宋_GB2312" w:hAnsi="楷体" w:eastAsia="仿宋_GB2312"/>
          <w:sz w:val="32"/>
          <w:szCs w:val="32"/>
        </w:rPr>
        <w:t>实行科学化、规范化、标准化的分级管理。</w:t>
      </w:r>
    </w:p>
    <w:p>
      <w:p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评审权限和组织机构</w:t>
      </w:r>
    </w:p>
    <w:p>
      <w:p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第</w:t>
      </w:r>
      <w:r>
        <w:rPr>
          <w:rFonts w:hint="eastAsia" w:ascii="仿宋_GB2312" w:hAnsi="楷体" w:eastAsia="仿宋_GB2312"/>
          <w:sz w:val="32"/>
          <w:szCs w:val="32"/>
          <w:lang w:eastAsia="zh-CN"/>
        </w:rPr>
        <w:t>九</w:t>
      </w:r>
      <w:r>
        <w:rPr>
          <w:rFonts w:hint="eastAsia" w:ascii="仿宋_GB2312" w:hAnsi="楷体" w:eastAsia="仿宋_GB2312"/>
          <w:sz w:val="32"/>
          <w:szCs w:val="32"/>
        </w:rPr>
        <w:t>条　医院</w:t>
      </w:r>
      <w:r>
        <w:rPr>
          <w:rFonts w:hint="eastAsia" w:ascii="仿宋_GB2312" w:hAnsi="楷体" w:eastAsia="仿宋_GB2312"/>
          <w:sz w:val="32"/>
          <w:szCs w:val="32"/>
          <w:lang w:eastAsia="zh-CN"/>
        </w:rPr>
        <w:t>等次</w:t>
      </w:r>
      <w:r>
        <w:rPr>
          <w:rFonts w:hint="eastAsia" w:ascii="仿宋_GB2312" w:hAnsi="楷体" w:eastAsia="仿宋_GB2312"/>
          <w:sz w:val="32"/>
          <w:szCs w:val="32"/>
        </w:rPr>
        <w:t>分为三级甲等、三级乙等、</w:t>
      </w:r>
      <w:r>
        <w:rPr>
          <w:rFonts w:hint="eastAsia" w:ascii="仿宋_GB2312" w:hAnsi="楷体" w:eastAsia="仿宋_GB2312"/>
          <w:sz w:val="32"/>
          <w:szCs w:val="32"/>
          <w:lang w:eastAsia="zh-CN"/>
        </w:rPr>
        <w:t>三级丙等、</w:t>
      </w:r>
      <w:r>
        <w:rPr>
          <w:rFonts w:hint="eastAsia" w:ascii="仿宋_GB2312" w:hAnsi="楷体" w:eastAsia="仿宋_GB2312"/>
          <w:sz w:val="32"/>
          <w:szCs w:val="32"/>
        </w:rPr>
        <w:t>二级甲等、二级乙等</w:t>
      </w:r>
      <w:r>
        <w:rPr>
          <w:rFonts w:hint="eastAsia" w:ascii="仿宋_GB2312" w:hAnsi="楷体" w:eastAsia="仿宋_GB2312"/>
          <w:sz w:val="32"/>
          <w:szCs w:val="32"/>
          <w:lang w:eastAsia="zh-CN"/>
        </w:rPr>
        <w:t>、二级丙等</w:t>
      </w:r>
      <w:r>
        <w:rPr>
          <w:rFonts w:hint="eastAsia" w:ascii="仿宋_GB2312" w:hAnsi="楷体" w:eastAsia="仿宋_GB2312"/>
          <w:sz w:val="32"/>
          <w:szCs w:val="32"/>
        </w:rPr>
        <w:t>和一级医院，其中一级医院不分等次。一级医院不进行评审，直接由执业登记机关根据医疗机构基本标准认定。</w:t>
      </w:r>
    </w:p>
    <w:p>
      <w:p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640" w:firstLineChars="200"/>
        <w:jc w:val="both"/>
        <w:rPr>
          <w:rFonts w:hint="eastAsia" w:ascii="仿宋_GB2312" w:hAnsi="楷体" w:eastAsia="仿宋_GB2312"/>
          <w:sz w:val="32"/>
          <w:szCs w:val="32"/>
          <w:lang w:eastAsia="zh-CN"/>
        </w:rPr>
      </w:pPr>
      <w:r>
        <w:rPr>
          <w:rFonts w:hint="eastAsia" w:ascii="仿宋_GB2312" w:hAnsi="楷体" w:eastAsia="仿宋_GB2312"/>
          <w:sz w:val="32"/>
          <w:szCs w:val="32"/>
          <w:lang w:eastAsia="zh-CN"/>
        </w:rPr>
        <w:t>第十条</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lang w:eastAsia="zh-CN"/>
        </w:rPr>
        <w:t>省级卫生健康行政部门</w:t>
      </w:r>
      <w:r>
        <w:rPr>
          <w:rFonts w:hint="default" w:ascii="仿宋_GB2312" w:hAnsi="楷体" w:eastAsia="仿宋_GB2312"/>
          <w:sz w:val="32"/>
          <w:szCs w:val="32"/>
          <w:lang w:eastAsia="zh-CN"/>
        </w:rPr>
        <w:t>成立</w:t>
      </w:r>
      <w:r>
        <w:rPr>
          <w:rFonts w:hint="eastAsia" w:ascii="仿宋_GB2312" w:hAnsi="楷体" w:eastAsia="仿宋_GB2312"/>
          <w:sz w:val="32"/>
          <w:szCs w:val="32"/>
          <w:lang w:eastAsia="zh-CN"/>
        </w:rPr>
        <w:t>省级</w:t>
      </w:r>
      <w:r>
        <w:rPr>
          <w:rFonts w:hint="default" w:ascii="仿宋_GB2312" w:hAnsi="楷体" w:eastAsia="仿宋_GB2312"/>
          <w:sz w:val="32"/>
          <w:szCs w:val="32"/>
          <w:lang w:eastAsia="zh-CN"/>
        </w:rPr>
        <w:t>医院评审领导小组</w:t>
      </w:r>
      <w:r>
        <w:rPr>
          <w:rFonts w:hint="eastAsia" w:ascii="仿宋_GB2312" w:hAnsi="楷体" w:eastAsia="仿宋_GB2312"/>
          <w:sz w:val="32"/>
          <w:szCs w:val="32"/>
          <w:lang w:eastAsia="zh-CN"/>
        </w:rPr>
        <w:t>（以下简称领导小组）</w:t>
      </w:r>
      <w:r>
        <w:rPr>
          <w:rFonts w:hint="default" w:ascii="仿宋_GB2312" w:hAnsi="楷体" w:eastAsia="仿宋_GB2312"/>
          <w:sz w:val="32"/>
          <w:szCs w:val="32"/>
          <w:lang w:eastAsia="zh-CN"/>
        </w:rPr>
        <w:t>，负责</w:t>
      </w:r>
      <w:r>
        <w:rPr>
          <w:rFonts w:hint="eastAsia" w:ascii="仿宋_GB2312" w:hAnsi="楷体" w:eastAsia="仿宋_GB2312"/>
          <w:sz w:val="32"/>
          <w:szCs w:val="32"/>
          <w:lang w:eastAsia="zh-CN"/>
        </w:rPr>
        <w:t>审定</w:t>
      </w:r>
      <w:r>
        <w:rPr>
          <w:rFonts w:hint="default" w:ascii="仿宋_GB2312" w:hAnsi="楷体" w:eastAsia="仿宋_GB2312"/>
          <w:sz w:val="32"/>
          <w:szCs w:val="32"/>
          <w:lang w:eastAsia="zh-CN"/>
        </w:rPr>
        <w:t>本</w:t>
      </w:r>
      <w:r>
        <w:rPr>
          <w:rFonts w:hint="eastAsia" w:ascii="仿宋_GB2312" w:hAnsi="楷体" w:eastAsia="仿宋_GB2312"/>
          <w:sz w:val="32"/>
          <w:szCs w:val="32"/>
          <w:lang w:eastAsia="zh-CN"/>
        </w:rPr>
        <w:t>省</w:t>
      </w:r>
      <w:r>
        <w:rPr>
          <w:rFonts w:hint="default" w:ascii="仿宋_GB2312" w:hAnsi="楷体" w:eastAsia="仿宋_GB2312"/>
          <w:sz w:val="32"/>
          <w:szCs w:val="32"/>
          <w:lang w:eastAsia="zh-CN"/>
        </w:rPr>
        <w:t>医院评审工作</w:t>
      </w:r>
      <w:r>
        <w:rPr>
          <w:rFonts w:hint="eastAsia" w:ascii="仿宋_GB2312" w:hAnsi="仿宋_GB2312" w:eastAsia="仿宋_GB2312"/>
          <w:b w:val="0"/>
          <w:bCs w:val="0"/>
          <w:color w:val="auto"/>
          <w:sz w:val="32"/>
          <w:lang w:eastAsia="zh-CN"/>
        </w:rPr>
        <w:t>重大事项</w:t>
      </w:r>
      <w:r>
        <w:rPr>
          <w:rFonts w:hint="default" w:ascii="仿宋_GB2312" w:hAnsi="楷体" w:eastAsia="仿宋_GB2312"/>
          <w:sz w:val="32"/>
          <w:szCs w:val="32"/>
          <w:lang w:eastAsia="zh-CN"/>
        </w:rPr>
        <w:t>。</w:t>
      </w:r>
      <w:r>
        <w:rPr>
          <w:rFonts w:hint="eastAsia" w:ascii="仿宋_GB2312" w:hAnsi="楷体" w:eastAsia="仿宋_GB2312"/>
          <w:sz w:val="32"/>
          <w:szCs w:val="32"/>
          <w:lang w:eastAsia="zh-CN"/>
        </w:rPr>
        <w:t>领导小组下设办公室（设在委医政医管局，简称领导小组办公室），负责具体事务性工作。</w:t>
      </w:r>
    </w:p>
    <w:p>
      <w:p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640" w:firstLineChars="200"/>
        <w:jc w:val="both"/>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第十一条  省级卫生健康行政部门委托</w:t>
      </w:r>
      <w:r>
        <w:rPr>
          <w:rFonts w:hint="eastAsia" w:ascii="仿宋_GB2312" w:hAnsi="楷体" w:eastAsia="仿宋_GB2312"/>
          <w:sz w:val="32"/>
          <w:szCs w:val="32"/>
          <w:lang w:eastAsia="zh-CN"/>
        </w:rPr>
        <w:t>委</w:t>
      </w:r>
      <w:r>
        <w:rPr>
          <w:rFonts w:hint="eastAsia" w:ascii="仿宋_GB2312" w:hAnsi="楷体" w:eastAsia="仿宋_GB2312"/>
          <w:sz w:val="32"/>
          <w:szCs w:val="32"/>
        </w:rPr>
        <w:t>医疗管理服务指导中心（以下简称医管中心）</w:t>
      </w:r>
      <w:r>
        <w:rPr>
          <w:rFonts w:hint="eastAsia" w:ascii="仿宋_GB2312" w:hAnsi="楷体" w:eastAsia="仿宋_GB2312"/>
          <w:sz w:val="32"/>
          <w:szCs w:val="32"/>
          <w:lang w:val="en-US" w:eastAsia="zh-CN"/>
        </w:rPr>
        <w:t>在医院、行业学（协）会、社会评估机构等推荐的基础上遴选，</w:t>
      </w:r>
      <w:r>
        <w:rPr>
          <w:rFonts w:hint="eastAsia" w:ascii="仿宋_GB2312" w:hAnsi="微软雅黑" w:eastAsia="仿宋_GB2312" w:cs="仿宋_GB2312"/>
          <w:i w:val="0"/>
          <w:caps w:val="0"/>
          <w:color w:val="auto"/>
          <w:spacing w:val="0"/>
          <w:kern w:val="0"/>
          <w:sz w:val="32"/>
          <w:szCs w:val="32"/>
          <w:u w:val="none"/>
          <w:lang w:val="en-US" w:eastAsia="zh-CN" w:bidi="ar"/>
        </w:rPr>
        <w:t>报领导小组会议确认后，</w:t>
      </w:r>
      <w:r>
        <w:rPr>
          <w:rFonts w:hint="eastAsia" w:ascii="仿宋_GB2312" w:hAnsi="楷体" w:eastAsia="仿宋_GB2312"/>
          <w:sz w:val="32"/>
          <w:szCs w:val="32"/>
          <w:lang w:val="en-US" w:eastAsia="zh-CN"/>
        </w:rPr>
        <w:t>组建医院评审专家委员会（以下简称专委会），主要职责是对医院评审政策、措施、评审办法和程序等提出建议，为卫生健康行政部门决策提供参考依据。</w:t>
      </w:r>
    </w:p>
    <w:p>
      <w:p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640" w:firstLineChars="200"/>
        <w:jc w:val="both"/>
        <w:rPr>
          <w:rFonts w:hint="eastAsia" w:ascii="仿宋_GB2312" w:hAnsi="楷体" w:eastAsia="仿宋_GB2312"/>
          <w:sz w:val="32"/>
          <w:szCs w:val="32"/>
        </w:rPr>
      </w:pPr>
      <w:r>
        <w:rPr>
          <w:rFonts w:hint="eastAsia" w:ascii="仿宋_GB2312" w:hAnsi="楷体" w:eastAsia="仿宋_GB2312"/>
          <w:sz w:val="32"/>
          <w:szCs w:val="32"/>
          <w:lang w:eastAsia="zh-CN"/>
        </w:rPr>
        <w:t>第十二条</w:t>
      </w:r>
      <w:r>
        <w:rPr>
          <w:rFonts w:hint="eastAsia" w:ascii="仿宋_GB2312" w:hAnsi="楷体" w:eastAsia="仿宋_GB2312"/>
          <w:sz w:val="32"/>
          <w:szCs w:val="32"/>
          <w:lang w:val="en-US" w:eastAsia="zh-CN"/>
        </w:rPr>
        <w:t xml:space="preserve"> 省级卫生健康行政部门</w:t>
      </w:r>
      <w:r>
        <w:rPr>
          <w:rFonts w:hint="eastAsia" w:ascii="仿宋_GB2312" w:hAnsi="微软雅黑" w:eastAsia="仿宋_GB2312" w:cs="仿宋_GB2312"/>
          <w:i w:val="0"/>
          <w:caps w:val="0"/>
          <w:color w:val="222222"/>
          <w:spacing w:val="0"/>
          <w:kern w:val="0"/>
          <w:sz w:val="32"/>
          <w:szCs w:val="32"/>
          <w:u w:val="none"/>
          <w:lang w:val="en-US" w:eastAsia="zh-CN" w:bidi="ar"/>
        </w:rPr>
        <w:t>委托医管中心</w:t>
      </w:r>
      <w:r>
        <w:rPr>
          <w:rFonts w:hint="eastAsia" w:ascii="仿宋_GB2312" w:hAnsi="楷体" w:eastAsia="仿宋_GB2312"/>
          <w:sz w:val="32"/>
          <w:szCs w:val="32"/>
          <w:lang w:eastAsia="zh-CN"/>
        </w:rPr>
        <w:t>具体组建并管理</w:t>
      </w:r>
      <w:r>
        <w:rPr>
          <w:rFonts w:hint="eastAsia" w:ascii="仿宋_GB2312" w:hAnsi="楷体" w:eastAsia="仿宋_GB2312"/>
          <w:sz w:val="32"/>
          <w:szCs w:val="32"/>
          <w:lang w:val="en-US" w:eastAsia="zh-CN"/>
        </w:rPr>
        <w:t>医院评审专家库</w:t>
      </w:r>
      <w:r>
        <w:rPr>
          <w:rFonts w:hint="eastAsia" w:ascii="仿宋_GB2312" w:hAnsi="楷体" w:eastAsia="仿宋_GB2312"/>
          <w:sz w:val="32"/>
          <w:szCs w:val="32"/>
          <w:lang w:eastAsia="zh-CN"/>
        </w:rPr>
        <w:t>，</w:t>
      </w:r>
      <w:r>
        <w:rPr>
          <w:rFonts w:hint="eastAsia" w:ascii="仿宋_GB2312" w:hAnsi="微软雅黑" w:eastAsia="仿宋_GB2312" w:cs="仿宋_GB2312"/>
          <w:i w:val="0"/>
          <w:caps w:val="0"/>
          <w:color w:val="auto"/>
          <w:spacing w:val="0"/>
          <w:kern w:val="0"/>
          <w:sz w:val="32"/>
          <w:szCs w:val="32"/>
          <w:u w:val="none"/>
          <w:lang w:val="en-US" w:eastAsia="zh-CN" w:bidi="ar"/>
        </w:rPr>
        <w:t>经培训考核合格，报省级医院评审领导小组会议确认后</w:t>
      </w:r>
      <w:r>
        <w:rPr>
          <w:rFonts w:hint="eastAsia" w:ascii="仿宋_GB2312" w:hAnsi="楷体" w:eastAsia="仿宋_GB2312"/>
          <w:sz w:val="32"/>
          <w:szCs w:val="32"/>
          <w:lang w:val="en-US" w:eastAsia="zh-CN"/>
        </w:rPr>
        <w:t>聘任，原则上每4年聘任一次。行政管理部门在职公务员不得在专家库中任职、兼职。</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lang w:eastAsia="zh-CN"/>
        </w:rPr>
        <w:t>医管中心</w:t>
      </w:r>
      <w:r>
        <w:rPr>
          <w:rFonts w:hint="eastAsia" w:ascii="仿宋_GB2312" w:hAnsi="楷体" w:eastAsia="仿宋_GB2312"/>
          <w:sz w:val="32"/>
          <w:szCs w:val="32"/>
        </w:rPr>
        <w:t>应当建立健全</w:t>
      </w:r>
      <w:r>
        <w:rPr>
          <w:rFonts w:hint="eastAsia" w:ascii="仿宋_GB2312" w:hAnsi="楷体" w:eastAsia="仿宋_GB2312"/>
          <w:sz w:val="32"/>
          <w:szCs w:val="32"/>
          <w:lang w:eastAsia="zh-CN"/>
        </w:rPr>
        <w:t>医院评审专家工作</w:t>
      </w:r>
      <w:r>
        <w:rPr>
          <w:rFonts w:hint="eastAsia" w:ascii="仿宋_GB2312" w:hAnsi="楷体" w:eastAsia="仿宋_GB2312"/>
          <w:sz w:val="32"/>
          <w:szCs w:val="32"/>
        </w:rPr>
        <w:t>制度，包括</w:t>
      </w:r>
      <w:r>
        <w:rPr>
          <w:rFonts w:hint="eastAsia" w:ascii="仿宋_GB2312" w:hAnsi="楷体" w:eastAsia="仿宋_GB2312"/>
          <w:sz w:val="32"/>
          <w:szCs w:val="32"/>
          <w:lang w:eastAsia="zh-CN"/>
        </w:rPr>
        <w:t>工作职责</w:t>
      </w:r>
      <w:r>
        <w:rPr>
          <w:rFonts w:hint="eastAsia" w:ascii="仿宋_GB2312" w:hAnsi="楷体" w:eastAsia="仿宋_GB2312"/>
          <w:sz w:val="32"/>
          <w:szCs w:val="32"/>
        </w:rPr>
        <w:t>、工作</w:t>
      </w:r>
      <w:r>
        <w:rPr>
          <w:rFonts w:hint="eastAsia" w:ascii="仿宋_GB2312" w:hAnsi="楷体" w:eastAsia="仿宋_GB2312"/>
          <w:sz w:val="32"/>
          <w:szCs w:val="32"/>
          <w:lang w:eastAsia="zh-CN"/>
        </w:rPr>
        <w:t>纪律</w:t>
      </w:r>
      <w:r>
        <w:rPr>
          <w:rFonts w:hint="eastAsia" w:ascii="仿宋_GB2312" w:hAnsi="楷体" w:eastAsia="仿宋_GB2312"/>
          <w:sz w:val="32"/>
          <w:szCs w:val="32"/>
        </w:rPr>
        <w:t>和回避制度等，确保评审工作规范、有序、公正、公平。</w:t>
      </w:r>
    </w:p>
    <w:p>
      <w:pPr>
        <w:numPr>
          <w:ilvl w:val="0"/>
          <w:numId w:val="2"/>
        </w:num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640" w:firstLineChars="0"/>
        <w:jc w:val="both"/>
        <w:rPr>
          <w:rFonts w:hint="eastAsia" w:ascii="仿宋_GB2312" w:hAnsi="楷体" w:eastAsia="仿宋_GB2312"/>
          <w:sz w:val="32"/>
          <w:szCs w:val="32"/>
        </w:rPr>
      </w:pPr>
      <w:r>
        <w:rPr>
          <w:rFonts w:hint="eastAsia" w:ascii="仿宋_GB2312" w:hAnsi="楷体" w:eastAsia="仿宋_GB2312"/>
          <w:sz w:val="32"/>
          <w:szCs w:val="32"/>
          <w:lang w:eastAsia="zh-CN"/>
        </w:rPr>
        <w:t>省级卫生健康行政部门委托并指导</w:t>
      </w:r>
      <w:r>
        <w:rPr>
          <w:rFonts w:hint="eastAsia" w:ascii="仿宋_GB2312" w:hAnsi="楷体" w:eastAsia="仿宋_GB2312"/>
          <w:sz w:val="32"/>
          <w:szCs w:val="32"/>
        </w:rPr>
        <w:t>医管中心</w:t>
      </w:r>
      <w:r>
        <w:rPr>
          <w:rFonts w:hint="eastAsia" w:ascii="仿宋_GB2312" w:hAnsi="楷体" w:eastAsia="仿宋_GB2312"/>
          <w:sz w:val="32"/>
          <w:szCs w:val="32"/>
          <w:lang w:eastAsia="zh-CN"/>
        </w:rPr>
        <w:t>作为医院评审机构</w:t>
      </w:r>
      <w:r>
        <w:rPr>
          <w:rFonts w:hint="eastAsia" w:ascii="仿宋_GB2312" w:hAnsi="楷体" w:eastAsia="仿宋_GB2312"/>
          <w:sz w:val="32"/>
          <w:szCs w:val="32"/>
        </w:rPr>
        <w:t>具体负责实施二级、三级</w:t>
      </w:r>
      <w:r>
        <w:rPr>
          <w:rFonts w:hint="eastAsia" w:ascii="仿宋_GB2312" w:hAnsi="楷体" w:eastAsia="仿宋_GB2312"/>
          <w:sz w:val="32"/>
          <w:szCs w:val="32"/>
          <w:lang w:eastAsia="zh-CN"/>
        </w:rPr>
        <w:t>医院</w:t>
      </w:r>
      <w:r>
        <w:rPr>
          <w:rFonts w:hint="eastAsia" w:ascii="仿宋_GB2312" w:hAnsi="楷体" w:eastAsia="仿宋_GB2312"/>
          <w:sz w:val="32"/>
          <w:szCs w:val="32"/>
        </w:rPr>
        <w:t>的评审。一级医院、门诊部和诊所评审的组织实施由所在辖区的各市县卫生健康委负责</w:t>
      </w:r>
      <w:r>
        <w:rPr>
          <w:rFonts w:hint="eastAsia" w:ascii="仿宋_GB2312" w:hAnsi="楷体" w:eastAsia="仿宋_GB2312"/>
          <w:sz w:val="32"/>
          <w:szCs w:val="32"/>
          <w:lang w:eastAsia="zh-CN"/>
        </w:rPr>
        <w:t>认定。</w:t>
      </w:r>
    </w:p>
    <w:p>
      <w:pPr>
        <w:numPr>
          <w:ilvl w:val="0"/>
          <w:numId w:val="0"/>
        </w:numPr>
        <w:pBdr>
          <w:top w:val="none" w:color="000000" w:sz="0" w:space="0"/>
          <w:left w:val="none" w:color="000000" w:sz="0" w:space="0"/>
          <w:bottom w:val="none" w:color="000000" w:sz="0" w:space="0"/>
          <w:right w:val="none" w:color="000000" w:sz="0" w:space="0"/>
        </w:pBdr>
        <w:kinsoku/>
        <w:autoSpaceDE/>
        <w:autoSpaceDN w:val="0"/>
        <w:spacing w:line="620" w:lineRule="atLeast"/>
        <w:ind w:firstLine="640" w:firstLineChars="200"/>
        <w:jc w:val="both"/>
        <w:rPr>
          <w:rFonts w:hint="eastAsia" w:ascii="仿宋_GB2312" w:hAnsi="楷体" w:eastAsia="仿宋_GB2312"/>
          <w:sz w:val="32"/>
          <w:szCs w:val="32"/>
        </w:rPr>
      </w:pPr>
      <w:r>
        <w:rPr>
          <w:rFonts w:hint="eastAsia" w:ascii="仿宋_GB2312" w:hAnsi="仿宋_GB2312" w:eastAsia="仿宋_GB2312"/>
          <w:b w:val="0"/>
          <w:bCs w:val="0"/>
          <w:color w:val="auto"/>
          <w:sz w:val="32"/>
          <w:lang w:eastAsia="zh-CN"/>
        </w:rPr>
        <w:t>委统计信息中心，省医学学术交流管理中心（省医疗质量控制办公室）根据工作职责参与</w:t>
      </w:r>
      <w:r>
        <w:rPr>
          <w:rFonts w:hint="eastAsia" w:ascii="仿宋_GB2312" w:hAnsi="楷体" w:eastAsia="仿宋_GB2312"/>
          <w:sz w:val="32"/>
          <w:szCs w:val="32"/>
          <w:lang w:eastAsia="zh-CN"/>
        </w:rPr>
        <w:t>医疗服务能力与质量安全监测数据评价等工作。</w:t>
      </w:r>
    </w:p>
    <w:p>
      <w:p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0" w:firstLineChars="0"/>
        <w:jc w:val="center"/>
        <w:rPr>
          <w:rFonts w:hint="eastAsia" w:ascii="仿宋_GB2312" w:hAnsi="楷体" w:eastAsia="仿宋_GB2312"/>
          <w:sz w:val="32"/>
          <w:szCs w:val="32"/>
        </w:rPr>
      </w:pPr>
      <w:r>
        <w:rPr>
          <w:rFonts w:hint="eastAsia" w:ascii="方正黑体_GBK" w:hAnsi="方正黑体_GBK" w:eastAsia="方正黑体_GBK" w:cs="方正黑体_GBK"/>
          <w:sz w:val="32"/>
          <w:szCs w:val="32"/>
        </w:rPr>
        <w:t>第三章 评审</w:t>
      </w:r>
      <w:r>
        <w:rPr>
          <w:rFonts w:hint="eastAsia" w:ascii="方正黑体_GBK" w:hAnsi="方正黑体_GBK" w:eastAsia="方正黑体_GBK" w:cs="方正黑体_GBK"/>
          <w:sz w:val="32"/>
          <w:szCs w:val="32"/>
          <w:lang w:eastAsia="zh-CN"/>
        </w:rPr>
        <w:t>程序与结论</w:t>
      </w:r>
    </w:p>
    <w:p>
      <w:pPr>
        <w:numPr>
          <w:ilvl w:val="0"/>
          <w:numId w:val="2"/>
        </w:num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640" w:firstLineChars="0"/>
        <w:jc w:val="both"/>
        <w:rPr>
          <w:rFonts w:hint="eastAsia" w:ascii="仿宋_GB2312" w:hAnsi="楷体" w:eastAsia="仿宋_GB2312"/>
          <w:sz w:val="32"/>
          <w:szCs w:val="32"/>
        </w:rPr>
      </w:pPr>
      <w:r>
        <w:rPr>
          <w:rFonts w:hint="eastAsia" w:ascii="仿宋_GB2312" w:hAnsi="楷体" w:eastAsia="仿宋_GB2312"/>
          <w:sz w:val="32"/>
          <w:szCs w:val="32"/>
        </w:rPr>
        <w:t>各</w:t>
      </w:r>
      <w:r>
        <w:rPr>
          <w:rFonts w:hint="eastAsia" w:ascii="仿宋_GB2312" w:hAnsi="楷体" w:eastAsia="仿宋_GB2312"/>
          <w:sz w:val="32"/>
          <w:szCs w:val="32"/>
          <w:lang w:eastAsia="zh-CN"/>
        </w:rPr>
        <w:t>医院</w:t>
      </w:r>
      <w:r>
        <w:rPr>
          <w:rFonts w:hint="eastAsia" w:ascii="仿宋_GB2312" w:hAnsi="楷体" w:eastAsia="仿宋_GB2312"/>
          <w:sz w:val="32"/>
          <w:szCs w:val="32"/>
        </w:rPr>
        <w:t>应当在拟开展</w:t>
      </w:r>
      <w:r>
        <w:rPr>
          <w:rFonts w:hint="eastAsia" w:ascii="仿宋_GB2312" w:hAnsi="楷体" w:eastAsia="仿宋_GB2312"/>
          <w:sz w:val="32"/>
          <w:szCs w:val="32"/>
          <w:lang w:eastAsia="zh-CN"/>
        </w:rPr>
        <w:t>等次</w:t>
      </w:r>
      <w:r>
        <w:rPr>
          <w:rFonts w:hint="eastAsia" w:ascii="仿宋_GB2312" w:hAnsi="楷体" w:eastAsia="仿宋_GB2312"/>
          <w:sz w:val="32"/>
          <w:szCs w:val="32"/>
        </w:rPr>
        <w:t>评审工作前一年11月前，向</w:t>
      </w:r>
      <w:r>
        <w:rPr>
          <w:rFonts w:hint="eastAsia" w:ascii="仿宋_GB2312" w:hAnsi="楷体" w:eastAsia="仿宋_GB2312"/>
          <w:sz w:val="32"/>
          <w:szCs w:val="32"/>
          <w:lang w:eastAsia="zh-CN"/>
        </w:rPr>
        <w:t>省级</w:t>
      </w:r>
      <w:r>
        <w:rPr>
          <w:rFonts w:hint="eastAsia" w:ascii="仿宋_GB2312" w:hAnsi="楷体" w:eastAsia="仿宋_GB2312"/>
          <w:sz w:val="32"/>
          <w:szCs w:val="32"/>
        </w:rPr>
        <w:t>卫生健康行政部门提交申请材料</w:t>
      </w:r>
      <w:r>
        <w:rPr>
          <w:rFonts w:hint="eastAsia" w:ascii="仿宋_GB2312" w:hAnsi="楷体" w:eastAsia="仿宋_GB2312"/>
          <w:sz w:val="32"/>
          <w:szCs w:val="32"/>
          <w:lang w:eastAsia="zh-CN"/>
        </w:rPr>
        <w:t>，</w:t>
      </w:r>
      <w:r>
        <w:rPr>
          <w:rFonts w:hint="eastAsia" w:ascii="仿宋_GB2312" w:hAnsi="楷体" w:eastAsia="仿宋_GB2312"/>
          <w:sz w:val="32"/>
          <w:szCs w:val="32"/>
        </w:rPr>
        <w:t>包括：</w:t>
      </w:r>
      <w:r>
        <w:rPr>
          <w:rFonts w:hint="eastAsia" w:ascii="仿宋_GB2312" w:hAnsi="楷体" w:eastAsia="仿宋_GB2312"/>
          <w:sz w:val="32"/>
          <w:szCs w:val="32"/>
          <w:lang w:eastAsia="zh-CN"/>
        </w:rPr>
        <w:t>医院</w:t>
      </w:r>
      <w:r>
        <w:rPr>
          <w:rFonts w:hint="eastAsia" w:ascii="仿宋_GB2312" w:hAnsi="楷体" w:eastAsia="仿宋_GB2312"/>
          <w:sz w:val="32"/>
          <w:szCs w:val="32"/>
        </w:rPr>
        <w:t>评审申请书、医院自评报告（包括有无违反前置条款情况）等，并报</w:t>
      </w:r>
      <w:r>
        <w:rPr>
          <w:rFonts w:hint="eastAsia" w:ascii="仿宋_GB2312" w:hAnsi="楷体" w:eastAsia="仿宋_GB2312"/>
          <w:sz w:val="32"/>
          <w:szCs w:val="32"/>
          <w:lang w:eastAsia="zh-CN"/>
        </w:rPr>
        <w:t>医管中心</w:t>
      </w:r>
      <w:r>
        <w:rPr>
          <w:rFonts w:hint="eastAsia" w:ascii="仿宋_GB2312" w:hAnsi="楷体" w:eastAsia="仿宋_GB2312"/>
          <w:sz w:val="32"/>
          <w:szCs w:val="32"/>
        </w:rPr>
        <w:t>备案。</w:t>
      </w:r>
    </w:p>
    <w:p>
      <w:pPr>
        <w:numPr>
          <w:ilvl w:val="0"/>
          <w:numId w:val="0"/>
        </w:numPr>
        <w:pBdr>
          <w:top w:val="none" w:color="000000" w:sz="0" w:space="0"/>
          <w:left w:val="none" w:color="000000" w:sz="0" w:space="0"/>
          <w:bottom w:val="none" w:color="000000" w:sz="0" w:space="0"/>
          <w:right w:val="none" w:color="000000" w:sz="0" w:space="0"/>
        </w:pBdr>
        <w:kinsoku/>
        <w:autoSpaceDE/>
        <w:autoSpaceDN w:val="0"/>
        <w:spacing w:line="620" w:lineRule="atLeas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lang w:eastAsia="zh-CN"/>
        </w:rPr>
        <w:t>领导小组办公室拟</w:t>
      </w:r>
      <w:r>
        <w:rPr>
          <w:rFonts w:hint="eastAsia" w:ascii="仿宋_GB2312" w:hAnsi="楷体" w:eastAsia="仿宋_GB2312"/>
          <w:sz w:val="32"/>
          <w:szCs w:val="32"/>
        </w:rPr>
        <w:t>订年度评审</w:t>
      </w:r>
      <w:r>
        <w:rPr>
          <w:rFonts w:hint="eastAsia" w:ascii="仿宋_GB2312" w:hAnsi="楷体" w:eastAsia="仿宋_GB2312"/>
          <w:sz w:val="32"/>
          <w:szCs w:val="32"/>
          <w:lang w:eastAsia="zh-CN"/>
        </w:rPr>
        <w:t>工作方案</w:t>
      </w:r>
      <w:r>
        <w:rPr>
          <w:rFonts w:hint="eastAsia" w:ascii="仿宋_GB2312" w:hAnsi="楷体" w:eastAsia="仿宋_GB2312"/>
          <w:sz w:val="32"/>
          <w:szCs w:val="32"/>
        </w:rPr>
        <w:t>，报</w:t>
      </w:r>
      <w:r>
        <w:rPr>
          <w:rFonts w:hint="eastAsia" w:ascii="仿宋_GB2312" w:hAnsi="楷体" w:eastAsia="仿宋_GB2312"/>
          <w:sz w:val="32"/>
          <w:szCs w:val="32"/>
          <w:lang w:eastAsia="zh-CN"/>
        </w:rPr>
        <w:t>领导小组会议研究确认后，医管中心在</w:t>
      </w:r>
      <w:r>
        <w:rPr>
          <w:rFonts w:hint="eastAsia" w:ascii="仿宋_GB2312" w:hAnsi="楷体" w:eastAsia="仿宋_GB2312"/>
          <w:sz w:val="32"/>
          <w:szCs w:val="32"/>
        </w:rPr>
        <w:t>规定的时间内完成评审工作</w:t>
      </w:r>
      <w:r>
        <w:rPr>
          <w:rFonts w:hint="eastAsia" w:ascii="仿宋_GB2312" w:hAnsi="楷体" w:eastAsia="仿宋_GB2312"/>
          <w:sz w:val="32"/>
          <w:szCs w:val="32"/>
          <w:lang w:eastAsia="zh-CN"/>
        </w:rPr>
        <w:t>，如延期需</w:t>
      </w:r>
      <w:r>
        <w:rPr>
          <w:rFonts w:hint="eastAsia" w:ascii="仿宋_GB2312" w:hAnsi="楷体" w:eastAsia="仿宋_GB2312"/>
          <w:sz w:val="32"/>
          <w:szCs w:val="32"/>
        </w:rPr>
        <w:t>报</w:t>
      </w:r>
      <w:r>
        <w:rPr>
          <w:rFonts w:hint="eastAsia" w:ascii="仿宋_GB2312" w:hAnsi="楷体" w:eastAsia="仿宋_GB2312"/>
          <w:sz w:val="32"/>
          <w:szCs w:val="32"/>
          <w:lang w:eastAsia="zh-CN"/>
        </w:rPr>
        <w:t>领导小组办公室备案</w:t>
      </w:r>
      <w:r>
        <w:rPr>
          <w:rFonts w:hint="eastAsia" w:ascii="仿宋_GB2312" w:hAnsi="楷体" w:eastAsia="仿宋_GB2312"/>
          <w:sz w:val="32"/>
          <w:szCs w:val="32"/>
        </w:rPr>
        <w:t>。</w:t>
      </w:r>
    </w:p>
    <w:p>
      <w:pPr>
        <w:numPr>
          <w:ilvl w:val="0"/>
          <w:numId w:val="2"/>
        </w:num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640" w:firstLineChars="0"/>
        <w:jc w:val="both"/>
        <w:rPr>
          <w:rFonts w:hint="eastAsia" w:ascii="仿宋_GB2312" w:hAnsi="楷体" w:eastAsia="仿宋_GB2312"/>
          <w:sz w:val="32"/>
          <w:szCs w:val="32"/>
        </w:rPr>
      </w:pPr>
      <w:r>
        <w:rPr>
          <w:rFonts w:hint="eastAsia" w:ascii="仿宋_GB2312" w:hAnsi="楷体" w:eastAsia="仿宋_GB2312"/>
          <w:sz w:val="32"/>
          <w:szCs w:val="32"/>
        </w:rPr>
        <w:t>周期性评审以</w:t>
      </w:r>
      <w:r>
        <w:rPr>
          <w:rFonts w:hint="eastAsia" w:ascii="仿宋_GB2312" w:hAnsi="楷体" w:eastAsia="仿宋_GB2312"/>
          <w:sz w:val="32"/>
          <w:szCs w:val="32"/>
          <w:lang w:eastAsia="zh-CN"/>
        </w:rPr>
        <w:t>国家卫生健康委医院</w:t>
      </w:r>
      <w:r>
        <w:rPr>
          <w:rFonts w:hint="eastAsia" w:ascii="仿宋_GB2312" w:hAnsi="楷体" w:eastAsia="仿宋_GB2312"/>
          <w:sz w:val="32"/>
          <w:szCs w:val="32"/>
        </w:rPr>
        <w:t>评审标准为依据，实施</w:t>
      </w:r>
      <w:r>
        <w:rPr>
          <w:rFonts w:hint="eastAsia" w:ascii="仿宋_GB2312" w:hAnsi="楷体" w:eastAsia="仿宋_GB2312"/>
          <w:sz w:val="32"/>
          <w:szCs w:val="32"/>
          <w:lang w:eastAsia="zh-CN"/>
        </w:rPr>
        <w:t>前置要求</w:t>
      </w:r>
      <w:r>
        <w:rPr>
          <w:rFonts w:hint="eastAsia" w:ascii="仿宋_GB2312" w:hAnsi="楷体" w:eastAsia="仿宋_GB2312"/>
          <w:sz w:val="32"/>
          <w:szCs w:val="32"/>
        </w:rPr>
        <w:t>审核、医疗服务能力与质量安全数据监测和对</w:t>
      </w:r>
      <w:r>
        <w:rPr>
          <w:rFonts w:hint="eastAsia" w:ascii="仿宋_GB2312" w:hAnsi="楷体" w:eastAsia="仿宋_GB2312"/>
          <w:sz w:val="32"/>
          <w:szCs w:val="32"/>
          <w:lang w:eastAsia="zh-CN"/>
        </w:rPr>
        <w:t>医院</w:t>
      </w:r>
      <w:r>
        <w:rPr>
          <w:rFonts w:hint="eastAsia" w:ascii="仿宋_GB2312" w:hAnsi="楷体" w:eastAsia="仿宋_GB2312"/>
          <w:sz w:val="32"/>
          <w:szCs w:val="32"/>
        </w:rPr>
        <w:t>的现场</w:t>
      </w:r>
      <w:r>
        <w:rPr>
          <w:rFonts w:hint="eastAsia" w:ascii="仿宋_GB2312" w:hAnsi="楷体" w:eastAsia="仿宋_GB2312"/>
          <w:sz w:val="32"/>
          <w:szCs w:val="32"/>
          <w:lang w:eastAsia="zh-CN"/>
        </w:rPr>
        <w:t>检查</w:t>
      </w:r>
      <w:r>
        <w:rPr>
          <w:rFonts w:hint="eastAsia" w:ascii="仿宋_GB2312" w:hAnsi="楷体" w:eastAsia="仿宋_GB2312"/>
          <w:sz w:val="32"/>
          <w:szCs w:val="32"/>
        </w:rPr>
        <w:t>。</w:t>
      </w:r>
    </w:p>
    <w:p>
      <w:pPr>
        <w:numPr>
          <w:ilvl w:val="0"/>
          <w:numId w:val="2"/>
        </w:num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640" w:firstLineChars="0"/>
        <w:jc w:val="both"/>
        <w:rPr>
          <w:rFonts w:hint="eastAsia" w:ascii="仿宋_GB2312" w:hAnsi="楷体" w:eastAsia="仿宋_GB2312"/>
          <w:sz w:val="32"/>
          <w:szCs w:val="32"/>
        </w:rPr>
      </w:pPr>
      <w:r>
        <w:rPr>
          <w:rFonts w:hint="eastAsia" w:ascii="仿宋_GB2312" w:hAnsi="楷体" w:eastAsia="仿宋_GB2312"/>
          <w:sz w:val="32"/>
          <w:szCs w:val="32"/>
          <w:lang w:eastAsia="zh-CN"/>
        </w:rPr>
        <w:t>省级卫生行政部门应当在收到医院提交的评审申请材料后，向有关部门和社会公开征询参评医院是否存在违反前置条件的情况，征询时间</w:t>
      </w:r>
      <w:r>
        <w:rPr>
          <w:rFonts w:hint="eastAsia" w:ascii="仿宋_GB2312" w:hAnsi="楷体" w:eastAsia="仿宋_GB2312"/>
          <w:sz w:val="32"/>
          <w:szCs w:val="32"/>
          <w:lang w:val="en-US" w:eastAsia="zh-CN"/>
        </w:rPr>
        <w:t>7天。</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医院在评审周期内前置要求部分发生一项及以上情形的，</w:t>
      </w:r>
      <w:r>
        <w:rPr>
          <w:rFonts w:hint="eastAsia" w:ascii="仿宋_GB2312" w:hAnsi="楷体" w:eastAsia="仿宋_GB2312"/>
          <w:sz w:val="32"/>
          <w:szCs w:val="32"/>
        </w:rPr>
        <w:t>不予受理评审申请或终止评审，</w:t>
      </w:r>
      <w:r>
        <w:rPr>
          <w:rFonts w:hint="eastAsia" w:ascii="仿宋_GB2312" w:hAnsi="楷体" w:eastAsia="仿宋_GB2312"/>
          <w:sz w:val="32"/>
          <w:szCs w:val="32"/>
          <w:lang w:val="en-US" w:eastAsia="zh-CN"/>
        </w:rPr>
        <w:t>延期一年评审。延期期间原等次取消，按照“未定等”管理</w:t>
      </w:r>
      <w:r>
        <w:rPr>
          <w:rFonts w:hint="eastAsia" w:ascii="仿宋_GB2312" w:hAnsi="楷体" w:eastAsia="仿宋_GB2312"/>
          <w:sz w:val="32"/>
          <w:szCs w:val="32"/>
        </w:rPr>
        <w:t>，并向社会公告。</w:t>
      </w:r>
    </w:p>
    <w:p>
      <w:pPr>
        <w:numPr>
          <w:ilvl w:val="0"/>
          <w:numId w:val="2"/>
        </w:num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640" w:firstLineChars="0"/>
        <w:jc w:val="both"/>
        <w:rPr>
          <w:rFonts w:hint="eastAsia" w:ascii="仿宋_GB2312" w:hAnsi="楷体" w:eastAsia="仿宋_GB2312"/>
          <w:sz w:val="32"/>
          <w:szCs w:val="32"/>
        </w:rPr>
      </w:pPr>
      <w:r>
        <w:rPr>
          <w:rFonts w:hint="eastAsia" w:ascii="仿宋_GB2312" w:hAnsi="楷体" w:eastAsia="仿宋_GB2312"/>
          <w:sz w:val="32"/>
          <w:szCs w:val="32"/>
          <w:lang w:eastAsia="zh-CN"/>
        </w:rPr>
        <w:t>医院评审综合得分实行</w:t>
      </w:r>
      <w:r>
        <w:rPr>
          <w:rFonts w:hint="eastAsia" w:ascii="仿宋_GB2312" w:hAnsi="楷体" w:eastAsia="仿宋_GB2312"/>
          <w:sz w:val="32"/>
          <w:szCs w:val="32"/>
          <w:lang w:val="en-US" w:eastAsia="zh-CN"/>
        </w:rPr>
        <w:t>1000</w:t>
      </w:r>
      <w:r>
        <w:rPr>
          <w:rFonts w:hint="eastAsia" w:ascii="仿宋_GB2312" w:hAnsi="楷体" w:eastAsia="仿宋_GB2312"/>
          <w:sz w:val="32"/>
          <w:szCs w:val="32"/>
          <w:lang w:eastAsia="zh-CN"/>
        </w:rPr>
        <w:t>分制，不低于</w:t>
      </w:r>
      <w:r>
        <w:rPr>
          <w:rFonts w:hint="eastAsia" w:ascii="仿宋_GB2312" w:hAnsi="楷体" w:eastAsia="仿宋_GB2312"/>
          <w:sz w:val="32"/>
          <w:szCs w:val="32"/>
          <w:lang w:val="en-US" w:eastAsia="zh-CN"/>
        </w:rPr>
        <w:t>900分为甲等，不低于800分为乙等，不低于700分为丙等，低于700分由领导小组会议研究决定是否按降级处理。</w:t>
      </w:r>
    </w:p>
    <w:p>
      <w:pPr>
        <w:numPr>
          <w:ilvl w:val="0"/>
          <w:numId w:val="0"/>
        </w:numPr>
        <w:pBdr>
          <w:top w:val="none" w:color="000000" w:sz="0" w:space="0"/>
          <w:left w:val="none" w:color="000000" w:sz="0" w:space="0"/>
          <w:bottom w:val="none" w:color="000000" w:sz="0" w:space="0"/>
          <w:right w:val="none" w:color="000000" w:sz="0" w:space="0"/>
        </w:pBdr>
        <w:kinsoku/>
        <w:autoSpaceDE/>
        <w:autoSpaceDN w:val="0"/>
        <w:spacing w:line="620" w:lineRule="atLeas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如果</w:t>
      </w:r>
      <w:r>
        <w:rPr>
          <w:rFonts w:hint="eastAsia" w:ascii="仿宋_GB2312" w:hAnsi="楷体" w:eastAsia="仿宋_GB2312"/>
          <w:sz w:val="32"/>
          <w:szCs w:val="32"/>
          <w:lang w:eastAsia="zh-CN"/>
        </w:rPr>
        <w:t>复审综合得分</w:t>
      </w:r>
      <w:r>
        <w:rPr>
          <w:rFonts w:hint="eastAsia" w:ascii="仿宋_GB2312" w:hAnsi="楷体" w:eastAsia="仿宋_GB2312"/>
          <w:sz w:val="32"/>
          <w:szCs w:val="32"/>
        </w:rPr>
        <w:t>普遍不达标，将由领导小组</w:t>
      </w:r>
      <w:r>
        <w:rPr>
          <w:rFonts w:hint="eastAsia" w:ascii="仿宋_GB2312" w:hAnsi="楷体" w:eastAsia="仿宋_GB2312"/>
          <w:sz w:val="32"/>
          <w:szCs w:val="32"/>
          <w:lang w:eastAsia="zh-CN"/>
        </w:rPr>
        <w:t>会议</w:t>
      </w:r>
      <w:r>
        <w:rPr>
          <w:rFonts w:hint="eastAsia" w:ascii="仿宋_GB2312" w:hAnsi="楷体" w:eastAsia="仿宋_GB2312"/>
          <w:sz w:val="32"/>
          <w:szCs w:val="32"/>
        </w:rPr>
        <w:t>研究，根据总得分排名确定等次</w:t>
      </w:r>
      <w:r>
        <w:rPr>
          <w:rFonts w:hint="eastAsia" w:ascii="仿宋_GB2312" w:hAnsi="楷体" w:eastAsia="仿宋_GB2312"/>
          <w:sz w:val="32"/>
          <w:szCs w:val="32"/>
          <w:lang w:eastAsia="zh-CN"/>
        </w:rPr>
        <w:t>，也可按照“未定等”管理，给予一年整改期，再行复审</w:t>
      </w:r>
      <w:r>
        <w:rPr>
          <w:rFonts w:hint="eastAsia" w:ascii="仿宋_GB2312" w:hAnsi="楷体" w:eastAsia="仿宋_GB2312"/>
          <w:sz w:val="32"/>
          <w:szCs w:val="32"/>
        </w:rPr>
        <w:t>。</w:t>
      </w:r>
    </w:p>
    <w:p>
      <w:pPr>
        <w:numPr>
          <w:ilvl w:val="0"/>
          <w:numId w:val="2"/>
        </w:num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640" w:firstLineChars="0"/>
        <w:jc w:val="both"/>
        <w:rPr>
          <w:rFonts w:hint="eastAsia" w:ascii="仿宋_GB2312" w:hAnsi="楷体" w:eastAsia="仿宋_GB2312"/>
          <w:sz w:val="32"/>
          <w:szCs w:val="32"/>
        </w:rPr>
      </w:pPr>
      <w:r>
        <w:rPr>
          <w:rFonts w:hint="eastAsia" w:ascii="仿宋_GB2312" w:hAnsi="楷体" w:eastAsia="仿宋_GB2312"/>
          <w:sz w:val="32"/>
          <w:szCs w:val="32"/>
        </w:rPr>
        <w:t>医疗服务能力与质量安全监测数据</w:t>
      </w:r>
      <w:r>
        <w:rPr>
          <w:rFonts w:hint="eastAsia" w:ascii="仿宋_GB2312" w:hAnsi="楷体" w:eastAsia="仿宋_GB2312"/>
          <w:sz w:val="32"/>
          <w:szCs w:val="32"/>
          <w:lang w:eastAsia="zh-CN"/>
        </w:rPr>
        <w:t>部分在评审综合得分中的权重为</w:t>
      </w:r>
      <w:r>
        <w:rPr>
          <w:rFonts w:hint="eastAsia" w:ascii="仿宋_GB2312" w:hAnsi="楷体" w:eastAsia="仿宋_GB2312"/>
          <w:sz w:val="32"/>
          <w:szCs w:val="32"/>
          <w:lang w:val="en-US" w:eastAsia="zh-CN"/>
        </w:rPr>
        <w:t>80%，</w:t>
      </w:r>
      <w:r>
        <w:rPr>
          <w:rFonts w:hint="eastAsia" w:ascii="仿宋_GB2312" w:hAnsi="楷体" w:eastAsia="仿宋_GB2312"/>
          <w:sz w:val="32"/>
          <w:szCs w:val="32"/>
        </w:rPr>
        <w:t>全评审周期</w:t>
      </w:r>
      <w:r>
        <w:rPr>
          <w:rFonts w:hint="eastAsia" w:ascii="仿宋_GB2312" w:hAnsi="楷体" w:eastAsia="仿宋_GB2312"/>
          <w:sz w:val="32"/>
          <w:szCs w:val="32"/>
          <w:lang w:eastAsia="zh-CN"/>
        </w:rPr>
        <w:t>为</w:t>
      </w:r>
      <w:r>
        <w:rPr>
          <w:rFonts w:hint="eastAsia" w:ascii="仿宋_GB2312" w:hAnsi="楷体" w:eastAsia="仿宋_GB2312"/>
          <w:sz w:val="32"/>
          <w:szCs w:val="32"/>
          <w:lang w:val="en-US" w:eastAsia="zh-CN"/>
        </w:rPr>
        <w:t>4年，每年</w:t>
      </w:r>
      <w:r>
        <w:rPr>
          <w:rFonts w:hint="eastAsia" w:ascii="仿宋_GB2312" w:hAnsi="楷体" w:eastAsia="仿宋_GB2312"/>
          <w:sz w:val="32"/>
          <w:szCs w:val="32"/>
          <w:lang w:eastAsia="zh-CN"/>
        </w:rPr>
        <w:t>在评审综合得分中的权重为</w:t>
      </w:r>
      <w:r>
        <w:rPr>
          <w:rFonts w:hint="eastAsia" w:ascii="仿宋_GB2312" w:hAnsi="楷体" w:eastAsia="仿宋_GB2312"/>
          <w:sz w:val="32"/>
          <w:szCs w:val="32"/>
          <w:lang w:val="en-US" w:eastAsia="zh-CN"/>
        </w:rPr>
        <w:t>20%。</w:t>
      </w:r>
    </w:p>
    <w:p>
      <w:pPr>
        <w:numPr>
          <w:ilvl w:val="0"/>
          <w:numId w:val="0"/>
        </w:numPr>
        <w:pBdr>
          <w:top w:val="none" w:color="000000" w:sz="0" w:space="0"/>
          <w:left w:val="none" w:color="000000" w:sz="0" w:space="0"/>
          <w:bottom w:val="none" w:color="000000" w:sz="0" w:space="0"/>
          <w:right w:val="none" w:color="000000" w:sz="0" w:space="0"/>
        </w:pBdr>
        <w:kinsoku/>
        <w:autoSpaceDE/>
        <w:autoSpaceDN w:val="0"/>
        <w:spacing w:line="620" w:lineRule="atLeas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lang w:eastAsia="zh-CN"/>
        </w:rPr>
        <w:t>本部分</w:t>
      </w:r>
      <w:r>
        <w:rPr>
          <w:rFonts w:hint="eastAsia" w:ascii="仿宋_GB2312" w:hAnsi="楷体" w:eastAsia="仿宋_GB2312"/>
          <w:sz w:val="32"/>
          <w:szCs w:val="32"/>
        </w:rPr>
        <w:t>内容包括医院资源配置、质量、安全、服务、绩效等指标监测、DRG 评价、单病种和重点医疗技术质控等日常监测数据，数据统计周期为全评审周期。</w:t>
      </w:r>
    </w:p>
    <w:p>
      <w:pPr>
        <w:numPr>
          <w:ilvl w:val="0"/>
          <w:numId w:val="0"/>
        </w:numPr>
        <w:pBdr>
          <w:top w:val="none" w:color="000000" w:sz="0" w:space="0"/>
          <w:left w:val="none" w:color="000000" w:sz="0" w:space="0"/>
          <w:bottom w:val="none" w:color="000000" w:sz="0" w:space="0"/>
          <w:right w:val="none" w:color="000000" w:sz="0" w:space="0"/>
        </w:pBdr>
        <w:kinsoku/>
        <w:autoSpaceDE/>
        <w:autoSpaceDN w:val="0"/>
        <w:spacing w:line="620" w:lineRule="atLeas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lang w:eastAsia="zh-CN"/>
        </w:rPr>
        <w:t>未到评审周期的，可通过此部分进行不定期或年度</w:t>
      </w:r>
      <w:r>
        <w:rPr>
          <w:rFonts w:hint="eastAsia" w:ascii="仿宋_GB2312" w:hAnsi="楷体" w:eastAsia="仿宋_GB2312"/>
          <w:sz w:val="32"/>
          <w:szCs w:val="32"/>
        </w:rPr>
        <w:t>重点</w:t>
      </w:r>
      <w:r>
        <w:rPr>
          <w:rFonts w:hint="eastAsia" w:ascii="仿宋_GB2312" w:hAnsi="楷体" w:eastAsia="仿宋_GB2312"/>
          <w:sz w:val="32"/>
          <w:szCs w:val="32"/>
          <w:lang w:eastAsia="zh-CN"/>
        </w:rPr>
        <w:t>考核</w:t>
      </w:r>
      <w:r>
        <w:rPr>
          <w:rFonts w:hint="eastAsia" w:ascii="仿宋_GB2312" w:hAnsi="楷体" w:eastAsia="仿宋_GB2312"/>
          <w:sz w:val="32"/>
          <w:szCs w:val="32"/>
        </w:rPr>
        <w:t>评价</w:t>
      </w:r>
      <w:r>
        <w:rPr>
          <w:rFonts w:hint="eastAsia" w:ascii="仿宋_GB2312" w:hAnsi="楷体" w:eastAsia="仿宋_GB2312"/>
          <w:sz w:val="32"/>
          <w:szCs w:val="32"/>
          <w:lang w:eastAsia="zh-CN"/>
        </w:rPr>
        <w:t>实现医院等次动态管理。</w:t>
      </w:r>
    </w:p>
    <w:p>
      <w:pPr>
        <w:numPr>
          <w:ilvl w:val="0"/>
          <w:numId w:val="0"/>
        </w:numPr>
        <w:pBdr>
          <w:top w:val="none" w:color="000000" w:sz="0" w:space="0"/>
          <w:left w:val="none" w:color="000000" w:sz="0" w:space="0"/>
          <w:bottom w:val="none" w:color="000000" w:sz="0" w:space="0"/>
          <w:right w:val="none" w:color="000000" w:sz="0" w:space="0"/>
        </w:pBdr>
        <w:kinsoku/>
        <w:autoSpaceDE/>
        <w:autoSpaceDN w:val="0"/>
        <w:spacing w:line="620" w:lineRule="atLeast"/>
        <w:ind w:firstLine="640" w:firstLineChars="200"/>
        <w:jc w:val="both"/>
        <w:rPr>
          <w:rFonts w:hint="default" w:ascii="仿宋_GB2312" w:hAnsi="楷体" w:eastAsia="仿宋_GB2312"/>
          <w:sz w:val="32"/>
          <w:szCs w:val="32"/>
          <w:lang w:val="en-US" w:eastAsia="zh-CN"/>
        </w:rPr>
      </w:pPr>
      <w:r>
        <w:rPr>
          <w:rFonts w:hint="eastAsia" w:ascii="仿宋_GB2312" w:hAnsi="楷体" w:eastAsia="仿宋_GB2312"/>
          <w:sz w:val="32"/>
          <w:szCs w:val="32"/>
          <w:lang w:eastAsia="zh-CN"/>
        </w:rPr>
        <w:t>本部分</w:t>
      </w:r>
      <w:r>
        <w:rPr>
          <w:rFonts w:hint="eastAsia" w:ascii="仿宋_GB2312" w:hAnsi="楷体" w:eastAsia="仿宋_GB2312"/>
          <w:sz w:val="32"/>
          <w:szCs w:val="32"/>
        </w:rPr>
        <w:t>数据</w:t>
      </w:r>
      <w:r>
        <w:rPr>
          <w:rFonts w:hint="eastAsia" w:ascii="仿宋_GB2312" w:hAnsi="楷体" w:eastAsia="仿宋_GB2312"/>
          <w:sz w:val="32"/>
          <w:szCs w:val="32"/>
          <w:lang w:eastAsia="zh-CN"/>
        </w:rPr>
        <w:t>来自</w:t>
      </w:r>
      <w:r>
        <w:rPr>
          <w:rFonts w:hint="eastAsia" w:ascii="仿宋_GB2312" w:hAnsi="仿宋_GB2312" w:eastAsia="仿宋_GB2312"/>
          <w:color w:val="auto"/>
          <w:sz w:val="32"/>
          <w:lang w:eastAsia="zh-CN"/>
        </w:rPr>
        <w:t>国家医疗质量管理与控制信息网（</w:t>
      </w:r>
      <w:r>
        <w:rPr>
          <w:rFonts w:hint="eastAsia" w:ascii="仿宋_GB2312" w:hAnsi="仿宋_GB2312" w:eastAsia="仿宋_GB2312"/>
          <w:color w:val="auto"/>
          <w:sz w:val="32"/>
          <w:lang w:val="en-US" w:eastAsia="zh-CN"/>
        </w:rPr>
        <w:t>NCIS</w:t>
      </w:r>
      <w:r>
        <w:rPr>
          <w:rFonts w:hint="eastAsia" w:ascii="仿宋_GB2312" w:hAnsi="仿宋_GB2312" w:eastAsia="仿宋_GB2312"/>
          <w:color w:val="auto"/>
          <w:sz w:val="32"/>
          <w:lang w:eastAsia="zh-CN"/>
        </w:rPr>
        <w:t>）、国家单病种质量监测平台、全国医院质量监测系统（</w:t>
      </w:r>
      <w:r>
        <w:rPr>
          <w:rFonts w:hint="eastAsia" w:ascii="仿宋_GB2312" w:hAnsi="仿宋_GB2312" w:eastAsia="仿宋_GB2312"/>
          <w:color w:val="auto"/>
          <w:sz w:val="32"/>
          <w:lang w:val="en-US" w:eastAsia="zh-CN"/>
        </w:rPr>
        <w:t>HQMS</w:t>
      </w:r>
      <w:r>
        <w:rPr>
          <w:rFonts w:hint="eastAsia" w:ascii="仿宋_GB2312" w:hAnsi="仿宋_GB2312" w:eastAsia="仿宋_GB2312"/>
          <w:color w:val="auto"/>
          <w:sz w:val="32"/>
          <w:lang w:eastAsia="zh-CN"/>
        </w:rPr>
        <w:t>）、省级医疗质量控制中心，以及中国人体器官分配与共享计算机系统（</w:t>
      </w:r>
      <w:r>
        <w:rPr>
          <w:rFonts w:hint="eastAsia" w:ascii="仿宋_GB2312" w:hAnsi="仿宋_GB2312" w:eastAsia="仿宋_GB2312"/>
          <w:color w:val="auto"/>
          <w:sz w:val="32"/>
          <w:lang w:val="en-US" w:eastAsia="zh-CN"/>
        </w:rPr>
        <w:t>CORTS</w:t>
      </w:r>
      <w:r>
        <w:rPr>
          <w:rFonts w:hint="eastAsia" w:ascii="仿宋_GB2312" w:hAnsi="仿宋_GB2312" w:eastAsia="仿宋_GB2312"/>
          <w:color w:val="auto"/>
          <w:sz w:val="32"/>
          <w:lang w:eastAsia="zh-CN"/>
        </w:rPr>
        <w:t>）、肝脏移植登记注册系统、肾脏移植登记注册系统、心脏移植登记注册系统、肺脏移植登记注册系统等。</w:t>
      </w:r>
    </w:p>
    <w:p>
      <w:pPr>
        <w:numPr>
          <w:ilvl w:val="0"/>
          <w:numId w:val="2"/>
        </w:num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640" w:firstLineChars="0"/>
        <w:jc w:val="both"/>
        <w:rPr>
          <w:rFonts w:hint="eastAsia" w:ascii="仿宋_GB2312" w:hAnsi="楷体" w:eastAsia="仿宋_GB2312"/>
          <w:sz w:val="32"/>
          <w:szCs w:val="32"/>
        </w:rPr>
      </w:pPr>
      <w:r>
        <w:rPr>
          <w:rFonts w:hint="eastAsia" w:ascii="仿宋_GB2312" w:hAnsi="楷体" w:eastAsia="仿宋_GB2312"/>
          <w:sz w:val="32"/>
          <w:szCs w:val="32"/>
        </w:rPr>
        <w:t>现场</w:t>
      </w:r>
      <w:r>
        <w:rPr>
          <w:rFonts w:hint="eastAsia" w:ascii="仿宋_GB2312" w:hAnsi="楷体" w:eastAsia="仿宋_GB2312"/>
          <w:sz w:val="32"/>
          <w:szCs w:val="32"/>
          <w:lang w:eastAsia="zh-CN"/>
        </w:rPr>
        <w:t>检查部分在评审综合得分中的权重为</w:t>
      </w:r>
      <w:r>
        <w:rPr>
          <w:rFonts w:hint="eastAsia" w:ascii="仿宋_GB2312" w:hAnsi="楷体" w:eastAsia="仿宋_GB2312"/>
          <w:sz w:val="32"/>
          <w:szCs w:val="32"/>
          <w:lang w:val="en-US" w:eastAsia="zh-CN"/>
        </w:rPr>
        <w:t>20%，判定为甲等的，本部分得分不低于90%；判定为乙等的，本部分得分不低于80%；判定为丙等的，本部分得分不低于70%。</w:t>
      </w:r>
    </w:p>
    <w:p>
      <w:pPr>
        <w:numPr>
          <w:ilvl w:val="0"/>
          <w:numId w:val="0"/>
        </w:num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lang w:val="en" w:eastAsia="zh-CN"/>
        </w:rPr>
      </w:pPr>
      <w:r>
        <w:rPr>
          <w:rFonts w:hint="eastAsia" w:ascii="仿宋_GB2312" w:hAnsi="楷体" w:eastAsia="仿宋_GB2312"/>
          <w:sz w:val="32"/>
          <w:szCs w:val="32"/>
          <w:lang w:val="en" w:eastAsia="zh-CN"/>
        </w:rPr>
        <w:t>医管中心按照年度评审工作方案，从医院评审专家库中抽调评审员组成评审小组，采用文件查阅、记录查看、员工访谈、现场检查、员工操作、患者访谈、病历检查、病案检查、数据核查等方法对细则内容逐款进行符合程度判断。</w:t>
      </w:r>
    </w:p>
    <w:p>
      <w:pPr>
        <w:numPr>
          <w:ilvl w:val="0"/>
          <w:numId w:val="0"/>
        </w:num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default" w:ascii="仿宋_GB2312" w:hAnsi="楷体" w:eastAsia="仿宋_GB2312"/>
          <w:sz w:val="32"/>
          <w:szCs w:val="32"/>
          <w:lang w:val="en" w:eastAsia="zh-CN"/>
        </w:rPr>
      </w:pPr>
      <w:r>
        <w:rPr>
          <w:rFonts w:hint="eastAsia" w:ascii="仿宋_GB2312" w:hAnsi="楷体" w:eastAsia="仿宋_GB2312"/>
          <w:sz w:val="32"/>
          <w:szCs w:val="32"/>
          <w:lang w:val="en" w:eastAsia="zh-CN"/>
        </w:rPr>
        <w:t>医管中心应最大限度减少实地评审工作量，提高工作效率，通过规范化培训努力降低评审员主观评价偏倚，提升标准可操作性和评审结果客观性。</w:t>
      </w:r>
    </w:p>
    <w:p>
      <w:pPr>
        <w:numPr>
          <w:ilvl w:val="0"/>
          <w:numId w:val="2"/>
        </w:num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640" w:firstLineChars="0"/>
        <w:jc w:val="both"/>
        <w:rPr>
          <w:rFonts w:hint="eastAsia" w:ascii="仿宋_GB2312" w:hAnsi="楷体" w:eastAsia="仿宋_GB2312"/>
          <w:sz w:val="32"/>
          <w:szCs w:val="32"/>
        </w:rPr>
      </w:pPr>
      <w:r>
        <w:rPr>
          <w:rFonts w:hint="eastAsia" w:ascii="仿宋_GB2312" w:hAnsi="楷体" w:eastAsia="仿宋_GB2312"/>
          <w:sz w:val="32"/>
          <w:szCs w:val="32"/>
        </w:rPr>
        <w:t>现场评审结束后，</w:t>
      </w:r>
      <w:r>
        <w:rPr>
          <w:rFonts w:hint="eastAsia" w:ascii="仿宋_GB2312" w:hAnsi="楷体" w:eastAsia="仿宋_GB2312"/>
          <w:sz w:val="32"/>
          <w:szCs w:val="32"/>
          <w:lang w:eastAsia="zh-CN"/>
        </w:rPr>
        <w:t>医管中心</w:t>
      </w:r>
      <w:r>
        <w:rPr>
          <w:rFonts w:hint="eastAsia" w:ascii="仿宋_GB2312" w:hAnsi="楷体" w:eastAsia="仿宋_GB2312"/>
          <w:sz w:val="32"/>
          <w:szCs w:val="32"/>
        </w:rPr>
        <w:t>应在</w:t>
      </w:r>
      <w:r>
        <w:rPr>
          <w:rFonts w:hint="eastAsia" w:ascii="仿宋_GB2312" w:hAnsi="楷体" w:eastAsia="仿宋_GB2312"/>
          <w:sz w:val="32"/>
          <w:szCs w:val="32"/>
          <w:lang w:val="en-US" w:eastAsia="zh-CN"/>
        </w:rPr>
        <w:t>1</w:t>
      </w:r>
      <w:r>
        <w:rPr>
          <w:rFonts w:hint="eastAsia" w:ascii="仿宋_GB2312" w:hAnsi="楷体" w:eastAsia="仿宋_GB2312"/>
          <w:sz w:val="32"/>
          <w:szCs w:val="32"/>
        </w:rPr>
        <w:t>0个工作日内，向</w:t>
      </w:r>
      <w:r>
        <w:rPr>
          <w:rFonts w:hint="eastAsia" w:ascii="仿宋_GB2312" w:hAnsi="楷体" w:eastAsia="仿宋_GB2312"/>
          <w:sz w:val="32"/>
          <w:szCs w:val="32"/>
          <w:lang w:eastAsia="zh-CN"/>
        </w:rPr>
        <w:t>领导小组办公室</w:t>
      </w:r>
      <w:r>
        <w:rPr>
          <w:rFonts w:hint="eastAsia" w:ascii="仿宋_GB2312" w:hAnsi="楷体" w:eastAsia="仿宋_GB2312"/>
          <w:sz w:val="32"/>
          <w:szCs w:val="32"/>
        </w:rPr>
        <w:t>提交现场评审工作报告</w:t>
      </w:r>
      <w:r>
        <w:rPr>
          <w:rFonts w:hint="eastAsia" w:ascii="仿宋_GB2312" w:hAnsi="楷体" w:eastAsia="仿宋_GB2312"/>
          <w:sz w:val="32"/>
          <w:szCs w:val="32"/>
          <w:lang w:eastAsia="zh-CN"/>
        </w:rPr>
        <w:t>，</w:t>
      </w:r>
      <w:r>
        <w:rPr>
          <w:rFonts w:hint="eastAsia" w:ascii="仿宋_GB2312" w:hAnsi="楷体" w:eastAsia="仿宋_GB2312"/>
          <w:sz w:val="32"/>
          <w:szCs w:val="32"/>
        </w:rPr>
        <w:t>内容</w:t>
      </w:r>
      <w:r>
        <w:rPr>
          <w:rFonts w:hint="eastAsia" w:ascii="仿宋_GB2312" w:hAnsi="楷体" w:eastAsia="仿宋_GB2312"/>
          <w:sz w:val="32"/>
          <w:szCs w:val="32"/>
          <w:lang w:eastAsia="zh-CN"/>
        </w:rPr>
        <w:t>主要</w:t>
      </w:r>
      <w:r>
        <w:rPr>
          <w:rFonts w:hint="eastAsia" w:ascii="仿宋_GB2312" w:hAnsi="楷体" w:eastAsia="仿宋_GB2312"/>
          <w:sz w:val="32"/>
          <w:szCs w:val="32"/>
        </w:rPr>
        <w:t>包括：</w:t>
      </w:r>
    </w:p>
    <w:p>
      <w:pPr>
        <w:pBdr>
          <w:top w:val="none" w:color="000000" w:sz="0" w:space="0"/>
          <w:left w:val="none" w:color="000000" w:sz="0" w:space="0"/>
          <w:bottom w:val="none" w:color="000000" w:sz="0" w:space="0"/>
          <w:right w:val="none" w:color="000000" w:sz="0" w:space="0"/>
        </w:pBdr>
        <w:kinsoku/>
        <w:autoSpaceDE/>
        <w:autoSpaceDN w:val="0"/>
        <w:spacing w:line="620" w:lineRule="atLeast"/>
        <w:jc w:val="both"/>
        <w:rPr>
          <w:rFonts w:hint="eastAsia" w:ascii="仿宋_GB2312" w:hAnsi="楷体" w:eastAsia="仿宋_GB2312"/>
          <w:sz w:val="32"/>
          <w:szCs w:val="32"/>
          <w:lang w:eastAsia="zh-CN"/>
        </w:rPr>
      </w:pPr>
      <w:r>
        <w:rPr>
          <w:rFonts w:hint="eastAsia" w:ascii="仿宋_GB2312" w:hAnsi="楷体" w:eastAsia="仿宋_GB2312"/>
          <w:sz w:val="32"/>
          <w:szCs w:val="32"/>
          <w:lang w:eastAsia="zh-CN"/>
        </w:rPr>
        <w:t>（一）</w:t>
      </w:r>
      <w:r>
        <w:rPr>
          <w:rFonts w:hint="eastAsia" w:ascii="仿宋_GB2312" w:hAnsi="楷体" w:eastAsia="仿宋_GB2312"/>
          <w:sz w:val="32"/>
          <w:szCs w:val="32"/>
        </w:rPr>
        <w:t>现场评审工作概况</w:t>
      </w:r>
      <w:r>
        <w:rPr>
          <w:rFonts w:hint="eastAsia" w:ascii="仿宋_GB2312" w:hAnsi="楷体" w:eastAsia="仿宋_GB2312"/>
          <w:sz w:val="32"/>
          <w:szCs w:val="32"/>
          <w:lang w:eastAsia="zh-CN"/>
        </w:rPr>
        <w:t>；</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lang w:eastAsia="zh-CN"/>
        </w:rPr>
        <w:t>（二）</w:t>
      </w:r>
      <w:r>
        <w:rPr>
          <w:rFonts w:hint="eastAsia" w:ascii="仿宋_GB2312" w:hAnsi="楷体" w:eastAsia="仿宋_GB2312"/>
          <w:sz w:val="32"/>
          <w:szCs w:val="32"/>
        </w:rPr>
        <w:t>现场评审各项指标得分;</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lang w:eastAsia="zh-CN"/>
        </w:rPr>
        <w:t>（三）</w:t>
      </w:r>
      <w:r>
        <w:rPr>
          <w:rFonts w:hint="eastAsia" w:ascii="仿宋_GB2312" w:hAnsi="楷体" w:eastAsia="仿宋_GB2312"/>
          <w:sz w:val="32"/>
          <w:szCs w:val="32"/>
        </w:rPr>
        <w:t>现场评审</w:t>
      </w:r>
      <w:r>
        <w:rPr>
          <w:rFonts w:hint="eastAsia" w:ascii="仿宋_GB2312" w:hAnsi="楷体" w:eastAsia="仿宋_GB2312"/>
          <w:sz w:val="32"/>
          <w:szCs w:val="32"/>
          <w:lang w:eastAsia="zh-CN"/>
        </w:rPr>
        <w:t>结论</w:t>
      </w:r>
      <w:r>
        <w:rPr>
          <w:rFonts w:hint="eastAsia" w:ascii="仿宋_GB2312" w:hAnsi="楷体" w:eastAsia="仿宋_GB2312"/>
          <w:sz w:val="32"/>
          <w:szCs w:val="32"/>
        </w:rPr>
        <w:t>；</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lang w:eastAsia="zh-CN"/>
        </w:rPr>
        <w:t>（四）</w:t>
      </w:r>
      <w:r>
        <w:rPr>
          <w:rFonts w:hint="eastAsia" w:ascii="仿宋_GB2312" w:hAnsi="楷体" w:eastAsia="仿宋_GB2312"/>
          <w:sz w:val="32"/>
          <w:szCs w:val="32"/>
        </w:rPr>
        <w:t>被评审</w:t>
      </w:r>
      <w:r>
        <w:rPr>
          <w:rFonts w:hint="eastAsia" w:ascii="仿宋_GB2312" w:hAnsi="楷体" w:eastAsia="仿宋_GB2312"/>
          <w:sz w:val="32"/>
          <w:szCs w:val="32"/>
          <w:lang w:eastAsia="zh-CN"/>
        </w:rPr>
        <w:t>医院</w:t>
      </w:r>
      <w:r>
        <w:rPr>
          <w:rFonts w:hint="eastAsia" w:ascii="仿宋_GB2312" w:hAnsi="楷体" w:eastAsia="仿宋_GB2312"/>
          <w:sz w:val="32"/>
          <w:szCs w:val="32"/>
        </w:rPr>
        <w:t>存在的主要问题及</w:t>
      </w:r>
      <w:r>
        <w:rPr>
          <w:rFonts w:hint="eastAsia" w:ascii="仿宋_GB2312" w:hAnsi="楷体" w:eastAsia="仿宋_GB2312"/>
          <w:sz w:val="32"/>
          <w:szCs w:val="32"/>
          <w:lang w:eastAsia="zh-CN"/>
        </w:rPr>
        <w:t>整改</w:t>
      </w:r>
      <w:r>
        <w:rPr>
          <w:rFonts w:hint="eastAsia" w:ascii="仿宋_GB2312" w:hAnsi="楷体" w:eastAsia="仿宋_GB2312"/>
          <w:sz w:val="32"/>
          <w:szCs w:val="32"/>
        </w:rPr>
        <w:t>意见;</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lang w:eastAsia="zh-CN"/>
        </w:rPr>
        <w:t>（五）需要</w:t>
      </w:r>
      <w:r>
        <w:rPr>
          <w:rFonts w:hint="eastAsia" w:ascii="仿宋_GB2312" w:hAnsi="楷体" w:eastAsia="仿宋_GB2312"/>
          <w:sz w:val="32"/>
          <w:szCs w:val="32"/>
        </w:rPr>
        <w:t>说明的其他问题。</w:t>
      </w:r>
    </w:p>
    <w:p>
      <w:pPr>
        <w:numPr>
          <w:ilvl w:val="0"/>
          <w:numId w:val="2"/>
        </w:num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640" w:firstLineChars="0"/>
        <w:jc w:val="both"/>
        <w:rPr>
          <w:rFonts w:hint="eastAsia" w:ascii="仿宋_GB2312" w:hAnsi="楷体" w:eastAsia="仿宋_GB2312"/>
          <w:sz w:val="32"/>
          <w:szCs w:val="32"/>
        </w:rPr>
      </w:pPr>
      <w:r>
        <w:rPr>
          <w:rFonts w:hint="eastAsia" w:ascii="仿宋_GB2312" w:hAnsi="楷体" w:eastAsia="仿宋_GB2312"/>
          <w:sz w:val="32"/>
          <w:szCs w:val="32"/>
          <w:lang w:eastAsia="zh-CN"/>
        </w:rPr>
        <w:t>领导小组办公室</w:t>
      </w:r>
      <w:r>
        <w:rPr>
          <w:rFonts w:hint="eastAsia" w:ascii="仿宋_GB2312" w:hAnsi="楷体" w:eastAsia="仿宋_GB2312"/>
          <w:sz w:val="32"/>
          <w:szCs w:val="32"/>
          <w:lang w:val="en" w:eastAsia="zh-CN"/>
        </w:rPr>
        <w:t>汇总</w:t>
      </w:r>
      <w:r>
        <w:rPr>
          <w:rFonts w:hint="eastAsia" w:ascii="仿宋_GB2312" w:hAnsi="楷体" w:eastAsia="仿宋_GB2312"/>
          <w:sz w:val="32"/>
          <w:szCs w:val="32"/>
          <w:lang w:eastAsia="zh-CN"/>
        </w:rPr>
        <w:t>前置要求</w:t>
      </w:r>
      <w:r>
        <w:rPr>
          <w:rFonts w:hint="eastAsia" w:ascii="仿宋_GB2312" w:hAnsi="楷体" w:eastAsia="仿宋_GB2312"/>
          <w:sz w:val="32"/>
          <w:szCs w:val="32"/>
        </w:rPr>
        <w:t>审核、医疗服务能力与质量安全数据监测和现场</w:t>
      </w:r>
      <w:r>
        <w:rPr>
          <w:rFonts w:hint="eastAsia" w:ascii="仿宋_GB2312" w:hAnsi="楷体" w:eastAsia="仿宋_GB2312"/>
          <w:sz w:val="32"/>
          <w:szCs w:val="32"/>
          <w:lang w:eastAsia="zh-CN"/>
        </w:rPr>
        <w:t>评审等情况，形成评审初步结论。</w:t>
      </w:r>
    </w:p>
    <w:p>
      <w:pPr>
        <w:numPr>
          <w:ilvl w:val="0"/>
          <w:numId w:val="0"/>
        </w:numPr>
        <w:pBdr>
          <w:top w:val="none" w:color="000000" w:sz="0" w:space="0"/>
          <w:left w:val="none" w:color="000000" w:sz="0" w:space="0"/>
          <w:bottom w:val="none" w:color="000000" w:sz="0" w:space="0"/>
          <w:right w:val="none" w:color="000000" w:sz="0" w:space="0"/>
        </w:pBdr>
        <w:kinsoku/>
        <w:autoSpaceDE/>
        <w:autoSpaceDN w:val="0"/>
        <w:spacing w:line="620" w:lineRule="atLeas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lang w:eastAsia="zh-CN"/>
        </w:rPr>
        <w:t>如对部分资料存疑，领导小组办公室可组织专委会会议研究，</w:t>
      </w:r>
      <w:r>
        <w:rPr>
          <w:rFonts w:hint="eastAsia" w:ascii="仿宋_GB2312" w:hAnsi="楷体" w:eastAsia="仿宋_GB2312"/>
          <w:sz w:val="32"/>
          <w:szCs w:val="32"/>
        </w:rPr>
        <w:t>必要时，可要求评审小组对某些项目进行重新评审。</w:t>
      </w:r>
    </w:p>
    <w:p>
      <w:pPr>
        <w:numPr>
          <w:ilvl w:val="0"/>
          <w:numId w:val="0"/>
        </w:numPr>
        <w:pBdr>
          <w:top w:val="none" w:color="000000" w:sz="0" w:space="0"/>
          <w:left w:val="none" w:color="000000" w:sz="0" w:space="0"/>
          <w:bottom w:val="none" w:color="000000" w:sz="0" w:space="0"/>
          <w:right w:val="none" w:color="000000" w:sz="0" w:space="0"/>
        </w:pBdr>
        <w:kinsoku/>
        <w:autoSpaceDE/>
        <w:autoSpaceDN w:val="0"/>
        <w:spacing w:line="620" w:lineRule="atLeast"/>
        <w:ind w:leftChars="0"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评审工作有关的各种原始材料由</w:t>
      </w:r>
      <w:r>
        <w:rPr>
          <w:rFonts w:hint="eastAsia" w:ascii="仿宋_GB2312" w:hAnsi="楷体" w:eastAsia="仿宋_GB2312"/>
          <w:sz w:val="32"/>
          <w:szCs w:val="32"/>
          <w:lang w:eastAsia="zh-CN"/>
        </w:rPr>
        <w:t>医管中心</w:t>
      </w:r>
      <w:r>
        <w:rPr>
          <w:rFonts w:hint="eastAsia" w:ascii="仿宋_GB2312" w:hAnsi="楷体" w:eastAsia="仿宋_GB2312"/>
          <w:sz w:val="32"/>
          <w:szCs w:val="32"/>
        </w:rPr>
        <w:t>存档，保存期至少4年。</w:t>
      </w:r>
    </w:p>
    <w:p>
      <w:pPr>
        <w:numPr>
          <w:ilvl w:val="0"/>
          <w:numId w:val="0"/>
        </w:numPr>
        <w:pBdr>
          <w:top w:val="none" w:color="000000" w:sz="0" w:space="0"/>
          <w:left w:val="none" w:color="000000" w:sz="0" w:space="0"/>
          <w:bottom w:val="none" w:color="000000" w:sz="0" w:space="0"/>
          <w:right w:val="none" w:color="000000" w:sz="0" w:space="0"/>
        </w:pBdr>
        <w:kinsoku/>
        <w:autoSpaceDE/>
        <w:autoSpaceDN w:val="0"/>
        <w:spacing w:line="620" w:lineRule="atLeast"/>
        <w:ind w:leftChars="0" w:firstLine="640" w:firstLineChars="200"/>
        <w:jc w:val="both"/>
        <w:rPr>
          <w:rFonts w:hint="eastAsia" w:ascii="仿宋_GB2312" w:hAnsi="楷体" w:eastAsia="仿宋_GB2312"/>
          <w:sz w:val="32"/>
          <w:szCs w:val="32"/>
        </w:rPr>
      </w:pPr>
      <w:r>
        <w:rPr>
          <w:rFonts w:hint="eastAsia" w:ascii="仿宋_GB2312" w:hAnsi="楷体" w:eastAsia="仿宋_GB2312"/>
          <w:sz w:val="32"/>
          <w:szCs w:val="32"/>
          <w:lang w:eastAsia="zh-CN"/>
        </w:rPr>
        <w:t>第二十二条</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lang w:eastAsia="zh-CN"/>
        </w:rPr>
        <w:t>领导小组办公室委托医管中心将初步结论</w:t>
      </w:r>
      <w:r>
        <w:rPr>
          <w:rFonts w:hint="eastAsia" w:ascii="仿宋_GB2312" w:hAnsi="楷体" w:eastAsia="仿宋_GB2312"/>
          <w:sz w:val="32"/>
          <w:szCs w:val="32"/>
        </w:rPr>
        <w:t>书面通知被评审的</w:t>
      </w:r>
      <w:r>
        <w:rPr>
          <w:rFonts w:hint="eastAsia" w:ascii="仿宋_GB2312" w:hAnsi="楷体" w:eastAsia="仿宋_GB2312"/>
          <w:sz w:val="32"/>
          <w:szCs w:val="32"/>
          <w:lang w:eastAsia="zh-CN"/>
        </w:rPr>
        <w:t>医院征询意见</w:t>
      </w:r>
      <w:r>
        <w:rPr>
          <w:rFonts w:hint="eastAsia" w:ascii="仿宋_GB2312" w:hAnsi="楷体" w:eastAsia="仿宋_GB2312"/>
          <w:sz w:val="32"/>
          <w:szCs w:val="32"/>
        </w:rPr>
        <w:t>。</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rPr>
        <w:t>被评审的</w:t>
      </w:r>
      <w:r>
        <w:rPr>
          <w:rFonts w:hint="eastAsia" w:ascii="仿宋_GB2312" w:hAnsi="楷体" w:eastAsia="仿宋_GB2312"/>
          <w:sz w:val="32"/>
          <w:szCs w:val="32"/>
          <w:lang w:eastAsia="zh-CN"/>
        </w:rPr>
        <w:t>医院</w:t>
      </w:r>
      <w:r>
        <w:rPr>
          <w:rFonts w:hint="eastAsia" w:ascii="仿宋_GB2312" w:hAnsi="楷体" w:eastAsia="仿宋_GB2312"/>
          <w:sz w:val="32"/>
          <w:szCs w:val="32"/>
        </w:rPr>
        <w:t>对评审</w:t>
      </w:r>
      <w:r>
        <w:rPr>
          <w:rFonts w:hint="eastAsia" w:ascii="仿宋_GB2312" w:hAnsi="楷体" w:eastAsia="仿宋_GB2312"/>
          <w:sz w:val="32"/>
          <w:szCs w:val="32"/>
          <w:lang w:eastAsia="zh-CN"/>
        </w:rPr>
        <w:t>初步</w:t>
      </w:r>
      <w:r>
        <w:rPr>
          <w:rFonts w:hint="eastAsia" w:ascii="仿宋_GB2312" w:hAnsi="楷体" w:eastAsia="仿宋_GB2312"/>
          <w:sz w:val="32"/>
          <w:szCs w:val="32"/>
        </w:rPr>
        <w:t>结论有异议的，可在接到</w:t>
      </w:r>
      <w:r>
        <w:rPr>
          <w:rFonts w:hint="eastAsia" w:ascii="仿宋_GB2312" w:hAnsi="楷体" w:eastAsia="仿宋_GB2312"/>
          <w:sz w:val="32"/>
          <w:szCs w:val="32"/>
          <w:lang w:eastAsia="zh-CN"/>
        </w:rPr>
        <w:t>通知后</w:t>
      </w:r>
      <w:r>
        <w:rPr>
          <w:rFonts w:hint="eastAsia" w:ascii="仿宋_GB2312" w:hAnsi="楷体" w:eastAsia="仿宋_GB2312"/>
          <w:sz w:val="32"/>
          <w:szCs w:val="32"/>
          <w:lang w:val="en-US" w:eastAsia="zh-CN"/>
        </w:rPr>
        <w:t>1</w:t>
      </w:r>
      <w:r>
        <w:rPr>
          <w:rFonts w:hint="eastAsia" w:ascii="仿宋_GB2312" w:hAnsi="楷体" w:eastAsia="仿宋_GB2312"/>
          <w:sz w:val="32"/>
          <w:szCs w:val="32"/>
        </w:rPr>
        <w:t>0</w:t>
      </w:r>
      <w:r>
        <w:rPr>
          <w:rFonts w:hint="eastAsia" w:ascii="仿宋_GB2312" w:hAnsi="楷体" w:eastAsia="仿宋_GB2312"/>
          <w:sz w:val="32"/>
          <w:szCs w:val="32"/>
          <w:lang w:eastAsia="zh-CN"/>
        </w:rPr>
        <w:t>个工作</w:t>
      </w:r>
      <w:r>
        <w:rPr>
          <w:rFonts w:hint="eastAsia" w:ascii="仿宋_GB2312" w:hAnsi="楷体" w:eastAsia="仿宋_GB2312"/>
          <w:sz w:val="32"/>
          <w:szCs w:val="32"/>
        </w:rPr>
        <w:t>日内，向</w:t>
      </w:r>
      <w:r>
        <w:rPr>
          <w:rFonts w:hint="eastAsia" w:ascii="仿宋_GB2312" w:hAnsi="楷体" w:eastAsia="仿宋_GB2312"/>
          <w:sz w:val="32"/>
          <w:szCs w:val="32"/>
          <w:lang w:eastAsia="zh-CN"/>
        </w:rPr>
        <w:t>省卫生健康行政部门</w:t>
      </w:r>
      <w:r>
        <w:rPr>
          <w:rFonts w:hint="eastAsia" w:ascii="仿宋_GB2312" w:hAnsi="楷体" w:eastAsia="仿宋_GB2312"/>
          <w:sz w:val="32"/>
          <w:szCs w:val="32"/>
        </w:rPr>
        <w:t>提出复核评审的书面申请，并提交有关材料和充分的理由。</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lang w:eastAsia="zh-CN"/>
        </w:rPr>
      </w:pPr>
      <w:r>
        <w:rPr>
          <w:rFonts w:hint="eastAsia" w:ascii="仿宋_GB2312" w:hAnsi="楷体" w:eastAsia="仿宋_GB2312"/>
          <w:sz w:val="32"/>
          <w:szCs w:val="32"/>
        </w:rPr>
        <w:t>第</w:t>
      </w:r>
      <w:r>
        <w:rPr>
          <w:rFonts w:hint="eastAsia" w:ascii="仿宋_GB2312" w:hAnsi="楷体" w:eastAsia="仿宋_GB2312"/>
          <w:sz w:val="32"/>
          <w:szCs w:val="32"/>
          <w:lang w:eastAsia="zh-CN"/>
        </w:rPr>
        <w:t>二十三</w:t>
      </w:r>
      <w:r>
        <w:rPr>
          <w:rFonts w:hint="eastAsia" w:ascii="仿宋_GB2312" w:hAnsi="楷体" w:eastAsia="仿宋_GB2312"/>
          <w:sz w:val="32"/>
          <w:szCs w:val="32"/>
        </w:rPr>
        <w:t>条　</w:t>
      </w:r>
      <w:r>
        <w:rPr>
          <w:rFonts w:hint="eastAsia" w:ascii="仿宋_GB2312" w:hAnsi="楷体" w:eastAsia="仿宋_GB2312"/>
          <w:sz w:val="32"/>
          <w:szCs w:val="32"/>
          <w:lang w:eastAsia="zh-CN"/>
        </w:rPr>
        <w:t>领导小组办公室形成医院评审工作报告，拟定结论，分为甲等、乙等、丙等、未定等，</w:t>
      </w:r>
      <w:r>
        <w:rPr>
          <w:rFonts w:hint="eastAsia" w:ascii="仿宋_GB2312" w:hAnsi="楷体" w:eastAsia="仿宋_GB2312"/>
          <w:sz w:val="32"/>
          <w:szCs w:val="32"/>
        </w:rPr>
        <w:t>通过</w:t>
      </w:r>
      <w:r>
        <w:rPr>
          <w:rFonts w:hint="eastAsia" w:ascii="仿宋_GB2312" w:hAnsi="楷体" w:eastAsia="仿宋_GB2312"/>
          <w:sz w:val="32"/>
          <w:szCs w:val="32"/>
          <w:lang w:eastAsia="zh-CN"/>
        </w:rPr>
        <w:t>官网</w:t>
      </w:r>
      <w:r>
        <w:rPr>
          <w:rFonts w:hint="eastAsia" w:ascii="仿宋_GB2312" w:hAnsi="楷体" w:eastAsia="仿宋_GB2312"/>
          <w:sz w:val="32"/>
          <w:szCs w:val="32"/>
        </w:rPr>
        <w:t>进行公示</w:t>
      </w:r>
      <w:r>
        <w:rPr>
          <w:rFonts w:hint="eastAsia" w:ascii="仿宋_GB2312" w:hAnsi="楷体" w:eastAsia="仿宋_GB2312"/>
          <w:sz w:val="32"/>
          <w:szCs w:val="32"/>
          <w:lang w:eastAsia="zh-CN"/>
        </w:rPr>
        <w:t>，</w:t>
      </w:r>
      <w:r>
        <w:rPr>
          <w:rFonts w:hint="eastAsia" w:ascii="仿宋_GB2312" w:hAnsi="楷体" w:eastAsia="仿宋_GB2312"/>
          <w:sz w:val="32"/>
          <w:szCs w:val="32"/>
        </w:rPr>
        <w:t>接受社会监督，公示时间为7天</w:t>
      </w:r>
      <w:r>
        <w:rPr>
          <w:rFonts w:hint="eastAsia" w:ascii="仿宋_GB2312" w:hAnsi="楷体" w:eastAsia="仿宋_GB2312"/>
          <w:sz w:val="32"/>
          <w:szCs w:val="32"/>
          <w:lang w:eastAsia="zh-CN"/>
        </w:rPr>
        <w:t>。</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lang w:val="en-US" w:eastAsia="zh-CN"/>
        </w:rPr>
      </w:pPr>
      <w:r>
        <w:rPr>
          <w:rFonts w:hint="eastAsia" w:ascii="仿宋_GB2312" w:hAnsi="楷体" w:eastAsia="仿宋_GB2312"/>
          <w:sz w:val="32"/>
          <w:szCs w:val="32"/>
          <w:lang w:eastAsia="zh-CN"/>
        </w:rPr>
        <w:t>第二十四条</w:t>
      </w:r>
      <w:r>
        <w:rPr>
          <w:rFonts w:hint="eastAsia" w:ascii="仿宋_GB2312" w:hAnsi="楷体" w:eastAsia="仿宋_GB2312"/>
          <w:sz w:val="32"/>
          <w:szCs w:val="32"/>
          <w:lang w:val="en-US" w:eastAsia="zh-CN"/>
        </w:rPr>
        <w:t xml:space="preserve"> 对于有异议的，</w:t>
      </w:r>
      <w:r>
        <w:rPr>
          <w:rFonts w:hint="eastAsia" w:ascii="仿宋_GB2312" w:hAnsi="楷体" w:eastAsia="仿宋_GB2312"/>
          <w:sz w:val="32"/>
          <w:szCs w:val="32"/>
          <w:lang w:eastAsia="zh-CN"/>
        </w:rPr>
        <w:t>领导小组办公室组织专委会会议研究，</w:t>
      </w:r>
      <w:r>
        <w:rPr>
          <w:rFonts w:hint="eastAsia" w:ascii="仿宋_GB2312" w:hAnsi="楷体" w:eastAsia="仿宋_GB2312"/>
          <w:sz w:val="32"/>
          <w:szCs w:val="32"/>
        </w:rPr>
        <w:t>必要时，可要求</w:t>
      </w:r>
      <w:r>
        <w:rPr>
          <w:rFonts w:hint="eastAsia" w:ascii="仿宋_GB2312" w:hAnsi="楷体" w:eastAsia="仿宋_GB2312"/>
          <w:sz w:val="32"/>
          <w:szCs w:val="32"/>
          <w:lang w:eastAsia="zh-CN"/>
        </w:rPr>
        <w:t>医管中心组织</w:t>
      </w:r>
      <w:r>
        <w:rPr>
          <w:rFonts w:hint="eastAsia" w:ascii="仿宋_GB2312" w:hAnsi="楷体" w:eastAsia="仿宋_GB2312"/>
          <w:sz w:val="32"/>
          <w:szCs w:val="32"/>
        </w:rPr>
        <w:t>评审</w:t>
      </w:r>
      <w:r>
        <w:rPr>
          <w:rFonts w:hint="eastAsia" w:ascii="仿宋_GB2312" w:hAnsi="楷体" w:eastAsia="仿宋_GB2312"/>
          <w:sz w:val="32"/>
          <w:szCs w:val="32"/>
          <w:lang w:eastAsia="zh-CN"/>
        </w:rPr>
        <w:t>专家</w:t>
      </w:r>
      <w:r>
        <w:rPr>
          <w:rFonts w:hint="eastAsia" w:ascii="仿宋_GB2312" w:hAnsi="楷体" w:eastAsia="仿宋_GB2312"/>
          <w:sz w:val="32"/>
          <w:szCs w:val="32"/>
        </w:rPr>
        <w:t>对某些项目进行</w:t>
      </w:r>
      <w:r>
        <w:rPr>
          <w:rFonts w:hint="eastAsia" w:ascii="仿宋_GB2312" w:hAnsi="楷体" w:eastAsia="仿宋_GB2312"/>
          <w:sz w:val="32"/>
          <w:szCs w:val="32"/>
          <w:lang w:eastAsia="zh-CN"/>
        </w:rPr>
        <w:t>复核</w:t>
      </w:r>
      <w:r>
        <w:rPr>
          <w:rFonts w:hint="eastAsia" w:ascii="仿宋_GB2312" w:hAnsi="楷体" w:eastAsia="仿宋_GB2312"/>
          <w:sz w:val="32"/>
          <w:szCs w:val="32"/>
        </w:rPr>
        <w:t>评审。</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lang w:eastAsia="zh-CN"/>
        </w:rPr>
      </w:pPr>
      <w:r>
        <w:rPr>
          <w:rFonts w:hint="eastAsia" w:ascii="仿宋_GB2312" w:hAnsi="楷体" w:eastAsia="仿宋_GB2312"/>
          <w:sz w:val="32"/>
          <w:szCs w:val="32"/>
          <w:lang w:eastAsia="zh-CN"/>
        </w:rPr>
        <w:t>第二十五条</w:t>
      </w:r>
      <w:r>
        <w:rPr>
          <w:rFonts w:hint="eastAsia" w:ascii="仿宋_GB2312" w:hAnsi="楷体" w:eastAsia="仿宋_GB2312"/>
          <w:sz w:val="32"/>
          <w:szCs w:val="32"/>
          <w:lang w:val="en-US" w:eastAsia="zh-CN"/>
        </w:rPr>
        <w:t xml:space="preserve">  领导小组会议对</w:t>
      </w:r>
      <w:r>
        <w:rPr>
          <w:rFonts w:hint="eastAsia" w:ascii="仿宋_GB2312" w:hAnsi="楷体" w:eastAsia="仿宋_GB2312"/>
          <w:sz w:val="32"/>
          <w:szCs w:val="32"/>
          <w:lang w:eastAsia="zh-CN"/>
        </w:rPr>
        <w:t>医院评审工作报告及复核情况进行研究，形成评审结论，分为甲等、乙等、丙等、未定等。</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lang w:eastAsia="zh-CN"/>
        </w:rPr>
      </w:pPr>
      <w:r>
        <w:rPr>
          <w:rFonts w:hint="eastAsia" w:ascii="仿宋_GB2312" w:hAnsi="楷体" w:eastAsia="仿宋_GB2312"/>
          <w:sz w:val="32"/>
          <w:szCs w:val="32"/>
          <w:lang w:eastAsia="zh-CN"/>
        </w:rPr>
        <w:t>对于暂时不能形成评审结论的医院，省级卫生健康行政部门按照</w:t>
      </w:r>
      <w:r>
        <w:rPr>
          <w:rFonts w:hint="eastAsia" w:ascii="仿宋_GB2312" w:hAnsi="楷体" w:eastAsia="仿宋_GB2312"/>
          <w:sz w:val="32"/>
          <w:szCs w:val="32"/>
        </w:rPr>
        <w:t>存在的主要问题及</w:t>
      </w:r>
      <w:r>
        <w:rPr>
          <w:rFonts w:hint="eastAsia" w:ascii="仿宋_GB2312" w:hAnsi="楷体" w:eastAsia="仿宋_GB2312"/>
          <w:sz w:val="32"/>
          <w:szCs w:val="32"/>
          <w:lang w:eastAsia="zh-CN"/>
        </w:rPr>
        <w:t>整改</w:t>
      </w:r>
      <w:r>
        <w:rPr>
          <w:rFonts w:hint="eastAsia" w:ascii="仿宋_GB2312" w:hAnsi="楷体" w:eastAsia="仿宋_GB2312"/>
          <w:sz w:val="32"/>
          <w:szCs w:val="32"/>
        </w:rPr>
        <w:t>意见下达通知书，给予6个月整改期</w:t>
      </w:r>
      <w:r>
        <w:rPr>
          <w:rFonts w:hint="eastAsia" w:ascii="仿宋_GB2312" w:hAnsi="楷体" w:eastAsia="仿宋_GB2312"/>
          <w:sz w:val="32"/>
          <w:szCs w:val="32"/>
          <w:lang w:eastAsia="zh-CN"/>
        </w:rPr>
        <w:t>；对未定等的医院给予一年的整改期。</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rPr>
        <w:t>整改期满后</w:t>
      </w:r>
      <w:r>
        <w:rPr>
          <w:rFonts w:hint="eastAsia" w:ascii="仿宋_GB2312" w:hAnsi="楷体" w:eastAsia="仿宋_GB2312"/>
          <w:sz w:val="32"/>
          <w:szCs w:val="32"/>
          <w:lang w:eastAsia="zh-CN"/>
        </w:rPr>
        <w:t>，省级卫生健康行政部门进行</w:t>
      </w:r>
      <w:r>
        <w:rPr>
          <w:rFonts w:hint="eastAsia" w:ascii="仿宋_GB2312" w:hAnsi="楷体" w:eastAsia="仿宋_GB2312"/>
          <w:sz w:val="32"/>
          <w:szCs w:val="32"/>
        </w:rPr>
        <w:t>再次评审，</w:t>
      </w:r>
      <w:r>
        <w:rPr>
          <w:rFonts w:hint="eastAsia" w:ascii="仿宋_GB2312" w:hAnsi="楷体" w:eastAsia="仿宋_GB2312"/>
          <w:sz w:val="32"/>
          <w:szCs w:val="32"/>
          <w:lang w:eastAsia="zh-CN"/>
        </w:rPr>
        <w:t>如仍未达要求的</w:t>
      </w:r>
      <w:r>
        <w:rPr>
          <w:rFonts w:hint="eastAsia" w:ascii="仿宋_GB2312" w:hAnsi="楷体" w:eastAsia="仿宋_GB2312"/>
          <w:sz w:val="32"/>
          <w:szCs w:val="32"/>
        </w:rPr>
        <w:t>，由</w:t>
      </w:r>
      <w:r>
        <w:rPr>
          <w:rFonts w:hint="eastAsia" w:ascii="仿宋_GB2312" w:hAnsi="楷体" w:eastAsia="仿宋_GB2312"/>
          <w:sz w:val="32"/>
          <w:szCs w:val="32"/>
          <w:lang w:eastAsia="zh-CN"/>
        </w:rPr>
        <w:t>领导小组会议研究决定按照</w:t>
      </w:r>
      <w:r>
        <w:rPr>
          <w:rFonts w:hint="eastAsia" w:ascii="仿宋_GB2312" w:hAnsi="楷体" w:eastAsia="仿宋_GB2312"/>
          <w:sz w:val="32"/>
          <w:szCs w:val="32"/>
        </w:rPr>
        <w:t>降低</w:t>
      </w:r>
      <w:r>
        <w:rPr>
          <w:rFonts w:hint="eastAsia" w:ascii="仿宋_GB2312" w:hAnsi="楷体" w:eastAsia="仿宋_GB2312"/>
          <w:sz w:val="32"/>
          <w:szCs w:val="32"/>
          <w:lang w:eastAsia="zh-CN"/>
        </w:rPr>
        <w:t>等次处理</w:t>
      </w:r>
      <w:r>
        <w:rPr>
          <w:rFonts w:hint="eastAsia" w:ascii="仿宋_GB2312" w:hAnsi="楷体" w:eastAsia="仿宋_GB2312"/>
          <w:sz w:val="32"/>
          <w:szCs w:val="32"/>
        </w:rPr>
        <w:t>。</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rPr>
        <w:t>第二十</w:t>
      </w:r>
      <w:r>
        <w:rPr>
          <w:rFonts w:hint="eastAsia" w:ascii="仿宋_GB2312" w:hAnsi="楷体" w:eastAsia="仿宋_GB2312"/>
          <w:sz w:val="32"/>
          <w:szCs w:val="32"/>
          <w:lang w:eastAsia="zh-CN"/>
        </w:rPr>
        <w:t>六</w:t>
      </w:r>
      <w:r>
        <w:rPr>
          <w:rFonts w:hint="eastAsia" w:ascii="仿宋_GB2312" w:hAnsi="楷体" w:eastAsia="仿宋_GB2312"/>
          <w:sz w:val="32"/>
          <w:szCs w:val="32"/>
        </w:rPr>
        <w:t>条  获评甲等和乙等的</w:t>
      </w:r>
      <w:r>
        <w:rPr>
          <w:rFonts w:hint="eastAsia" w:ascii="仿宋_GB2312" w:hAnsi="楷体" w:eastAsia="仿宋_GB2312"/>
          <w:sz w:val="32"/>
          <w:szCs w:val="32"/>
          <w:lang w:eastAsia="zh-CN"/>
        </w:rPr>
        <w:t>医院</w:t>
      </w:r>
      <w:r>
        <w:rPr>
          <w:rFonts w:hint="eastAsia" w:ascii="仿宋_GB2312" w:hAnsi="楷体" w:eastAsia="仿宋_GB2312"/>
          <w:sz w:val="32"/>
          <w:szCs w:val="32"/>
        </w:rPr>
        <w:t>，由</w:t>
      </w:r>
      <w:r>
        <w:rPr>
          <w:rFonts w:hint="eastAsia" w:ascii="仿宋_GB2312" w:hAnsi="楷体" w:eastAsia="仿宋_GB2312"/>
          <w:sz w:val="32"/>
          <w:szCs w:val="32"/>
          <w:lang w:eastAsia="zh-CN"/>
        </w:rPr>
        <w:t>省卫生健康行政部门</w:t>
      </w:r>
      <w:r>
        <w:rPr>
          <w:rFonts w:hint="eastAsia" w:ascii="仿宋_GB2312" w:hAnsi="楷体" w:eastAsia="仿宋_GB2312"/>
          <w:sz w:val="32"/>
          <w:szCs w:val="32"/>
        </w:rPr>
        <w:t>发给统一格式的</w:t>
      </w:r>
      <w:r>
        <w:rPr>
          <w:rFonts w:hint="eastAsia" w:ascii="仿宋_GB2312" w:hAnsi="楷体" w:eastAsia="仿宋_GB2312"/>
          <w:sz w:val="32"/>
          <w:szCs w:val="32"/>
          <w:lang w:eastAsia="zh-CN"/>
        </w:rPr>
        <w:t>等次</w:t>
      </w:r>
      <w:r>
        <w:rPr>
          <w:rFonts w:hint="eastAsia" w:ascii="仿宋_GB2312" w:hAnsi="楷体" w:eastAsia="仿宋_GB2312"/>
          <w:sz w:val="32"/>
          <w:szCs w:val="32"/>
        </w:rPr>
        <w:t>牌匾</w:t>
      </w:r>
      <w:r>
        <w:rPr>
          <w:rFonts w:hint="eastAsia" w:ascii="仿宋_GB2312" w:hAnsi="楷体" w:eastAsia="仿宋_GB2312"/>
          <w:sz w:val="32"/>
          <w:szCs w:val="32"/>
          <w:lang w:eastAsia="zh-CN"/>
        </w:rPr>
        <w:t>。医院等次</w:t>
      </w:r>
      <w:r>
        <w:rPr>
          <w:rFonts w:hint="eastAsia" w:ascii="仿宋_GB2312" w:hAnsi="楷体" w:eastAsia="仿宋_GB2312"/>
          <w:sz w:val="32"/>
          <w:szCs w:val="32"/>
        </w:rPr>
        <w:t>牌匾的有效期与评审周期相同。</w:t>
      </w:r>
      <w:r>
        <w:rPr>
          <w:rFonts w:hint="eastAsia" w:ascii="仿宋_GB2312" w:hAnsi="楷体" w:eastAsia="仿宋_GB2312"/>
          <w:sz w:val="32"/>
          <w:szCs w:val="32"/>
          <w:lang w:eastAsia="zh-CN"/>
        </w:rPr>
        <w:t>等次</w:t>
      </w:r>
      <w:r>
        <w:rPr>
          <w:rFonts w:hint="eastAsia" w:ascii="仿宋_GB2312" w:hAnsi="楷体" w:eastAsia="仿宋_GB2312"/>
          <w:sz w:val="32"/>
          <w:szCs w:val="32"/>
        </w:rPr>
        <w:t>牌匾有效期满后</w:t>
      </w:r>
      <w:r>
        <w:rPr>
          <w:rFonts w:hint="eastAsia" w:ascii="仿宋_GB2312" w:hAnsi="楷体" w:eastAsia="仿宋_GB2312"/>
          <w:sz w:val="32"/>
          <w:szCs w:val="32"/>
          <w:lang w:eastAsia="zh-CN"/>
        </w:rPr>
        <w:t>医院</w:t>
      </w:r>
      <w:r>
        <w:rPr>
          <w:rFonts w:hint="eastAsia" w:ascii="仿宋_GB2312" w:hAnsi="楷体" w:eastAsia="仿宋_GB2312"/>
          <w:sz w:val="32"/>
          <w:szCs w:val="32"/>
        </w:rPr>
        <w:t>不得继续使用，</w:t>
      </w:r>
      <w:r>
        <w:rPr>
          <w:rFonts w:hint="eastAsia" w:ascii="仿宋_GB2312" w:hAnsi="楷体" w:eastAsia="仿宋_GB2312"/>
          <w:sz w:val="32"/>
          <w:szCs w:val="32"/>
          <w:lang w:eastAsia="zh-CN"/>
        </w:rPr>
        <w:t>医院</w:t>
      </w:r>
      <w:r>
        <w:rPr>
          <w:rFonts w:hint="eastAsia" w:ascii="仿宋_GB2312" w:hAnsi="楷体" w:eastAsia="仿宋_GB2312"/>
          <w:sz w:val="32"/>
          <w:szCs w:val="32"/>
        </w:rPr>
        <w:t>的</w:t>
      </w:r>
      <w:r>
        <w:rPr>
          <w:rFonts w:hint="eastAsia" w:ascii="仿宋_GB2312" w:hAnsi="楷体" w:eastAsia="仿宋_GB2312"/>
          <w:sz w:val="32"/>
          <w:szCs w:val="32"/>
          <w:lang w:eastAsia="zh-CN"/>
        </w:rPr>
        <w:t>等次</w:t>
      </w:r>
      <w:r>
        <w:rPr>
          <w:rFonts w:hint="eastAsia" w:ascii="仿宋_GB2312" w:hAnsi="楷体" w:eastAsia="仿宋_GB2312"/>
          <w:sz w:val="32"/>
          <w:szCs w:val="32"/>
        </w:rPr>
        <w:t>标识必须与</w:t>
      </w:r>
      <w:r>
        <w:rPr>
          <w:rFonts w:hint="eastAsia" w:ascii="仿宋_GB2312" w:hAnsi="楷体" w:eastAsia="仿宋_GB2312"/>
          <w:sz w:val="32"/>
          <w:szCs w:val="32"/>
          <w:lang w:eastAsia="zh-CN"/>
        </w:rPr>
        <w:t>等次</w:t>
      </w:r>
      <w:r>
        <w:rPr>
          <w:rFonts w:hint="eastAsia" w:ascii="仿宋_GB2312" w:hAnsi="楷体" w:eastAsia="仿宋_GB2312"/>
          <w:sz w:val="32"/>
          <w:szCs w:val="32"/>
        </w:rPr>
        <w:t>牌匾相符。</w:t>
      </w:r>
    </w:p>
    <w:p>
      <w:p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章 监督管理</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rPr>
        <w:t>第</w:t>
      </w:r>
      <w:r>
        <w:rPr>
          <w:rFonts w:hint="eastAsia" w:ascii="仿宋_GB2312" w:hAnsi="楷体" w:eastAsia="仿宋_GB2312"/>
          <w:sz w:val="32"/>
          <w:szCs w:val="32"/>
          <w:lang w:eastAsia="zh-CN"/>
        </w:rPr>
        <w:t>二</w:t>
      </w:r>
      <w:r>
        <w:rPr>
          <w:rFonts w:hint="eastAsia" w:ascii="仿宋_GB2312" w:hAnsi="楷体" w:eastAsia="仿宋_GB2312"/>
          <w:sz w:val="32"/>
          <w:szCs w:val="32"/>
        </w:rPr>
        <w:t>十</w:t>
      </w:r>
      <w:r>
        <w:rPr>
          <w:rFonts w:hint="eastAsia" w:ascii="仿宋_GB2312" w:hAnsi="楷体" w:eastAsia="仿宋_GB2312"/>
          <w:sz w:val="32"/>
          <w:szCs w:val="32"/>
          <w:lang w:eastAsia="zh-CN"/>
        </w:rPr>
        <w:t>七</w:t>
      </w:r>
      <w:r>
        <w:rPr>
          <w:rFonts w:hint="eastAsia" w:ascii="仿宋_GB2312" w:hAnsi="楷体" w:eastAsia="仿宋_GB2312"/>
          <w:sz w:val="32"/>
          <w:szCs w:val="32"/>
        </w:rPr>
        <w:t>条　卫生健康行政部门应加强对</w:t>
      </w:r>
      <w:r>
        <w:rPr>
          <w:rFonts w:hint="eastAsia" w:ascii="仿宋_GB2312" w:hAnsi="楷体" w:eastAsia="仿宋_GB2312"/>
          <w:sz w:val="32"/>
          <w:szCs w:val="32"/>
          <w:lang w:eastAsia="zh-CN"/>
        </w:rPr>
        <w:t>医院</w:t>
      </w:r>
      <w:r>
        <w:rPr>
          <w:rFonts w:hint="eastAsia" w:ascii="仿宋_GB2312" w:hAnsi="楷体" w:eastAsia="仿宋_GB2312"/>
          <w:sz w:val="32"/>
          <w:szCs w:val="32"/>
        </w:rPr>
        <w:t>评审工作的监督、检查和指导，确保评审公正、公平，维护评审结论的公信力。</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rPr>
        <w:t>第</w:t>
      </w:r>
      <w:r>
        <w:rPr>
          <w:rFonts w:hint="eastAsia" w:ascii="仿宋_GB2312" w:hAnsi="楷体" w:eastAsia="仿宋_GB2312"/>
          <w:sz w:val="32"/>
          <w:szCs w:val="32"/>
          <w:lang w:eastAsia="zh-CN"/>
        </w:rPr>
        <w:t>二</w:t>
      </w:r>
      <w:r>
        <w:rPr>
          <w:rFonts w:hint="eastAsia" w:ascii="仿宋_GB2312" w:hAnsi="楷体" w:eastAsia="仿宋_GB2312"/>
          <w:sz w:val="32"/>
          <w:szCs w:val="32"/>
        </w:rPr>
        <w:t>十</w:t>
      </w:r>
      <w:r>
        <w:rPr>
          <w:rFonts w:hint="eastAsia" w:ascii="仿宋_GB2312" w:hAnsi="楷体" w:eastAsia="仿宋_GB2312"/>
          <w:sz w:val="32"/>
          <w:szCs w:val="32"/>
          <w:lang w:eastAsia="zh-CN"/>
        </w:rPr>
        <w:t>八</w:t>
      </w:r>
      <w:r>
        <w:rPr>
          <w:rFonts w:hint="eastAsia" w:ascii="仿宋_GB2312" w:hAnsi="楷体" w:eastAsia="仿宋_GB2312"/>
          <w:sz w:val="32"/>
          <w:szCs w:val="32"/>
        </w:rPr>
        <w:t>条　卫生健康行政部门应加强对评审机构、评审计划、人员组成、回避制度、评审程序、纪律执行等方面情况的审查和监督，贯彻落实本办法所规定的评审原则。</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rPr>
        <w:t>第</w:t>
      </w:r>
      <w:r>
        <w:rPr>
          <w:rFonts w:hint="eastAsia" w:ascii="仿宋_GB2312" w:hAnsi="楷体" w:eastAsia="仿宋_GB2312"/>
          <w:sz w:val="32"/>
          <w:szCs w:val="32"/>
          <w:lang w:eastAsia="zh-CN"/>
        </w:rPr>
        <w:t>二</w:t>
      </w:r>
      <w:r>
        <w:rPr>
          <w:rFonts w:hint="eastAsia" w:ascii="仿宋_GB2312" w:hAnsi="楷体" w:eastAsia="仿宋_GB2312"/>
          <w:sz w:val="32"/>
          <w:szCs w:val="32"/>
        </w:rPr>
        <w:t>十</w:t>
      </w:r>
      <w:r>
        <w:rPr>
          <w:rFonts w:hint="eastAsia" w:ascii="仿宋_GB2312" w:hAnsi="楷体" w:eastAsia="仿宋_GB2312"/>
          <w:sz w:val="32"/>
          <w:szCs w:val="32"/>
          <w:lang w:eastAsia="zh-CN"/>
        </w:rPr>
        <w:t>九</w:t>
      </w:r>
      <w:r>
        <w:rPr>
          <w:rFonts w:hint="eastAsia" w:ascii="仿宋_GB2312" w:hAnsi="楷体" w:eastAsia="仿宋_GB2312"/>
          <w:sz w:val="32"/>
          <w:szCs w:val="32"/>
        </w:rPr>
        <w:t>条　卫生健康行政部门工作人员在评审工作中，利用职务上的便利非法收受财物或谋取其他不正当利益、滥用职权的，或者有其他违法违纪行为，造成不良影响或严重后果的，由卫生健康行政部门予以党纪、政纪处分。涉嫌违法犯罪的，移交司法机关依法处理。</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rPr>
        <w:t>第</w:t>
      </w:r>
      <w:r>
        <w:rPr>
          <w:rFonts w:hint="eastAsia" w:ascii="仿宋_GB2312" w:hAnsi="楷体" w:eastAsia="仿宋_GB2312"/>
          <w:sz w:val="32"/>
          <w:szCs w:val="32"/>
          <w:lang w:eastAsia="zh-CN"/>
        </w:rPr>
        <w:t>三十</w:t>
      </w:r>
      <w:r>
        <w:rPr>
          <w:rFonts w:hint="eastAsia" w:ascii="仿宋_GB2312" w:hAnsi="楷体" w:eastAsia="仿宋_GB2312"/>
          <w:sz w:val="32"/>
          <w:szCs w:val="32"/>
        </w:rPr>
        <w:t>条　参与评审的</w:t>
      </w:r>
      <w:r>
        <w:rPr>
          <w:rFonts w:hint="eastAsia" w:ascii="仿宋_GB2312" w:hAnsi="楷体" w:eastAsia="仿宋_GB2312"/>
          <w:sz w:val="32"/>
          <w:szCs w:val="32"/>
          <w:lang w:eastAsia="zh-CN"/>
        </w:rPr>
        <w:t>机构、</w:t>
      </w:r>
      <w:r>
        <w:rPr>
          <w:rFonts w:hint="eastAsia" w:ascii="仿宋_GB2312" w:hAnsi="楷体" w:eastAsia="仿宋_GB2312"/>
          <w:sz w:val="32"/>
          <w:szCs w:val="32"/>
        </w:rPr>
        <w:t>组织或个人在</w:t>
      </w:r>
      <w:r>
        <w:rPr>
          <w:rFonts w:hint="eastAsia" w:ascii="仿宋_GB2312" w:hAnsi="楷体" w:eastAsia="仿宋_GB2312"/>
          <w:sz w:val="32"/>
          <w:szCs w:val="32"/>
          <w:lang w:eastAsia="zh-CN"/>
        </w:rPr>
        <w:t>评审</w:t>
      </w:r>
      <w:r>
        <w:rPr>
          <w:rFonts w:hint="eastAsia" w:ascii="仿宋_GB2312" w:hAnsi="楷体" w:eastAsia="仿宋_GB2312"/>
          <w:sz w:val="32"/>
          <w:szCs w:val="32"/>
        </w:rPr>
        <w:t>过程中非法收受财物或谋取其他不正当利益，滥用职权的，或者有其他违法违纪行为，造成不良影响或严重后果的，取消其参与评审的资格，并依法依纪追究直接责任人和主要负责人的责任，责成所在单位给予党纪、政纪处分;涉嫌违法犯罪的，移交司法机关依法处理。</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rPr>
        <w:t>第</w:t>
      </w:r>
      <w:r>
        <w:rPr>
          <w:rFonts w:hint="eastAsia" w:ascii="仿宋_GB2312" w:hAnsi="楷体" w:eastAsia="仿宋_GB2312"/>
          <w:sz w:val="32"/>
          <w:szCs w:val="32"/>
          <w:lang w:eastAsia="zh-CN"/>
        </w:rPr>
        <w:t>三十一</w:t>
      </w:r>
      <w:r>
        <w:rPr>
          <w:rFonts w:hint="eastAsia" w:ascii="仿宋_GB2312" w:hAnsi="楷体" w:eastAsia="仿宋_GB2312"/>
          <w:sz w:val="32"/>
          <w:szCs w:val="32"/>
        </w:rPr>
        <w:t xml:space="preserve">条  </w:t>
      </w:r>
      <w:r>
        <w:rPr>
          <w:rFonts w:hint="eastAsia" w:ascii="仿宋_GB2312" w:hAnsi="楷体" w:eastAsia="仿宋_GB2312"/>
          <w:sz w:val="32"/>
          <w:szCs w:val="32"/>
          <w:lang w:eastAsia="zh-CN"/>
        </w:rPr>
        <w:t>在评审周期内，</w:t>
      </w:r>
      <w:r>
        <w:rPr>
          <w:rFonts w:hint="eastAsia" w:ascii="仿宋_GB2312" w:hAnsi="楷体" w:eastAsia="仿宋_GB2312"/>
          <w:sz w:val="32"/>
          <w:szCs w:val="32"/>
        </w:rPr>
        <w:t>医院发生重大医疗事故、重大医院感染事件、重大安全生产事故、重大行风事件</w:t>
      </w:r>
      <w:r>
        <w:rPr>
          <w:rFonts w:hint="eastAsia" w:ascii="仿宋_GB2312" w:hAnsi="楷体" w:eastAsia="仿宋_GB2312"/>
          <w:sz w:val="32"/>
          <w:szCs w:val="32"/>
          <w:lang w:eastAsia="zh-CN"/>
        </w:rPr>
        <w:t>等</w:t>
      </w:r>
      <w:r>
        <w:rPr>
          <w:rFonts w:hint="eastAsia" w:ascii="仿宋_GB2312" w:hAnsi="楷体" w:eastAsia="仿宋_GB2312"/>
          <w:sz w:val="32"/>
          <w:szCs w:val="32"/>
        </w:rPr>
        <w:t>，由</w:t>
      </w:r>
      <w:r>
        <w:rPr>
          <w:rFonts w:hint="eastAsia" w:ascii="仿宋_GB2312" w:hAnsi="楷体" w:eastAsia="仿宋_GB2312"/>
          <w:sz w:val="32"/>
          <w:szCs w:val="32"/>
          <w:lang w:eastAsia="zh-CN"/>
        </w:rPr>
        <w:t>省级</w:t>
      </w:r>
      <w:r>
        <w:rPr>
          <w:rFonts w:hint="eastAsia" w:ascii="仿宋_GB2312" w:hAnsi="楷体" w:eastAsia="仿宋_GB2312"/>
          <w:sz w:val="32"/>
          <w:szCs w:val="32"/>
        </w:rPr>
        <w:t>卫生健康行政部门根据事件后果及相关部门认定的责任予以通报批评、限期整改，情节严重或造成重大社会影响的</w:t>
      </w:r>
      <w:r>
        <w:rPr>
          <w:rFonts w:hint="eastAsia" w:ascii="仿宋_GB2312" w:hAnsi="楷体" w:eastAsia="仿宋_GB2312"/>
          <w:sz w:val="32"/>
          <w:szCs w:val="32"/>
          <w:lang w:eastAsia="zh-CN"/>
        </w:rPr>
        <w:t>，直接</w:t>
      </w:r>
      <w:r>
        <w:rPr>
          <w:rFonts w:hint="eastAsia" w:ascii="仿宋_GB2312" w:hAnsi="楷体" w:eastAsia="仿宋_GB2312"/>
          <w:sz w:val="32"/>
          <w:szCs w:val="32"/>
        </w:rPr>
        <w:t>予以撤销医院等</w:t>
      </w:r>
      <w:r>
        <w:rPr>
          <w:rFonts w:hint="eastAsia" w:ascii="仿宋_GB2312" w:hAnsi="楷体" w:eastAsia="仿宋_GB2312"/>
          <w:sz w:val="32"/>
          <w:szCs w:val="32"/>
          <w:lang w:eastAsia="zh-CN"/>
        </w:rPr>
        <w:t>次处理</w:t>
      </w:r>
      <w:r>
        <w:rPr>
          <w:rFonts w:hint="eastAsia" w:ascii="仿宋_GB2312" w:hAnsi="楷体" w:eastAsia="仿宋_GB2312"/>
          <w:sz w:val="32"/>
          <w:szCs w:val="32"/>
        </w:rPr>
        <w:t>。　　</w:t>
      </w:r>
    </w:p>
    <w:p>
      <w:pPr>
        <w:pBdr>
          <w:top w:val="none" w:color="000000" w:sz="0" w:space="0"/>
          <w:left w:val="none" w:color="000000" w:sz="0" w:space="0"/>
          <w:bottom w:val="none" w:color="000000" w:sz="0" w:space="0"/>
          <w:right w:val="none" w:color="000000" w:sz="0" w:space="0"/>
        </w:pBdr>
        <w:kinsoku/>
        <w:autoSpaceDE/>
        <w:autoSpaceDN w:val="0"/>
        <w:spacing w:line="620" w:lineRule="atLeast"/>
        <w:ind w:left="0" w:leftChars="0"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章　附 则</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rPr>
        <w:t>第</w:t>
      </w:r>
      <w:r>
        <w:rPr>
          <w:rFonts w:hint="eastAsia" w:ascii="仿宋_GB2312" w:hAnsi="楷体" w:eastAsia="仿宋_GB2312"/>
          <w:sz w:val="32"/>
          <w:szCs w:val="32"/>
          <w:lang w:eastAsia="zh-CN"/>
        </w:rPr>
        <w:t>三十二</w:t>
      </w:r>
      <w:r>
        <w:rPr>
          <w:rFonts w:hint="eastAsia" w:ascii="仿宋_GB2312" w:hAnsi="楷体" w:eastAsia="仿宋_GB2312"/>
          <w:sz w:val="32"/>
          <w:szCs w:val="32"/>
        </w:rPr>
        <w:t>条　本办法由海南</w:t>
      </w:r>
      <w:r>
        <w:rPr>
          <w:rFonts w:hint="eastAsia" w:ascii="仿宋_GB2312" w:hAnsi="楷体" w:eastAsia="仿宋_GB2312"/>
          <w:sz w:val="32"/>
          <w:szCs w:val="32"/>
          <w:lang w:eastAsia="zh-CN"/>
        </w:rPr>
        <w:t>省卫生健康行政部门</w:t>
      </w:r>
      <w:r>
        <w:rPr>
          <w:rFonts w:hint="eastAsia" w:ascii="仿宋_GB2312" w:hAnsi="楷体" w:eastAsia="仿宋_GB2312"/>
          <w:sz w:val="32"/>
          <w:szCs w:val="32"/>
        </w:rPr>
        <w:t>负责解释。</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rPr>
      </w:pPr>
      <w:r>
        <w:rPr>
          <w:rFonts w:hint="eastAsia" w:ascii="仿宋_GB2312" w:hAnsi="楷体" w:eastAsia="仿宋_GB2312"/>
          <w:sz w:val="32"/>
          <w:szCs w:val="32"/>
        </w:rPr>
        <w:t>第</w:t>
      </w:r>
      <w:r>
        <w:rPr>
          <w:rFonts w:hint="eastAsia" w:ascii="仿宋_GB2312" w:hAnsi="楷体" w:eastAsia="仿宋_GB2312"/>
          <w:sz w:val="32"/>
          <w:szCs w:val="32"/>
          <w:lang w:eastAsia="zh-CN"/>
        </w:rPr>
        <w:t>三十三</w:t>
      </w:r>
      <w:r>
        <w:rPr>
          <w:rFonts w:hint="eastAsia" w:ascii="仿宋_GB2312" w:hAnsi="楷体" w:eastAsia="仿宋_GB2312"/>
          <w:sz w:val="32"/>
          <w:szCs w:val="32"/>
        </w:rPr>
        <w:t>条　本办法自发布之日起实施，2013年6月13日海南省卫生厅发布的《海南省</w:t>
      </w:r>
      <w:r>
        <w:rPr>
          <w:rFonts w:hint="eastAsia" w:ascii="仿宋_GB2312" w:hAnsi="楷体" w:eastAsia="仿宋_GB2312"/>
          <w:sz w:val="32"/>
          <w:szCs w:val="32"/>
          <w:lang w:eastAsia="zh-CN"/>
        </w:rPr>
        <w:t>医疗机构</w:t>
      </w:r>
      <w:r>
        <w:rPr>
          <w:rFonts w:hint="eastAsia" w:ascii="仿宋_GB2312" w:hAnsi="楷体" w:eastAsia="仿宋_GB2312"/>
          <w:sz w:val="32"/>
          <w:szCs w:val="32"/>
        </w:rPr>
        <w:t>评审办法》(琼卫医〔2013〕49号)同时废止。</w:t>
      </w:r>
      <w:bookmarkStart w:id="0" w:name="_GoBack"/>
      <w:bookmarkEnd w:id="0"/>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default" w:ascii="仿宋_GB2312" w:hAnsi="楷体" w:eastAsia="仿宋_GB2312"/>
          <w:sz w:val="32"/>
          <w:szCs w:val="32"/>
          <w:lang w:val="en-US" w:eastAsia="zh-CN"/>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40001"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EBB88"/>
    <w:multiLevelType w:val="multilevel"/>
    <w:tmpl w:val="B79EBB88"/>
    <w:lvl w:ilvl="0" w:tentative="0">
      <w:start w:val="13"/>
      <w:numFmt w:val="chineseCounting"/>
      <w:suff w:val="space"/>
      <w:lvlText w:val="第%1条"/>
      <w:lvlJc w:val="left"/>
      <w:rPr>
        <w:rFonts w:hint="eastAsia"/>
      </w:rPr>
    </w:lvl>
    <w:lvl w:ilvl="1" w:tentative="0">
      <w:start w:val="1"/>
      <w:numFmt w:val="chineseCounting"/>
      <w:suff w:val="nothing"/>
      <w:lvlText w:val="%2、"/>
      <w:lvlJc w:val="left"/>
      <w:rPr>
        <w:rFonts w:hint="eastAsia"/>
      </w:rPr>
    </w:lvl>
    <w:lvl w:ilvl="2" w:tentative="0">
      <w:start w:val="1"/>
      <w:numFmt w:val="chineseCounting"/>
      <w:suff w:val="nothing"/>
      <w:lvlText w:val="（%3）"/>
      <w:lvlJc w:val="left"/>
      <w:rPr>
        <w:rFonts w:hint="eastAsia"/>
      </w:rPr>
    </w:lvl>
    <w:lvl w:ilvl="3" w:tentative="0">
      <w:start w:val="1"/>
      <w:numFmt w:val="decimal"/>
      <w:suff w:val="nothing"/>
      <w:lvlText w:val="%4．"/>
      <w:lvlJc w:val="left"/>
      <w:rPr>
        <w:rFonts w:hint="eastAsia"/>
      </w:rPr>
    </w:lvl>
    <w:lvl w:ilvl="4" w:tentative="0">
      <w:start w:val="1"/>
      <w:numFmt w:val="decimal"/>
      <w:suff w:val="nothing"/>
      <w:lvlText w:val="（%5）"/>
      <w:lvlJc w:val="left"/>
      <w:rPr>
        <w:rFonts w:hint="eastAsia"/>
      </w:rPr>
    </w:lvl>
    <w:lvl w:ilvl="5" w:tentative="0">
      <w:start w:val="1"/>
      <w:numFmt w:val="decimalEnclosedCircleChinese"/>
      <w:suff w:val="nothing"/>
      <w:lvlText w:val="%6"/>
      <w:lvlJc w:val="left"/>
      <w:rPr>
        <w:rFonts w:hint="eastAsia"/>
      </w:rPr>
    </w:lvl>
    <w:lvl w:ilvl="6" w:tentative="0">
      <w:start w:val="1"/>
      <w:numFmt w:val="decimal"/>
      <w:suff w:val="nothing"/>
      <w:lvlText w:val="%7）"/>
      <w:lvlJc w:val="left"/>
      <w:rPr>
        <w:rFonts w:hint="eastAsia"/>
      </w:rPr>
    </w:lvl>
    <w:lvl w:ilvl="7" w:tentative="0">
      <w:start w:val="1"/>
      <w:numFmt w:val="lowerLetter"/>
      <w:suff w:val="nothing"/>
      <w:lvlText w:val="%8．"/>
      <w:lvlJc w:val="left"/>
      <w:rPr>
        <w:rFonts w:hint="eastAsia"/>
      </w:rPr>
    </w:lvl>
    <w:lvl w:ilvl="8" w:tentative="0">
      <w:start w:val="1"/>
      <w:numFmt w:val="lowerLetter"/>
      <w:suff w:val="nothing"/>
      <w:lvlText w:val="%9）"/>
      <w:lvlJc w:val="left"/>
      <w:rPr>
        <w:rFonts w:hint="eastAsia"/>
      </w:rPr>
    </w:lvl>
  </w:abstractNum>
  <w:abstractNum w:abstractNumId="1">
    <w:nsid w:val="F3D4A24A"/>
    <w:multiLevelType w:val="singleLevel"/>
    <w:tmpl w:val="F3D4A24A"/>
    <w:lvl w:ilvl="0" w:tentative="0">
      <w:start w:val="6"/>
      <w:numFmt w:val="chineseCounting"/>
      <w:suff w:val="nothing"/>
      <w:lvlText w:val="第%1条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38"/>
    <w:rsid w:val="0004268C"/>
    <w:rsid w:val="000824B5"/>
    <w:rsid w:val="0008645A"/>
    <w:rsid w:val="00086E55"/>
    <w:rsid w:val="000C6B9C"/>
    <w:rsid w:val="001073BA"/>
    <w:rsid w:val="001667CC"/>
    <w:rsid w:val="001776FC"/>
    <w:rsid w:val="001A1209"/>
    <w:rsid w:val="001D0367"/>
    <w:rsid w:val="001D0413"/>
    <w:rsid w:val="0024568B"/>
    <w:rsid w:val="002632A0"/>
    <w:rsid w:val="002853F7"/>
    <w:rsid w:val="00293F4C"/>
    <w:rsid w:val="002C3FB3"/>
    <w:rsid w:val="002C4438"/>
    <w:rsid w:val="003473B1"/>
    <w:rsid w:val="00356C73"/>
    <w:rsid w:val="003913AF"/>
    <w:rsid w:val="003B415B"/>
    <w:rsid w:val="003D1948"/>
    <w:rsid w:val="003E3728"/>
    <w:rsid w:val="003F437F"/>
    <w:rsid w:val="00440007"/>
    <w:rsid w:val="00461F0B"/>
    <w:rsid w:val="00470136"/>
    <w:rsid w:val="004C1440"/>
    <w:rsid w:val="004D0411"/>
    <w:rsid w:val="00500DBD"/>
    <w:rsid w:val="00506C20"/>
    <w:rsid w:val="00513FA3"/>
    <w:rsid w:val="005454CB"/>
    <w:rsid w:val="00566B1E"/>
    <w:rsid w:val="005876EE"/>
    <w:rsid w:val="005975ED"/>
    <w:rsid w:val="005A2071"/>
    <w:rsid w:val="005A5FC9"/>
    <w:rsid w:val="005C15E6"/>
    <w:rsid w:val="005F0DC6"/>
    <w:rsid w:val="005F654F"/>
    <w:rsid w:val="00607D16"/>
    <w:rsid w:val="0065704B"/>
    <w:rsid w:val="006C4599"/>
    <w:rsid w:val="006C5957"/>
    <w:rsid w:val="006D79BB"/>
    <w:rsid w:val="006E5088"/>
    <w:rsid w:val="007050D4"/>
    <w:rsid w:val="007379D6"/>
    <w:rsid w:val="007672F6"/>
    <w:rsid w:val="007B70EA"/>
    <w:rsid w:val="007C1E90"/>
    <w:rsid w:val="00816DDB"/>
    <w:rsid w:val="008508ED"/>
    <w:rsid w:val="00854A64"/>
    <w:rsid w:val="00856D74"/>
    <w:rsid w:val="008650F3"/>
    <w:rsid w:val="00894E86"/>
    <w:rsid w:val="008A3A09"/>
    <w:rsid w:val="008D1DF8"/>
    <w:rsid w:val="008E0761"/>
    <w:rsid w:val="008E154A"/>
    <w:rsid w:val="008E2314"/>
    <w:rsid w:val="00910015"/>
    <w:rsid w:val="00913249"/>
    <w:rsid w:val="009341A5"/>
    <w:rsid w:val="00947EDF"/>
    <w:rsid w:val="00954140"/>
    <w:rsid w:val="00973072"/>
    <w:rsid w:val="00987EE6"/>
    <w:rsid w:val="009A557F"/>
    <w:rsid w:val="00A074F9"/>
    <w:rsid w:val="00A27A89"/>
    <w:rsid w:val="00A45CDD"/>
    <w:rsid w:val="00A46C13"/>
    <w:rsid w:val="00A60F84"/>
    <w:rsid w:val="00A67235"/>
    <w:rsid w:val="00A73AFE"/>
    <w:rsid w:val="00AE0998"/>
    <w:rsid w:val="00B27A61"/>
    <w:rsid w:val="00B31DD6"/>
    <w:rsid w:val="00B666C3"/>
    <w:rsid w:val="00B668CA"/>
    <w:rsid w:val="00BA095E"/>
    <w:rsid w:val="00BE556F"/>
    <w:rsid w:val="00C54CE2"/>
    <w:rsid w:val="00CA3B9E"/>
    <w:rsid w:val="00CE3048"/>
    <w:rsid w:val="00D21CE2"/>
    <w:rsid w:val="00D22F29"/>
    <w:rsid w:val="00D27FC3"/>
    <w:rsid w:val="00D55D38"/>
    <w:rsid w:val="00D70F0A"/>
    <w:rsid w:val="00DA5553"/>
    <w:rsid w:val="00DB63C8"/>
    <w:rsid w:val="00DE2492"/>
    <w:rsid w:val="00E07278"/>
    <w:rsid w:val="00E84254"/>
    <w:rsid w:val="00EA1101"/>
    <w:rsid w:val="00EC1207"/>
    <w:rsid w:val="00EC27B3"/>
    <w:rsid w:val="00EE0FCA"/>
    <w:rsid w:val="00F16887"/>
    <w:rsid w:val="00F252B6"/>
    <w:rsid w:val="00F26BE3"/>
    <w:rsid w:val="00F36890"/>
    <w:rsid w:val="00F64B0D"/>
    <w:rsid w:val="00F878B9"/>
    <w:rsid w:val="00FA6460"/>
    <w:rsid w:val="00FC5E94"/>
    <w:rsid w:val="00FE4D5B"/>
    <w:rsid w:val="00FF5342"/>
    <w:rsid w:val="032D1328"/>
    <w:rsid w:val="08F76F28"/>
    <w:rsid w:val="0BAE73BF"/>
    <w:rsid w:val="0F2340F7"/>
    <w:rsid w:val="0F6AC84D"/>
    <w:rsid w:val="0FFBECD1"/>
    <w:rsid w:val="1D7C0EA6"/>
    <w:rsid w:val="1DFEB367"/>
    <w:rsid w:val="1DFF0FD8"/>
    <w:rsid w:val="1FDF3DBC"/>
    <w:rsid w:val="1FF6476E"/>
    <w:rsid w:val="25D759FC"/>
    <w:rsid w:val="277F71F6"/>
    <w:rsid w:val="27FEC06C"/>
    <w:rsid w:val="2B3E67DF"/>
    <w:rsid w:val="2C7683BD"/>
    <w:rsid w:val="2DFFA3E8"/>
    <w:rsid w:val="2EDA7F3A"/>
    <w:rsid w:val="2FBD0E43"/>
    <w:rsid w:val="2FFD0C52"/>
    <w:rsid w:val="2FFF251D"/>
    <w:rsid w:val="30FE795C"/>
    <w:rsid w:val="36BD1C61"/>
    <w:rsid w:val="36BEFF54"/>
    <w:rsid w:val="37796B47"/>
    <w:rsid w:val="377FD023"/>
    <w:rsid w:val="37ADA282"/>
    <w:rsid w:val="37BD0A4D"/>
    <w:rsid w:val="37F6F8C8"/>
    <w:rsid w:val="39C37769"/>
    <w:rsid w:val="3B5F4579"/>
    <w:rsid w:val="3D593F1A"/>
    <w:rsid w:val="3E9BF0F9"/>
    <w:rsid w:val="3EF6D0F8"/>
    <w:rsid w:val="3F7D853A"/>
    <w:rsid w:val="3FBB23A2"/>
    <w:rsid w:val="3FCC93D9"/>
    <w:rsid w:val="3FDE800A"/>
    <w:rsid w:val="3FF63900"/>
    <w:rsid w:val="47C35E2D"/>
    <w:rsid w:val="49E866A1"/>
    <w:rsid w:val="4BEF54C6"/>
    <w:rsid w:val="4D5621A7"/>
    <w:rsid w:val="4F7F77FB"/>
    <w:rsid w:val="4FBF8D4D"/>
    <w:rsid w:val="4FFF8200"/>
    <w:rsid w:val="51FED7AB"/>
    <w:rsid w:val="55D72E66"/>
    <w:rsid w:val="56EB08DA"/>
    <w:rsid w:val="57BFF37A"/>
    <w:rsid w:val="5BD462C2"/>
    <w:rsid w:val="5BF6437C"/>
    <w:rsid w:val="5C035049"/>
    <w:rsid w:val="5CFF2DAA"/>
    <w:rsid w:val="5D7EA438"/>
    <w:rsid w:val="5EC9F795"/>
    <w:rsid w:val="5EFA7CCD"/>
    <w:rsid w:val="5FDB3D98"/>
    <w:rsid w:val="5FEB9365"/>
    <w:rsid w:val="5FEEBEE8"/>
    <w:rsid w:val="5FFB4455"/>
    <w:rsid w:val="5FFB9DC0"/>
    <w:rsid w:val="63BFD95A"/>
    <w:rsid w:val="677FC794"/>
    <w:rsid w:val="6BEB8460"/>
    <w:rsid w:val="6DF71F93"/>
    <w:rsid w:val="6E742A4D"/>
    <w:rsid w:val="6EDD04E2"/>
    <w:rsid w:val="6EFFEE14"/>
    <w:rsid w:val="6FBB27F8"/>
    <w:rsid w:val="6FFC748D"/>
    <w:rsid w:val="6FFF438D"/>
    <w:rsid w:val="6FFF844A"/>
    <w:rsid w:val="72EE4E2A"/>
    <w:rsid w:val="731FC337"/>
    <w:rsid w:val="7377A20C"/>
    <w:rsid w:val="73F71D93"/>
    <w:rsid w:val="73FFDAC9"/>
    <w:rsid w:val="74F49EB4"/>
    <w:rsid w:val="74FBBB43"/>
    <w:rsid w:val="757DE146"/>
    <w:rsid w:val="75ED5D32"/>
    <w:rsid w:val="762E4AF4"/>
    <w:rsid w:val="76F3899F"/>
    <w:rsid w:val="773EE555"/>
    <w:rsid w:val="775FD0D0"/>
    <w:rsid w:val="775FF5A2"/>
    <w:rsid w:val="77BF48A2"/>
    <w:rsid w:val="77D9A7C6"/>
    <w:rsid w:val="77DFB4D0"/>
    <w:rsid w:val="789E83AE"/>
    <w:rsid w:val="78FE481A"/>
    <w:rsid w:val="792FA162"/>
    <w:rsid w:val="79DEE135"/>
    <w:rsid w:val="79E25FAB"/>
    <w:rsid w:val="79FD547D"/>
    <w:rsid w:val="7AFBA18F"/>
    <w:rsid w:val="7B69672A"/>
    <w:rsid w:val="7BF9829A"/>
    <w:rsid w:val="7BFC5BFF"/>
    <w:rsid w:val="7BFF1957"/>
    <w:rsid w:val="7CA3E458"/>
    <w:rsid w:val="7D772D27"/>
    <w:rsid w:val="7D9934DF"/>
    <w:rsid w:val="7DB7BFA7"/>
    <w:rsid w:val="7DBF4B79"/>
    <w:rsid w:val="7DDF0557"/>
    <w:rsid w:val="7DFFB983"/>
    <w:rsid w:val="7EFAF087"/>
    <w:rsid w:val="7F3F810E"/>
    <w:rsid w:val="7F6FE93F"/>
    <w:rsid w:val="7F741EAF"/>
    <w:rsid w:val="7F7BE39E"/>
    <w:rsid w:val="7F7D58EC"/>
    <w:rsid w:val="7F7F5D6E"/>
    <w:rsid w:val="7F9BE0C6"/>
    <w:rsid w:val="7FAFA90D"/>
    <w:rsid w:val="7FB93B85"/>
    <w:rsid w:val="7FBA8932"/>
    <w:rsid w:val="7FBAB2D3"/>
    <w:rsid w:val="7FD85C94"/>
    <w:rsid w:val="7FDD0AF5"/>
    <w:rsid w:val="7FEF1236"/>
    <w:rsid w:val="7FF540E1"/>
    <w:rsid w:val="7FF74F2A"/>
    <w:rsid w:val="7FF7C10F"/>
    <w:rsid w:val="7FFB1B18"/>
    <w:rsid w:val="7FFBADAC"/>
    <w:rsid w:val="7FFC0470"/>
    <w:rsid w:val="873F2367"/>
    <w:rsid w:val="8B739D4F"/>
    <w:rsid w:val="9D4B5CFF"/>
    <w:rsid w:val="9DCD4F71"/>
    <w:rsid w:val="9DCFB0CA"/>
    <w:rsid w:val="9FC35472"/>
    <w:rsid w:val="9FC9EA8C"/>
    <w:rsid w:val="9FF60696"/>
    <w:rsid w:val="A6BFCD4D"/>
    <w:rsid w:val="A7575E25"/>
    <w:rsid w:val="A77D0D00"/>
    <w:rsid w:val="AD5F5AE9"/>
    <w:rsid w:val="AFDBA861"/>
    <w:rsid w:val="B77BCE8B"/>
    <w:rsid w:val="B77CF9F9"/>
    <w:rsid w:val="B7FDC13C"/>
    <w:rsid w:val="B9EA1588"/>
    <w:rsid w:val="BA7B23C6"/>
    <w:rsid w:val="BB5D8BF2"/>
    <w:rsid w:val="BBB7C4D1"/>
    <w:rsid w:val="BBF63114"/>
    <w:rsid w:val="BBF6EA20"/>
    <w:rsid w:val="BBF7B7E8"/>
    <w:rsid w:val="BBFDA613"/>
    <w:rsid w:val="BCF65A81"/>
    <w:rsid w:val="BDD51885"/>
    <w:rsid w:val="BDF7D7A2"/>
    <w:rsid w:val="BE95C20B"/>
    <w:rsid w:val="BF5BE2A6"/>
    <w:rsid w:val="BFBFC3DF"/>
    <w:rsid w:val="BFE1D704"/>
    <w:rsid w:val="BFF91FAD"/>
    <w:rsid w:val="BFFF7958"/>
    <w:rsid w:val="C1AD63CB"/>
    <w:rsid w:val="C75DEC4C"/>
    <w:rsid w:val="C77E98AB"/>
    <w:rsid w:val="C7FD8783"/>
    <w:rsid w:val="CBFC8F54"/>
    <w:rsid w:val="CD3EDDE9"/>
    <w:rsid w:val="CEEF5557"/>
    <w:rsid w:val="CF5FED14"/>
    <w:rsid w:val="CFFF7263"/>
    <w:rsid w:val="D2D5235B"/>
    <w:rsid w:val="D77F98A4"/>
    <w:rsid w:val="D8D71C91"/>
    <w:rsid w:val="DAD7DF02"/>
    <w:rsid w:val="DB9B6AB4"/>
    <w:rsid w:val="DBA674FA"/>
    <w:rsid w:val="DBB6BA0A"/>
    <w:rsid w:val="DCDFC82B"/>
    <w:rsid w:val="DEFD62AE"/>
    <w:rsid w:val="DEFEFACE"/>
    <w:rsid w:val="DF4EF26B"/>
    <w:rsid w:val="DFAA26FA"/>
    <w:rsid w:val="DFB720E9"/>
    <w:rsid w:val="DFCD820F"/>
    <w:rsid w:val="DFE7B658"/>
    <w:rsid w:val="DFEB4ADC"/>
    <w:rsid w:val="DFEFD79F"/>
    <w:rsid w:val="DFF7E9E8"/>
    <w:rsid w:val="DFFCCCAF"/>
    <w:rsid w:val="E34FD4A1"/>
    <w:rsid w:val="E3C72278"/>
    <w:rsid w:val="E7FB6FAF"/>
    <w:rsid w:val="E99E49F4"/>
    <w:rsid w:val="E9F71EFB"/>
    <w:rsid w:val="EBF39EC0"/>
    <w:rsid w:val="ECAE8611"/>
    <w:rsid w:val="ED3791A9"/>
    <w:rsid w:val="EFB5EF7D"/>
    <w:rsid w:val="EFD9BF57"/>
    <w:rsid w:val="EFEF9329"/>
    <w:rsid w:val="EFFF44AA"/>
    <w:rsid w:val="EFFF5F19"/>
    <w:rsid w:val="EFFF7084"/>
    <w:rsid w:val="F1EF2655"/>
    <w:rsid w:val="F2DF7E4D"/>
    <w:rsid w:val="F38D895D"/>
    <w:rsid w:val="F4FBC58C"/>
    <w:rsid w:val="F5F792CF"/>
    <w:rsid w:val="F5FFC33A"/>
    <w:rsid w:val="F5FFFB98"/>
    <w:rsid w:val="F67B5A21"/>
    <w:rsid w:val="F6DB2860"/>
    <w:rsid w:val="F74F3FE6"/>
    <w:rsid w:val="F77E5F01"/>
    <w:rsid w:val="F79BA244"/>
    <w:rsid w:val="F7B7C2E3"/>
    <w:rsid w:val="F7E76E71"/>
    <w:rsid w:val="F7FFB797"/>
    <w:rsid w:val="F85FAAD3"/>
    <w:rsid w:val="F87F37E6"/>
    <w:rsid w:val="F8DF8DB8"/>
    <w:rsid w:val="F8DFA03C"/>
    <w:rsid w:val="F9CF8CB2"/>
    <w:rsid w:val="FA5DA317"/>
    <w:rsid w:val="FA6FB8FE"/>
    <w:rsid w:val="FA7A06FB"/>
    <w:rsid w:val="FAF41D82"/>
    <w:rsid w:val="FB3BD7B7"/>
    <w:rsid w:val="FB51A54C"/>
    <w:rsid w:val="FB6E079A"/>
    <w:rsid w:val="FB7E255A"/>
    <w:rsid w:val="FBE3861F"/>
    <w:rsid w:val="FBEDF09D"/>
    <w:rsid w:val="FBF1AD92"/>
    <w:rsid w:val="FBF5274C"/>
    <w:rsid w:val="FBFB60BD"/>
    <w:rsid w:val="FCAF8763"/>
    <w:rsid w:val="FCF4D060"/>
    <w:rsid w:val="FCFD4628"/>
    <w:rsid w:val="FD338641"/>
    <w:rsid w:val="FDABA8D4"/>
    <w:rsid w:val="FDBD2867"/>
    <w:rsid w:val="FDD7A529"/>
    <w:rsid w:val="FDEA2A97"/>
    <w:rsid w:val="FDFDBD3D"/>
    <w:rsid w:val="FDFE42BB"/>
    <w:rsid w:val="FDFEEAA8"/>
    <w:rsid w:val="FDFFF8E1"/>
    <w:rsid w:val="FE2FF03F"/>
    <w:rsid w:val="FE734873"/>
    <w:rsid w:val="FE7B7CB0"/>
    <w:rsid w:val="FE7F6FB4"/>
    <w:rsid w:val="FEA3ABBD"/>
    <w:rsid w:val="FEBBCF99"/>
    <w:rsid w:val="FEE7D2C6"/>
    <w:rsid w:val="FEEEE47E"/>
    <w:rsid w:val="FEFB5BBF"/>
    <w:rsid w:val="FEFC8A71"/>
    <w:rsid w:val="FF46A45C"/>
    <w:rsid w:val="FF5F428A"/>
    <w:rsid w:val="FF7D15A5"/>
    <w:rsid w:val="FF7D440C"/>
    <w:rsid w:val="FF8B3523"/>
    <w:rsid w:val="FFB77D73"/>
    <w:rsid w:val="FFB962CC"/>
    <w:rsid w:val="FFBF1D78"/>
    <w:rsid w:val="FFDF7796"/>
    <w:rsid w:val="FFE5BCD7"/>
    <w:rsid w:val="FFE77B55"/>
    <w:rsid w:val="FFFB9D42"/>
    <w:rsid w:val="FFFE0025"/>
    <w:rsid w:val="FFFFF1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8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link w:val="13"/>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 w:type="paragraph" w:customStyle="1" w:styleId="17">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756</Words>
  <Characters>4312</Characters>
  <Lines>35</Lines>
  <Paragraphs>10</Paragraphs>
  <TotalTime>6</TotalTime>
  <ScaleCrop>false</ScaleCrop>
  <LinksUpToDate>false</LinksUpToDate>
  <CharactersWithSpaces>5058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2021-06-13T11:22:00Z</dcterms:created>
  <dc:creator>pc2</dc:creator>
  <cp:lastModifiedBy>uos</cp:lastModifiedBy>
  <dcterms:modified xsi:type="dcterms:W3CDTF">2021-10-29T15:34:21Z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