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1C" w:rsidRPr="0085501C" w:rsidRDefault="0085501C" w:rsidP="0085501C">
      <w:pPr>
        <w:autoSpaceDE w:val="0"/>
        <w:autoSpaceDN w:val="0"/>
        <w:adjustRightInd w:val="0"/>
        <w:spacing w:line="600" w:lineRule="exact"/>
        <w:rPr>
          <w:rFonts w:ascii="宋体" w:eastAsia="宋体" w:hAnsi="宋体"/>
          <w:b/>
          <w:color w:val="000000" w:themeColor="text1"/>
          <w:kern w:val="0"/>
          <w:sz w:val="44"/>
          <w:szCs w:val="44"/>
          <w:lang w:val="zh-CN"/>
        </w:rPr>
      </w:pPr>
      <w:r w:rsidRPr="0085501C">
        <w:rPr>
          <w:rFonts w:ascii="宋体" w:eastAsia="宋体" w:hAnsi="宋体"/>
          <w:b/>
          <w:color w:val="000000" w:themeColor="text1"/>
          <w:kern w:val="0"/>
          <w:sz w:val="44"/>
          <w:szCs w:val="44"/>
          <w:lang w:val="zh-CN"/>
        </w:rPr>
        <w:t>太原市卫生健康事业</w:t>
      </w:r>
      <w:r w:rsidRPr="0085501C">
        <w:rPr>
          <w:rFonts w:ascii="宋体" w:eastAsia="宋体" w:hAnsi="宋体" w:hint="eastAsia"/>
          <w:b/>
          <w:color w:val="000000" w:themeColor="text1"/>
          <w:kern w:val="0"/>
          <w:sz w:val="44"/>
          <w:szCs w:val="44"/>
          <w:lang w:val="zh-CN"/>
        </w:rPr>
        <w:t>“十四五”</w:t>
      </w:r>
      <w:r w:rsidRPr="0085501C">
        <w:rPr>
          <w:rFonts w:ascii="宋体" w:eastAsia="宋体" w:hAnsi="宋体"/>
          <w:b/>
          <w:color w:val="000000" w:themeColor="text1"/>
          <w:kern w:val="0"/>
          <w:sz w:val="44"/>
          <w:szCs w:val="44"/>
          <w:lang w:val="zh-CN"/>
        </w:rPr>
        <w:t>发展规划</w:t>
      </w:r>
    </w:p>
    <w:p w:rsidR="0085501C" w:rsidRPr="0085501C" w:rsidRDefault="0085501C" w:rsidP="0085501C">
      <w:pPr>
        <w:autoSpaceDE w:val="0"/>
        <w:autoSpaceDN w:val="0"/>
        <w:adjustRightInd w:val="0"/>
        <w:spacing w:line="600" w:lineRule="exact"/>
        <w:jc w:val="center"/>
        <w:rPr>
          <w:rFonts w:ascii="宋体" w:eastAsia="宋体" w:hAnsi="宋体"/>
          <w:b/>
          <w:color w:val="000000" w:themeColor="text1"/>
          <w:kern w:val="0"/>
          <w:sz w:val="44"/>
          <w:szCs w:val="44"/>
          <w:lang w:val="zh-CN"/>
        </w:rPr>
      </w:pPr>
      <w:r w:rsidRPr="0085501C">
        <w:rPr>
          <w:rFonts w:ascii="宋体" w:eastAsia="宋体" w:hAnsi="宋体" w:hint="eastAsia"/>
          <w:b/>
          <w:color w:val="000000" w:themeColor="text1"/>
          <w:kern w:val="0"/>
          <w:sz w:val="44"/>
          <w:szCs w:val="44"/>
          <w:lang w:val="zh-CN"/>
        </w:rPr>
        <w:t>（</w:t>
      </w:r>
      <w:r w:rsidRPr="0085501C">
        <w:rPr>
          <w:rFonts w:ascii="Times New Roman" w:eastAsia="宋体" w:hAnsi="Times New Roman" w:cs="Times New Roman"/>
          <w:b/>
          <w:color w:val="000000" w:themeColor="text1"/>
          <w:kern w:val="0"/>
          <w:sz w:val="44"/>
          <w:szCs w:val="44"/>
        </w:rPr>
        <w:t>2021-2025</w:t>
      </w:r>
      <w:r w:rsidRPr="0085501C">
        <w:rPr>
          <w:rFonts w:ascii="宋体" w:eastAsia="宋体" w:hAnsi="宋体" w:hint="eastAsia"/>
          <w:b/>
          <w:color w:val="000000" w:themeColor="text1"/>
          <w:kern w:val="0"/>
          <w:sz w:val="44"/>
          <w:szCs w:val="44"/>
        </w:rPr>
        <w:t>年</w:t>
      </w:r>
      <w:r w:rsidRPr="0085501C">
        <w:rPr>
          <w:rFonts w:ascii="宋体" w:eastAsia="宋体" w:hAnsi="宋体" w:hint="eastAsia"/>
          <w:b/>
          <w:color w:val="000000" w:themeColor="text1"/>
          <w:kern w:val="0"/>
          <w:sz w:val="44"/>
          <w:szCs w:val="44"/>
          <w:lang w:val="zh-CN"/>
        </w:rPr>
        <w:t>）</w:t>
      </w:r>
    </w:p>
    <w:p w:rsidR="0085501C" w:rsidRPr="0085501C" w:rsidRDefault="0085501C" w:rsidP="0085501C">
      <w:pPr>
        <w:autoSpaceDE w:val="0"/>
        <w:autoSpaceDN w:val="0"/>
        <w:adjustRightInd w:val="0"/>
        <w:spacing w:line="600" w:lineRule="exact"/>
        <w:jc w:val="center"/>
        <w:rPr>
          <w:rFonts w:ascii="宋体" w:eastAsia="宋体" w:hAnsi="宋体"/>
          <w:b/>
          <w:color w:val="000000" w:themeColor="text1"/>
          <w:kern w:val="0"/>
          <w:sz w:val="40"/>
          <w:szCs w:val="40"/>
          <w:lang w:val="zh-CN"/>
        </w:rPr>
      </w:pPr>
      <w:r w:rsidRPr="0085501C">
        <w:rPr>
          <w:rFonts w:ascii="宋体" w:eastAsia="宋体" w:hAnsi="宋体" w:hint="eastAsia"/>
          <w:b/>
          <w:color w:val="000000" w:themeColor="text1"/>
          <w:kern w:val="0"/>
          <w:sz w:val="40"/>
          <w:szCs w:val="40"/>
          <w:lang w:val="zh-CN"/>
        </w:rPr>
        <w:t>（</w:t>
      </w:r>
      <w:r w:rsidRPr="0085501C">
        <w:rPr>
          <w:rFonts w:ascii="宋体" w:eastAsia="宋体" w:hAnsi="宋体" w:hint="eastAsia"/>
          <w:b/>
          <w:color w:val="000000" w:themeColor="text1"/>
          <w:kern w:val="0"/>
          <w:sz w:val="40"/>
          <w:szCs w:val="40"/>
        </w:rPr>
        <w:t>初稿</w:t>
      </w:r>
      <w:r w:rsidRPr="0085501C">
        <w:rPr>
          <w:rFonts w:ascii="宋体" w:eastAsia="宋体" w:hAnsi="宋体" w:hint="eastAsia"/>
          <w:b/>
          <w:color w:val="000000" w:themeColor="text1"/>
          <w:kern w:val="0"/>
          <w:sz w:val="40"/>
          <w:szCs w:val="40"/>
          <w:lang w:val="zh-CN"/>
        </w:rPr>
        <w:t>）</w:t>
      </w:r>
    </w:p>
    <w:p w:rsidR="00601AA0" w:rsidRDefault="0085501C" w:rsidP="0085501C">
      <w:pPr>
        <w:jc w:val="center"/>
        <w:rPr>
          <w:noProof/>
        </w:rPr>
      </w:pPr>
      <w:r w:rsidRPr="0085501C">
        <w:rPr>
          <w:rFonts w:ascii="宋体" w:eastAsia="宋体" w:hAnsi="宋体"/>
          <w:szCs w:val="21"/>
        </w:rPr>
        <w:t>目录</w:t>
      </w:r>
      <w:r w:rsidR="002A4360" w:rsidRPr="00213866">
        <w:rPr>
          <w:rFonts w:ascii="宋体" w:eastAsia="宋体" w:hAnsi="宋体"/>
          <w:b/>
          <w:bCs/>
          <w:sz w:val="20"/>
          <w:szCs w:val="20"/>
        </w:rPr>
        <w:fldChar w:fldCharType="begin"/>
      </w:r>
      <w:r w:rsidRPr="00213866">
        <w:rPr>
          <w:rFonts w:ascii="宋体" w:eastAsia="宋体" w:hAnsi="宋体"/>
          <w:b/>
          <w:bCs/>
          <w:sz w:val="20"/>
          <w:szCs w:val="20"/>
        </w:rPr>
        <w:instrText xml:space="preserve"> TOC \o "1-2" \h \z \u </w:instrText>
      </w:r>
      <w:r w:rsidR="002A4360" w:rsidRPr="00213866">
        <w:rPr>
          <w:rFonts w:ascii="宋体" w:eastAsia="宋体" w:hAnsi="宋体"/>
          <w:b/>
          <w:bCs/>
          <w:sz w:val="20"/>
          <w:szCs w:val="20"/>
        </w:rPr>
        <w:fldChar w:fldCharType="separate"/>
      </w:r>
    </w:p>
    <w:p w:rsidR="00601AA0" w:rsidRPr="00601AA0" w:rsidRDefault="00AC0356" w:rsidP="00601AA0">
      <w:pPr>
        <w:pStyle w:val="11"/>
        <w:rPr>
          <w:rFonts w:cstheme="minorBidi"/>
          <w:b/>
          <w:bCs/>
          <w:kern w:val="2"/>
        </w:rPr>
      </w:pPr>
      <w:hyperlink w:anchor="_Toc81162897" w:history="1">
        <w:r w:rsidR="00601AA0" w:rsidRPr="00601AA0">
          <w:rPr>
            <w:rStyle w:val="ae"/>
            <w:b/>
            <w:bCs/>
          </w:rPr>
          <w:t>一、“十三五”全市卫生健康取得的成效、“十四五”时期卫生健康面临的机遇和挑战和二〇三五年远景目标</w:t>
        </w:r>
        <w:r w:rsidR="00601AA0" w:rsidRPr="00601AA0">
          <w:rPr>
            <w:b/>
            <w:bCs/>
            <w:webHidden/>
          </w:rPr>
          <w:tab/>
        </w:r>
        <w:r w:rsidR="002A4360" w:rsidRPr="00601AA0">
          <w:rPr>
            <w:b/>
            <w:bCs/>
            <w:webHidden/>
          </w:rPr>
          <w:fldChar w:fldCharType="begin"/>
        </w:r>
        <w:r w:rsidR="00601AA0" w:rsidRPr="00601AA0">
          <w:rPr>
            <w:b/>
            <w:bCs/>
            <w:webHidden/>
          </w:rPr>
          <w:instrText xml:space="preserve"> PAGEREF _Toc81162897 \h </w:instrText>
        </w:r>
        <w:r w:rsidR="002A4360" w:rsidRPr="00601AA0">
          <w:rPr>
            <w:b/>
            <w:bCs/>
            <w:webHidden/>
          </w:rPr>
        </w:r>
        <w:r w:rsidR="002A4360" w:rsidRPr="00601AA0">
          <w:rPr>
            <w:b/>
            <w:bCs/>
            <w:webHidden/>
          </w:rPr>
          <w:fldChar w:fldCharType="separate"/>
        </w:r>
        <w:r w:rsidR="00601AA0" w:rsidRPr="00601AA0">
          <w:rPr>
            <w:b/>
            <w:bCs/>
            <w:webHidden/>
          </w:rPr>
          <w:t>2</w:t>
        </w:r>
        <w:r w:rsidR="002A4360" w:rsidRPr="00601AA0">
          <w:rPr>
            <w:b/>
            <w:bCs/>
            <w:webHidden/>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898" w:history="1">
        <w:r w:rsidR="00601AA0" w:rsidRPr="00601AA0">
          <w:rPr>
            <w:rStyle w:val="ae"/>
            <w:rFonts w:ascii="宋体" w:eastAsia="宋体" w:hAnsi="宋体"/>
            <w:b/>
            <w:bCs/>
            <w:noProof/>
            <w:sz w:val="20"/>
            <w:szCs w:val="20"/>
          </w:rPr>
          <w:t>（一）“十三五”太原市卫生健康事业取得显著成效</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_Toc81162898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899" w:history="1">
        <w:r w:rsidR="00601AA0" w:rsidRPr="00601AA0">
          <w:rPr>
            <w:rStyle w:val="ae"/>
            <w:rFonts w:ascii="宋体" w:eastAsia="宋体" w:hAnsi="宋体"/>
            <w:b/>
            <w:bCs/>
            <w:noProof/>
            <w:sz w:val="20"/>
            <w:szCs w:val="20"/>
          </w:rPr>
          <w:t>（二）“十四五”时期卫生健康面临的机遇和挑战</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_Toc81162899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7</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0" w:history="1">
        <w:r w:rsidR="00601AA0" w:rsidRPr="00601AA0">
          <w:rPr>
            <w:rStyle w:val="ae"/>
            <w:rFonts w:ascii="宋体" w:eastAsia="宋体" w:hAnsi="宋体"/>
            <w:b/>
            <w:bCs/>
            <w:noProof/>
            <w:sz w:val="20"/>
            <w:szCs w:val="20"/>
          </w:rPr>
          <w:t>（三）二〇三五年远景目标</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_Toc81162900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9</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11"/>
        <w:rPr>
          <w:rFonts w:cstheme="minorBidi"/>
          <w:b/>
          <w:bCs/>
          <w:kern w:val="2"/>
        </w:rPr>
      </w:pPr>
      <w:hyperlink w:anchor="_Toc81162901" w:history="1">
        <w:r w:rsidR="00601AA0" w:rsidRPr="00601AA0">
          <w:rPr>
            <w:rStyle w:val="ae"/>
            <w:b/>
            <w:bCs/>
          </w:rPr>
          <w:t>二、“十四五”时期卫生健康发展指导思想、基本原则和主要目标</w:t>
        </w:r>
        <w:r w:rsidR="00601AA0" w:rsidRPr="00601AA0">
          <w:rPr>
            <w:b/>
            <w:bCs/>
            <w:webHidden/>
          </w:rPr>
          <w:tab/>
        </w:r>
        <w:r w:rsidR="002A4360" w:rsidRPr="00601AA0">
          <w:rPr>
            <w:b/>
            <w:bCs/>
            <w:webHidden/>
          </w:rPr>
          <w:fldChar w:fldCharType="begin"/>
        </w:r>
        <w:r w:rsidR="00601AA0" w:rsidRPr="00601AA0">
          <w:rPr>
            <w:b/>
            <w:bCs/>
            <w:webHidden/>
          </w:rPr>
          <w:instrText xml:space="preserve"> PAGEREF _Toc81162901 \h </w:instrText>
        </w:r>
        <w:r w:rsidR="002A4360" w:rsidRPr="00601AA0">
          <w:rPr>
            <w:b/>
            <w:bCs/>
            <w:webHidden/>
          </w:rPr>
        </w:r>
        <w:r w:rsidR="002A4360" w:rsidRPr="00601AA0">
          <w:rPr>
            <w:b/>
            <w:bCs/>
            <w:webHidden/>
          </w:rPr>
          <w:fldChar w:fldCharType="separate"/>
        </w:r>
        <w:r w:rsidR="00601AA0" w:rsidRPr="00601AA0">
          <w:rPr>
            <w:b/>
            <w:bCs/>
            <w:webHidden/>
          </w:rPr>
          <w:t>10</w:t>
        </w:r>
        <w:r w:rsidR="002A4360" w:rsidRPr="00601AA0">
          <w:rPr>
            <w:b/>
            <w:bCs/>
            <w:webHidden/>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2" w:history="1">
        <w:r w:rsidR="00601AA0" w:rsidRPr="00601AA0">
          <w:rPr>
            <w:rStyle w:val="ae"/>
            <w:rFonts w:ascii="宋体" w:eastAsia="宋体" w:hAnsi="宋体"/>
            <w:b/>
            <w:bCs/>
            <w:noProof/>
            <w:sz w:val="20"/>
            <w:szCs w:val="20"/>
          </w:rPr>
          <w:t>（四）“十四五”时期卫生健康发展指导思想</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_Toc81162902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10</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3" w:history="1">
        <w:r w:rsidR="00601AA0" w:rsidRPr="00601AA0">
          <w:rPr>
            <w:rStyle w:val="ae"/>
            <w:rFonts w:ascii="宋体" w:eastAsia="宋体" w:hAnsi="宋体"/>
            <w:b/>
            <w:bCs/>
            <w:noProof/>
            <w:sz w:val="20"/>
            <w:szCs w:val="20"/>
          </w:rPr>
          <w:t>（五）“十四五”时期卫生健康发展必须遵循的基本原则</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_Toc81162903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10</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4" w:history="1">
        <w:r w:rsidR="00601AA0" w:rsidRPr="00601AA0">
          <w:rPr>
            <w:rStyle w:val="ae"/>
            <w:rFonts w:ascii="宋体" w:eastAsia="宋体" w:hAnsi="宋体"/>
            <w:b/>
            <w:bCs/>
            <w:noProof/>
            <w:sz w:val="20"/>
            <w:szCs w:val="20"/>
          </w:rPr>
          <w:t>（六）“十四五”时期卫生健康发展主要目标</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_Toc81162904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1</w:t>
        </w:r>
        <w:r w:rsidR="00AC46D1">
          <w:rPr>
            <w:rFonts w:ascii="宋体" w:eastAsia="宋体" w:hAnsi="宋体"/>
            <w:b/>
            <w:bCs/>
            <w:noProof/>
            <w:webHidden/>
            <w:sz w:val="20"/>
            <w:szCs w:val="20"/>
          </w:rPr>
          <w:t>1</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11"/>
        <w:rPr>
          <w:rFonts w:cstheme="minorBidi"/>
          <w:b/>
          <w:bCs/>
          <w:kern w:val="2"/>
        </w:rPr>
      </w:pPr>
      <w:hyperlink w:anchor="_Toc81162905" w:history="1">
        <w:r w:rsidR="00601AA0" w:rsidRPr="00601AA0">
          <w:rPr>
            <w:rStyle w:val="ae"/>
            <w:b/>
            <w:bCs/>
          </w:rPr>
          <w:t>三、坚持深化改革，优化资源布局，补短板堵漏洞强弱项，高水平推进“十四五”时期太原医疗卫生健康体系发展</w:t>
        </w:r>
        <w:r w:rsidR="00601AA0" w:rsidRPr="00601AA0">
          <w:rPr>
            <w:b/>
            <w:bCs/>
            <w:webHidden/>
          </w:rPr>
          <w:tab/>
        </w:r>
        <w:r w:rsidR="002A4360" w:rsidRPr="00601AA0">
          <w:rPr>
            <w:b/>
            <w:bCs/>
            <w:webHidden/>
          </w:rPr>
          <w:fldChar w:fldCharType="begin"/>
        </w:r>
        <w:r w:rsidR="00601AA0" w:rsidRPr="00601AA0">
          <w:rPr>
            <w:b/>
            <w:bCs/>
            <w:webHidden/>
          </w:rPr>
          <w:instrText xml:space="preserve"> PAGEREF _Toc81162905 \h </w:instrText>
        </w:r>
        <w:r w:rsidR="002A4360" w:rsidRPr="00601AA0">
          <w:rPr>
            <w:b/>
            <w:bCs/>
            <w:webHidden/>
          </w:rPr>
        </w:r>
        <w:r w:rsidR="002A4360" w:rsidRPr="00601AA0">
          <w:rPr>
            <w:b/>
            <w:bCs/>
            <w:webHidden/>
          </w:rPr>
          <w:fldChar w:fldCharType="separate"/>
        </w:r>
        <w:r w:rsidR="00601AA0" w:rsidRPr="00601AA0">
          <w:rPr>
            <w:b/>
            <w:bCs/>
            <w:webHidden/>
          </w:rPr>
          <w:t>14</w:t>
        </w:r>
        <w:r w:rsidR="002A4360" w:rsidRPr="00601AA0">
          <w:rPr>
            <w:b/>
            <w:bCs/>
            <w:webHidden/>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6" w:history="1">
        <w:r w:rsidR="00601AA0" w:rsidRPr="00601AA0">
          <w:rPr>
            <w:rStyle w:val="ae"/>
            <w:rFonts w:ascii="宋体" w:eastAsia="宋体" w:hAnsi="宋体"/>
            <w:b/>
            <w:bCs/>
            <w:noProof/>
            <w:sz w:val="20"/>
            <w:szCs w:val="20"/>
          </w:rPr>
          <w:t>（七）持续深化医药卫生体制改革</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_Toc81162906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14</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7" w:history="1">
        <w:r w:rsidR="00601AA0" w:rsidRPr="00601AA0">
          <w:rPr>
            <w:rStyle w:val="ae"/>
            <w:rFonts w:ascii="宋体" w:eastAsia="宋体" w:hAnsi="宋体"/>
            <w:b/>
            <w:bCs/>
            <w:noProof/>
            <w:sz w:val="20"/>
            <w:szCs w:val="20"/>
          </w:rPr>
          <w:t>（八）构建强大的公共卫生防治体系</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_Toc81162907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17</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8" w:history="1">
        <w:r w:rsidR="00601AA0" w:rsidRPr="00601AA0">
          <w:rPr>
            <w:rStyle w:val="ae"/>
            <w:rFonts w:ascii="宋体" w:eastAsia="宋体" w:hAnsi="宋体"/>
            <w:b/>
            <w:bCs/>
            <w:noProof/>
            <w:sz w:val="20"/>
            <w:szCs w:val="20"/>
          </w:rPr>
          <w:t>（九）提升重大疾病防治能力</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_Toc81162908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19</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09" w:history="1">
        <w:r w:rsidR="00601AA0" w:rsidRPr="00601AA0">
          <w:rPr>
            <w:rStyle w:val="ae"/>
            <w:rFonts w:ascii="宋体" w:eastAsia="宋体" w:hAnsi="宋体"/>
            <w:b/>
            <w:bCs/>
            <w:noProof/>
            <w:sz w:val="20"/>
            <w:szCs w:val="20"/>
          </w:rPr>
          <w:t>（十）提升医疗服务能力</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_Toc81162909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22</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0" w:history="1">
        <w:r w:rsidR="00601AA0" w:rsidRPr="00601AA0">
          <w:rPr>
            <w:rStyle w:val="ae"/>
            <w:rFonts w:ascii="宋体" w:eastAsia="宋体" w:hAnsi="宋体"/>
            <w:b/>
            <w:bCs/>
            <w:noProof/>
            <w:sz w:val="20"/>
            <w:szCs w:val="20"/>
          </w:rPr>
          <w:t>（十一）大力加强健康促进</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_Toc81162910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23</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1" w:history="1">
        <w:r w:rsidR="00601AA0" w:rsidRPr="00601AA0">
          <w:rPr>
            <w:rStyle w:val="ae"/>
            <w:rFonts w:ascii="宋体" w:eastAsia="宋体" w:hAnsi="宋体"/>
            <w:b/>
            <w:bCs/>
            <w:noProof/>
            <w:sz w:val="20"/>
            <w:szCs w:val="20"/>
          </w:rPr>
          <w:t>（十二）多措并举完善老年健康服务</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_Toc81162911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25</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2" w:history="1">
        <w:r w:rsidR="00601AA0" w:rsidRPr="00601AA0">
          <w:rPr>
            <w:rStyle w:val="ae"/>
            <w:rFonts w:ascii="宋体" w:eastAsia="宋体" w:hAnsi="宋体"/>
            <w:b/>
            <w:bCs/>
            <w:noProof/>
            <w:sz w:val="20"/>
            <w:szCs w:val="20"/>
          </w:rPr>
          <w:t>（十三）加强职业健康服务管理体系建设</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_Toc81162912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26</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3" w:history="1">
        <w:r w:rsidR="00601AA0" w:rsidRPr="00601AA0">
          <w:rPr>
            <w:rStyle w:val="ae"/>
            <w:rFonts w:ascii="宋体" w:eastAsia="宋体" w:hAnsi="宋体"/>
            <w:b/>
            <w:bCs/>
            <w:noProof/>
            <w:sz w:val="20"/>
            <w:szCs w:val="20"/>
          </w:rPr>
          <w:t>（十四）推进“智慧健康”建设</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_Toc81162913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28</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4" w:history="1">
        <w:r w:rsidR="00601AA0" w:rsidRPr="00601AA0">
          <w:rPr>
            <w:rStyle w:val="ae"/>
            <w:rFonts w:ascii="宋体" w:eastAsia="宋体" w:hAnsi="宋体"/>
            <w:b/>
            <w:bCs/>
            <w:noProof/>
            <w:sz w:val="20"/>
            <w:szCs w:val="20"/>
          </w:rPr>
          <w:t>（十五）推进医疗卫生科技创新</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_Toc81162914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29</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5" w:history="1">
        <w:r w:rsidR="00601AA0" w:rsidRPr="00601AA0">
          <w:rPr>
            <w:rStyle w:val="ae"/>
            <w:rFonts w:ascii="宋体" w:eastAsia="宋体" w:hAnsi="宋体"/>
            <w:b/>
            <w:bCs/>
            <w:noProof/>
            <w:sz w:val="20"/>
            <w:szCs w:val="20"/>
          </w:rPr>
          <w:t>（十六）巩固人口健康优化生育政策</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_Toc81162915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30</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6" w:history="1">
        <w:r w:rsidR="00601AA0" w:rsidRPr="00601AA0">
          <w:rPr>
            <w:rStyle w:val="ae"/>
            <w:rFonts w:ascii="宋体" w:eastAsia="宋体" w:hAnsi="宋体"/>
            <w:b/>
            <w:bCs/>
            <w:noProof/>
            <w:sz w:val="20"/>
            <w:szCs w:val="20"/>
          </w:rPr>
          <w:t>（十七）强化行风医德医风建设</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_Toc81162916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31</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11"/>
        <w:rPr>
          <w:rFonts w:cstheme="minorBidi"/>
          <w:b/>
          <w:bCs/>
          <w:kern w:val="2"/>
        </w:rPr>
      </w:pPr>
      <w:hyperlink w:anchor="_Toc81162917" w:history="1">
        <w:r w:rsidR="00601AA0" w:rsidRPr="00601AA0">
          <w:rPr>
            <w:rStyle w:val="ae"/>
            <w:b/>
            <w:bCs/>
          </w:rPr>
          <w:t>四、突出重点工程，着眼民生实事，强化推进力度，努力提供更高水平的医疗卫生保障服务</w:t>
        </w:r>
        <w:r w:rsidR="00601AA0" w:rsidRPr="00601AA0">
          <w:rPr>
            <w:b/>
            <w:bCs/>
            <w:webHidden/>
          </w:rPr>
          <w:tab/>
        </w:r>
        <w:r w:rsidR="002A4360" w:rsidRPr="00601AA0">
          <w:rPr>
            <w:b/>
            <w:bCs/>
            <w:webHidden/>
          </w:rPr>
          <w:fldChar w:fldCharType="begin"/>
        </w:r>
        <w:r w:rsidR="00601AA0" w:rsidRPr="00601AA0">
          <w:rPr>
            <w:b/>
            <w:bCs/>
            <w:webHidden/>
          </w:rPr>
          <w:instrText xml:space="preserve"> PAGEREF _Toc81162917 \h </w:instrText>
        </w:r>
        <w:r w:rsidR="002A4360" w:rsidRPr="00601AA0">
          <w:rPr>
            <w:b/>
            <w:bCs/>
            <w:webHidden/>
          </w:rPr>
        </w:r>
        <w:r w:rsidR="002A4360" w:rsidRPr="00601AA0">
          <w:rPr>
            <w:b/>
            <w:bCs/>
            <w:webHidden/>
          </w:rPr>
          <w:fldChar w:fldCharType="separate"/>
        </w:r>
        <w:r w:rsidR="00601AA0" w:rsidRPr="00601AA0">
          <w:rPr>
            <w:b/>
            <w:bCs/>
            <w:webHidden/>
          </w:rPr>
          <w:t>32</w:t>
        </w:r>
        <w:r w:rsidR="002A4360" w:rsidRPr="00601AA0">
          <w:rPr>
            <w:b/>
            <w:bCs/>
            <w:webHidden/>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8" w:history="1">
        <w:r w:rsidR="00601AA0" w:rsidRPr="00601AA0">
          <w:rPr>
            <w:rStyle w:val="ae"/>
            <w:rFonts w:ascii="宋体" w:eastAsia="宋体" w:hAnsi="宋体"/>
            <w:b/>
            <w:bCs/>
            <w:noProof/>
            <w:sz w:val="20"/>
            <w:szCs w:val="20"/>
          </w:rPr>
          <w:t>（十八）“百院兴医”工程</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_Toc81162918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32</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19" w:history="1">
        <w:r w:rsidR="00601AA0" w:rsidRPr="00601AA0">
          <w:rPr>
            <w:rStyle w:val="ae"/>
            <w:rFonts w:ascii="宋体" w:eastAsia="宋体" w:hAnsi="宋体"/>
            <w:b/>
            <w:bCs/>
            <w:noProof/>
            <w:sz w:val="20"/>
            <w:szCs w:val="20"/>
          </w:rPr>
          <w:t>（十九）人才强卫战略工程</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_Toc81162919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33</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0" w:history="1">
        <w:r w:rsidR="00601AA0" w:rsidRPr="00601AA0">
          <w:rPr>
            <w:rStyle w:val="ae"/>
            <w:rFonts w:ascii="宋体" w:eastAsia="宋体" w:hAnsi="宋体"/>
            <w:b/>
            <w:bCs/>
            <w:noProof/>
            <w:sz w:val="20"/>
            <w:szCs w:val="20"/>
          </w:rPr>
          <w:t>（二十）中医药强市工程</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_Toc81162920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36</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1" w:history="1">
        <w:r w:rsidR="00601AA0" w:rsidRPr="00601AA0">
          <w:rPr>
            <w:rStyle w:val="ae"/>
            <w:rFonts w:ascii="宋体" w:eastAsia="宋体" w:hAnsi="宋体"/>
            <w:b/>
            <w:bCs/>
            <w:noProof/>
            <w:sz w:val="20"/>
            <w:szCs w:val="20"/>
          </w:rPr>
          <w:t>（二十一）健康太原“细胞工程”</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_Toc81162921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39</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11"/>
        <w:rPr>
          <w:rFonts w:cstheme="minorBidi"/>
          <w:b/>
          <w:bCs/>
          <w:kern w:val="2"/>
        </w:rPr>
      </w:pPr>
      <w:hyperlink w:anchor="_Toc81162922" w:history="1">
        <w:r w:rsidR="00601AA0" w:rsidRPr="00601AA0">
          <w:rPr>
            <w:rStyle w:val="ae"/>
            <w:b/>
            <w:bCs/>
          </w:rPr>
          <w:t>五、坚持政府主导，加强统筹协调，形成推进合力，为实现“十四五”卫生健康规划和二〇三五年远景目标而奋斗</w:t>
        </w:r>
        <w:r w:rsidR="00601AA0" w:rsidRPr="00601AA0">
          <w:rPr>
            <w:b/>
            <w:bCs/>
            <w:webHidden/>
          </w:rPr>
          <w:tab/>
        </w:r>
        <w:r w:rsidR="002A4360" w:rsidRPr="00601AA0">
          <w:rPr>
            <w:b/>
            <w:bCs/>
            <w:webHidden/>
          </w:rPr>
          <w:fldChar w:fldCharType="begin"/>
        </w:r>
        <w:r w:rsidR="00601AA0" w:rsidRPr="00601AA0">
          <w:rPr>
            <w:b/>
            <w:bCs/>
            <w:webHidden/>
          </w:rPr>
          <w:instrText xml:space="preserve"> PAGEREF _Toc81162922 \h </w:instrText>
        </w:r>
        <w:r w:rsidR="002A4360" w:rsidRPr="00601AA0">
          <w:rPr>
            <w:b/>
            <w:bCs/>
            <w:webHidden/>
          </w:rPr>
        </w:r>
        <w:r w:rsidR="002A4360" w:rsidRPr="00601AA0">
          <w:rPr>
            <w:b/>
            <w:bCs/>
            <w:webHidden/>
          </w:rPr>
          <w:fldChar w:fldCharType="separate"/>
        </w:r>
        <w:r w:rsidR="00601AA0" w:rsidRPr="00601AA0">
          <w:rPr>
            <w:b/>
            <w:bCs/>
            <w:webHidden/>
          </w:rPr>
          <w:t>39</w:t>
        </w:r>
        <w:r w:rsidR="002A4360" w:rsidRPr="00601AA0">
          <w:rPr>
            <w:b/>
            <w:bCs/>
            <w:webHidden/>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3" w:history="1">
        <w:r w:rsidR="00601AA0" w:rsidRPr="00601AA0">
          <w:rPr>
            <w:rStyle w:val="ae"/>
            <w:rFonts w:ascii="宋体" w:eastAsia="宋体" w:hAnsi="宋体"/>
            <w:b/>
            <w:bCs/>
            <w:noProof/>
            <w:sz w:val="20"/>
            <w:szCs w:val="20"/>
          </w:rPr>
          <w:t>（二十二）加强政府职能，营造良好环境</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_Toc81162923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39</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4" w:history="1">
        <w:r w:rsidR="00601AA0" w:rsidRPr="00601AA0">
          <w:rPr>
            <w:rStyle w:val="ae"/>
            <w:rFonts w:ascii="宋体" w:eastAsia="宋体" w:hAnsi="宋体"/>
            <w:b/>
            <w:bCs/>
            <w:noProof/>
            <w:sz w:val="20"/>
            <w:szCs w:val="20"/>
          </w:rPr>
          <w:t>（二十三）加大政府投入，拓宽筹资渠道</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_Toc81162924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40</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5" w:history="1">
        <w:r w:rsidR="00601AA0" w:rsidRPr="00601AA0">
          <w:rPr>
            <w:rStyle w:val="ae"/>
            <w:rFonts w:ascii="宋体" w:eastAsia="宋体" w:hAnsi="宋体"/>
            <w:b/>
            <w:bCs/>
            <w:noProof/>
            <w:sz w:val="20"/>
            <w:szCs w:val="20"/>
          </w:rPr>
          <w:t>（二十四）强化统筹协调，形成推进合力</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_Toc81162925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40</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6" w:history="1">
        <w:r w:rsidR="00601AA0" w:rsidRPr="00601AA0">
          <w:rPr>
            <w:rStyle w:val="ae"/>
            <w:rFonts w:ascii="宋体" w:eastAsia="宋体" w:hAnsi="宋体"/>
            <w:b/>
            <w:bCs/>
            <w:noProof/>
            <w:sz w:val="20"/>
            <w:szCs w:val="20"/>
          </w:rPr>
          <w:t>（二十五）完善评价体系，实施全面监管</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_Toc81162926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40</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7" w:history="1">
        <w:r w:rsidR="00601AA0" w:rsidRPr="00601AA0">
          <w:rPr>
            <w:rStyle w:val="ae"/>
            <w:rFonts w:ascii="宋体" w:eastAsia="宋体" w:hAnsi="宋体"/>
            <w:b/>
            <w:bCs/>
            <w:noProof/>
            <w:sz w:val="20"/>
            <w:szCs w:val="20"/>
          </w:rPr>
          <w:t>（二十六）突出工作重点，稳步有序推进</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_Toc81162927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41</w:t>
        </w:r>
        <w:r w:rsidR="002A4360" w:rsidRPr="00601AA0">
          <w:rPr>
            <w:rFonts w:ascii="宋体" w:eastAsia="宋体" w:hAnsi="宋体"/>
            <w:b/>
            <w:bCs/>
            <w:noProof/>
            <w:webHidden/>
            <w:sz w:val="20"/>
            <w:szCs w:val="20"/>
          </w:rPr>
          <w:fldChar w:fldCharType="end"/>
        </w:r>
      </w:hyperlink>
    </w:p>
    <w:p w:rsidR="00601AA0" w:rsidRPr="00601AA0" w:rsidRDefault="00AC0356" w:rsidP="00601AA0">
      <w:pPr>
        <w:pStyle w:val="21"/>
        <w:tabs>
          <w:tab w:val="right" w:leader="dot" w:pos="8399"/>
        </w:tabs>
        <w:spacing w:after="0" w:line="240" w:lineRule="auto"/>
        <w:rPr>
          <w:rFonts w:ascii="宋体" w:eastAsia="宋体" w:hAnsi="宋体" w:cstheme="minorBidi"/>
          <w:b/>
          <w:bCs/>
          <w:noProof/>
          <w:kern w:val="2"/>
          <w:sz w:val="20"/>
          <w:szCs w:val="20"/>
        </w:rPr>
      </w:pPr>
      <w:hyperlink w:anchor="_Toc81162928" w:history="1">
        <w:r w:rsidR="00601AA0" w:rsidRPr="00601AA0">
          <w:rPr>
            <w:rStyle w:val="ae"/>
            <w:rFonts w:ascii="宋体" w:eastAsia="宋体" w:hAnsi="宋体"/>
            <w:b/>
            <w:bCs/>
            <w:noProof/>
            <w:sz w:val="20"/>
            <w:szCs w:val="20"/>
          </w:rPr>
          <w:t>（二十七）优化法制环境，加强行风建设</w:t>
        </w:r>
        <w:r w:rsidR="00601AA0" w:rsidRPr="00601AA0">
          <w:rPr>
            <w:rFonts w:ascii="宋体" w:eastAsia="宋体" w:hAnsi="宋体"/>
            <w:b/>
            <w:bCs/>
            <w:noProof/>
            <w:webHidden/>
            <w:sz w:val="20"/>
            <w:szCs w:val="20"/>
          </w:rPr>
          <w:tab/>
        </w:r>
        <w:r w:rsidR="002A4360" w:rsidRPr="00601AA0">
          <w:rPr>
            <w:rFonts w:ascii="宋体" w:eastAsia="宋体" w:hAnsi="宋体"/>
            <w:b/>
            <w:bCs/>
            <w:noProof/>
            <w:webHidden/>
            <w:sz w:val="20"/>
            <w:szCs w:val="20"/>
          </w:rPr>
          <w:fldChar w:fldCharType="begin"/>
        </w:r>
        <w:r w:rsidR="00601AA0" w:rsidRPr="00601AA0">
          <w:rPr>
            <w:rFonts w:ascii="宋体" w:eastAsia="宋体" w:hAnsi="宋体"/>
            <w:b/>
            <w:bCs/>
            <w:noProof/>
            <w:webHidden/>
            <w:sz w:val="20"/>
            <w:szCs w:val="20"/>
          </w:rPr>
          <w:instrText xml:space="preserve"> PAGEREF _Toc81162928 \h </w:instrText>
        </w:r>
        <w:r w:rsidR="002A4360" w:rsidRPr="00601AA0">
          <w:rPr>
            <w:rFonts w:ascii="宋体" w:eastAsia="宋体" w:hAnsi="宋体"/>
            <w:b/>
            <w:bCs/>
            <w:noProof/>
            <w:webHidden/>
            <w:sz w:val="20"/>
            <w:szCs w:val="20"/>
          </w:rPr>
        </w:r>
        <w:r w:rsidR="002A4360" w:rsidRPr="00601AA0">
          <w:rPr>
            <w:rFonts w:ascii="宋体" w:eastAsia="宋体" w:hAnsi="宋体"/>
            <w:b/>
            <w:bCs/>
            <w:noProof/>
            <w:webHidden/>
            <w:sz w:val="20"/>
            <w:szCs w:val="20"/>
          </w:rPr>
          <w:fldChar w:fldCharType="separate"/>
        </w:r>
        <w:r w:rsidR="00601AA0" w:rsidRPr="00601AA0">
          <w:rPr>
            <w:rFonts w:ascii="宋体" w:eastAsia="宋体" w:hAnsi="宋体"/>
            <w:b/>
            <w:bCs/>
            <w:noProof/>
            <w:webHidden/>
            <w:sz w:val="20"/>
            <w:szCs w:val="20"/>
          </w:rPr>
          <w:t>41</w:t>
        </w:r>
        <w:r w:rsidR="002A4360" w:rsidRPr="00601AA0">
          <w:rPr>
            <w:rFonts w:ascii="宋体" w:eastAsia="宋体" w:hAnsi="宋体"/>
            <w:b/>
            <w:bCs/>
            <w:noProof/>
            <w:webHidden/>
            <w:sz w:val="20"/>
            <w:szCs w:val="20"/>
          </w:rPr>
          <w:fldChar w:fldCharType="end"/>
        </w:r>
      </w:hyperlink>
    </w:p>
    <w:p w:rsidR="00213866" w:rsidRDefault="002A4360" w:rsidP="0085501C">
      <w:pPr>
        <w:ind w:firstLineChars="200" w:firstLine="402"/>
        <w:rPr>
          <w:rFonts w:ascii="宋体" w:eastAsia="宋体" w:hAnsi="宋体"/>
          <w:sz w:val="32"/>
          <w:szCs w:val="32"/>
        </w:rPr>
      </w:pPr>
      <w:r w:rsidRPr="00213866">
        <w:rPr>
          <w:rFonts w:ascii="宋体" w:eastAsia="宋体" w:hAnsi="宋体"/>
          <w:b/>
          <w:bCs/>
          <w:sz w:val="20"/>
          <w:szCs w:val="20"/>
        </w:rPr>
        <w:fldChar w:fldCharType="end"/>
      </w:r>
    </w:p>
    <w:p w:rsidR="00982BB5" w:rsidRPr="00982BB5" w:rsidRDefault="00982BB5" w:rsidP="0085501C">
      <w:pPr>
        <w:ind w:firstLineChars="200" w:firstLine="640"/>
        <w:rPr>
          <w:rFonts w:ascii="仿宋" w:eastAsia="仿宋" w:hAnsi="仿宋"/>
          <w:b/>
          <w:sz w:val="32"/>
          <w:szCs w:val="32"/>
        </w:rPr>
      </w:pPr>
      <w:r w:rsidRPr="00982BB5">
        <w:rPr>
          <w:rFonts w:ascii="仿宋" w:eastAsia="仿宋" w:hAnsi="仿宋" w:hint="eastAsia"/>
          <w:sz w:val="32"/>
          <w:szCs w:val="32"/>
        </w:rPr>
        <w:lastRenderedPageBreak/>
        <w:t>“十四五”时期是我省转型出雏形的发展关键期,推进健康中国、健康太原建设的关键时期,也是</w:t>
      </w:r>
      <w:r w:rsidRPr="00982BB5">
        <w:rPr>
          <w:rFonts w:ascii="仿宋" w:eastAsia="仿宋" w:hAnsi="仿宋"/>
          <w:sz w:val="32"/>
          <w:szCs w:val="32"/>
        </w:rPr>
        <w:t>全面深化卫生健康事业改革</w:t>
      </w:r>
      <w:r w:rsidRPr="00982BB5">
        <w:rPr>
          <w:rFonts w:ascii="仿宋" w:eastAsia="仿宋" w:hAnsi="仿宋" w:hint="eastAsia"/>
          <w:sz w:val="32"/>
          <w:szCs w:val="32"/>
        </w:rPr>
        <w:t>，推动</w:t>
      </w:r>
      <w:r w:rsidRPr="00982BB5">
        <w:rPr>
          <w:rFonts w:ascii="仿宋" w:eastAsia="仿宋" w:hAnsi="仿宋"/>
          <w:sz w:val="32"/>
          <w:szCs w:val="32"/>
        </w:rPr>
        <w:t>我市</w:t>
      </w:r>
      <w:r w:rsidRPr="00982BB5">
        <w:rPr>
          <w:rFonts w:ascii="仿宋" w:eastAsia="仿宋" w:hAnsi="仿宋" w:hint="eastAsia"/>
          <w:sz w:val="32"/>
          <w:szCs w:val="32"/>
        </w:rPr>
        <w:t>卫生健康事业高质量</w:t>
      </w:r>
      <w:r w:rsidRPr="00982BB5">
        <w:rPr>
          <w:rFonts w:ascii="仿宋" w:eastAsia="仿宋" w:hAnsi="仿宋"/>
          <w:sz w:val="32"/>
          <w:szCs w:val="32"/>
        </w:rPr>
        <w:t>发展的重要时期。</w:t>
      </w:r>
      <w:r w:rsidRPr="00982BB5">
        <w:rPr>
          <w:rFonts w:ascii="仿宋" w:eastAsia="仿宋" w:hAnsi="仿宋" w:hint="eastAsia"/>
          <w:sz w:val="32"/>
          <w:szCs w:val="32"/>
        </w:rPr>
        <w:t>全市卫生健康系统深入贯彻落实习近平总书记视察山西重要讲话重要指示精神；深入分析太原市面临的卫生健康新形势、新机遇、新要求，按照省委“四为四高两同步”的总体思路，进一步增进全市人民健康福祉；坚持预防为主、防治结合，以提高人民健康水平为核心，推动健康融入所有政策。结合“健康中国 2030规划纲要”和我市卫生健康工作实际，制定太原市卫生健康</w:t>
      </w:r>
      <w:r w:rsidR="0095091B">
        <w:rPr>
          <w:rFonts w:ascii="仿宋" w:eastAsia="仿宋" w:hAnsi="仿宋" w:hint="eastAsia"/>
          <w:sz w:val="32"/>
          <w:szCs w:val="32"/>
        </w:rPr>
        <w:t>事业</w:t>
      </w:r>
      <w:r w:rsidRPr="00982BB5">
        <w:rPr>
          <w:rFonts w:ascii="仿宋" w:eastAsia="仿宋" w:hAnsi="仿宋" w:hint="eastAsia"/>
          <w:sz w:val="32"/>
          <w:szCs w:val="32"/>
        </w:rPr>
        <w:t>“十四五”规划和二〇三五年卫生健康远景目标。</w:t>
      </w:r>
      <w:bookmarkStart w:id="0" w:name="_Toc2283"/>
    </w:p>
    <w:p w:rsidR="00982BB5" w:rsidRPr="00982BB5" w:rsidRDefault="00982BB5" w:rsidP="00213866">
      <w:pPr>
        <w:pStyle w:val="1"/>
        <w:spacing w:before="0" w:after="0"/>
        <w:ind w:leftChars="0" w:left="0" w:firstLineChars="200" w:firstLine="640"/>
        <w:rPr>
          <w:rFonts w:ascii="黑体" w:hAnsi="黑体"/>
          <w:b w:val="0"/>
          <w:bCs w:val="0"/>
          <w:szCs w:val="32"/>
        </w:rPr>
      </w:pPr>
      <w:bookmarkStart w:id="1" w:name="_Toc17240"/>
      <w:bookmarkStart w:id="2" w:name="_Toc81162897"/>
      <w:r w:rsidRPr="00982BB5">
        <w:rPr>
          <w:rFonts w:ascii="黑体" w:hAnsi="黑体" w:hint="eastAsia"/>
          <w:b w:val="0"/>
          <w:bCs w:val="0"/>
          <w:szCs w:val="32"/>
        </w:rPr>
        <w:t>一、“十三五”全市卫生健康取得的成效、“十四五”时期卫生健康面临的机遇和挑战和二〇三五年远景目标</w:t>
      </w:r>
      <w:bookmarkEnd w:id="1"/>
      <w:bookmarkEnd w:id="2"/>
    </w:p>
    <w:p w:rsidR="00982BB5" w:rsidRPr="00982BB5" w:rsidRDefault="00982BB5" w:rsidP="00213866">
      <w:pPr>
        <w:pStyle w:val="2"/>
        <w:spacing w:before="0" w:after="0"/>
        <w:ind w:firstLineChars="200" w:firstLine="643"/>
        <w:rPr>
          <w:rFonts w:ascii="楷体" w:hAnsi="楷体"/>
        </w:rPr>
      </w:pPr>
      <w:bookmarkStart w:id="3" w:name="_Toc17189"/>
      <w:bookmarkStart w:id="4" w:name="_Toc6347"/>
      <w:bookmarkStart w:id="5" w:name="_Toc81162898"/>
      <w:bookmarkEnd w:id="0"/>
      <w:r w:rsidRPr="00982BB5">
        <w:rPr>
          <w:rFonts w:ascii="楷体" w:hAnsi="楷体" w:hint="eastAsia"/>
        </w:rPr>
        <w:t>（一）“十三五”</w:t>
      </w:r>
      <w:bookmarkEnd w:id="3"/>
      <w:r w:rsidRPr="00982BB5">
        <w:rPr>
          <w:rFonts w:ascii="楷体" w:hAnsi="楷体" w:hint="eastAsia"/>
        </w:rPr>
        <w:t>太原市卫生健康事业取得显著成效</w:t>
      </w:r>
      <w:bookmarkEnd w:id="4"/>
      <w:bookmarkEnd w:id="5"/>
    </w:p>
    <w:p w:rsidR="00982BB5" w:rsidRPr="00982BB5" w:rsidRDefault="00982BB5" w:rsidP="00982BB5">
      <w:pPr>
        <w:ind w:firstLineChars="200" w:firstLine="640"/>
        <w:rPr>
          <w:rFonts w:ascii="仿宋" w:eastAsia="仿宋" w:hAnsi="仿宋"/>
          <w:sz w:val="32"/>
          <w:szCs w:val="32"/>
        </w:rPr>
      </w:pPr>
      <w:r w:rsidRPr="00982BB5">
        <w:rPr>
          <w:rFonts w:ascii="仿宋" w:eastAsia="仿宋" w:hAnsi="仿宋"/>
          <w:sz w:val="32"/>
          <w:szCs w:val="32"/>
        </w:rPr>
        <w:t>“十三五”期间，我市坚持以习近平新时代中国特色社会主义思想为指导，以党的建设为统领，坚持把人民健康放在优先发展的战略位置，全面贯彻落实新时代党的卫生与健康工作方针，聚焦健康太原建设，</w:t>
      </w:r>
      <w:r w:rsidRPr="00982BB5">
        <w:rPr>
          <w:rFonts w:ascii="仿宋" w:eastAsia="仿宋" w:hAnsi="仿宋" w:hint="eastAsia"/>
          <w:sz w:val="32"/>
          <w:szCs w:val="32"/>
        </w:rPr>
        <w:t>推动深化医改在夯基垒台中积厚成势，卫健工作在爬坡过坎中笃定前行。</w:t>
      </w:r>
      <w:r w:rsidRPr="00982BB5">
        <w:rPr>
          <w:rFonts w:ascii="仿宋" w:eastAsia="仿宋" w:hAnsi="仿宋"/>
          <w:sz w:val="32"/>
          <w:szCs w:val="32"/>
        </w:rPr>
        <w:t>深入推进县乡医疗卫生一体化、医疗医保医药联动、城市公立医院“三项改革”，实施了“百院兴医”、医疗服务能力提升、中医药振兴“三大工程”，实施“双百”计划加强了人才队伍和</w:t>
      </w:r>
      <w:r w:rsidRPr="00982BB5">
        <w:rPr>
          <w:rFonts w:ascii="仿宋" w:eastAsia="仿宋" w:hAnsi="仿宋"/>
          <w:sz w:val="32"/>
          <w:szCs w:val="32"/>
        </w:rPr>
        <w:lastRenderedPageBreak/>
        <w:t>重点学科建设，</w:t>
      </w:r>
      <w:r w:rsidRPr="00982BB5">
        <w:rPr>
          <w:rFonts w:ascii="仿宋" w:eastAsia="仿宋" w:hAnsi="仿宋" w:hint="eastAsia"/>
          <w:sz w:val="32"/>
          <w:szCs w:val="32"/>
        </w:rPr>
        <w:t>连续5年获评全省目标责任考核优秀市，</w:t>
      </w:r>
      <w:r w:rsidR="000513E2">
        <w:rPr>
          <w:rFonts w:ascii="仿宋" w:eastAsia="仿宋" w:hAnsi="仿宋" w:hint="eastAsia"/>
          <w:sz w:val="32"/>
          <w:szCs w:val="32"/>
        </w:rPr>
        <w:t>在</w:t>
      </w:r>
      <w:r w:rsidRPr="00982BB5">
        <w:rPr>
          <w:rFonts w:ascii="仿宋" w:eastAsia="仿宋" w:hAnsi="仿宋" w:hint="eastAsia"/>
          <w:sz w:val="32"/>
          <w:szCs w:val="32"/>
        </w:rPr>
        <w:t>深化医改、医养结合、安宁疗护、社会办中医、高血压医防融合、社会心理服务体系建设、3岁以下婴幼儿照护服务、艾滋病综合防治等</w:t>
      </w:r>
      <w:r w:rsidR="000513E2">
        <w:rPr>
          <w:rFonts w:ascii="仿宋" w:eastAsia="仿宋" w:hAnsi="仿宋" w:hint="eastAsia"/>
          <w:sz w:val="32"/>
          <w:szCs w:val="32"/>
        </w:rPr>
        <w:t>领域率先开展</w:t>
      </w:r>
      <w:r w:rsidRPr="00982BB5">
        <w:rPr>
          <w:rFonts w:ascii="仿宋" w:eastAsia="仿宋" w:hAnsi="仿宋" w:hint="eastAsia"/>
          <w:sz w:val="32"/>
          <w:szCs w:val="32"/>
        </w:rPr>
        <w:t>8个国家级试点，创成全国创建幸福家庭活动示范市，连续12届24年荣获全国无偿献血先进城市。</w:t>
      </w:r>
      <w:r w:rsidRPr="00982BB5">
        <w:rPr>
          <w:rFonts w:ascii="仿宋" w:eastAsia="仿宋" w:hAnsi="仿宋"/>
          <w:sz w:val="32"/>
          <w:szCs w:val="32"/>
        </w:rPr>
        <w:t>医疗救治水平显著提</w:t>
      </w:r>
      <w:r w:rsidRPr="00982BB5">
        <w:rPr>
          <w:rFonts w:ascii="仿宋" w:eastAsia="仿宋" w:hAnsi="仿宋" w:hint="eastAsia"/>
          <w:sz w:val="32"/>
          <w:szCs w:val="32"/>
        </w:rPr>
        <w:t>高，</w:t>
      </w:r>
      <w:r w:rsidRPr="00982BB5">
        <w:rPr>
          <w:rFonts w:ascii="仿宋" w:eastAsia="仿宋" w:hAnsi="仿宋"/>
          <w:sz w:val="32"/>
          <w:szCs w:val="32"/>
        </w:rPr>
        <w:t>疾病防控能力稳步提升</w:t>
      </w:r>
      <w:r w:rsidRPr="00982BB5">
        <w:rPr>
          <w:rFonts w:ascii="仿宋" w:eastAsia="仿宋" w:hAnsi="仿宋" w:hint="eastAsia"/>
          <w:sz w:val="32"/>
          <w:szCs w:val="32"/>
        </w:rPr>
        <w:t>，</w:t>
      </w:r>
      <w:r w:rsidRPr="00982BB5">
        <w:rPr>
          <w:rFonts w:ascii="仿宋" w:eastAsia="仿宋" w:hAnsi="仿宋"/>
          <w:sz w:val="32"/>
          <w:szCs w:val="32"/>
        </w:rPr>
        <w:t>群众</w:t>
      </w:r>
      <w:r w:rsidRPr="00982BB5">
        <w:rPr>
          <w:rFonts w:ascii="仿宋" w:eastAsia="仿宋" w:hAnsi="仿宋" w:hint="eastAsia"/>
          <w:sz w:val="32"/>
          <w:szCs w:val="32"/>
        </w:rPr>
        <w:t>看病就医</w:t>
      </w:r>
      <w:r w:rsidRPr="00982BB5">
        <w:rPr>
          <w:rFonts w:ascii="仿宋" w:eastAsia="仿宋" w:hAnsi="仿宋"/>
          <w:sz w:val="32"/>
          <w:szCs w:val="32"/>
        </w:rPr>
        <w:t>获得感</w:t>
      </w:r>
      <w:r w:rsidRPr="00982BB5">
        <w:rPr>
          <w:rFonts w:ascii="仿宋" w:eastAsia="仿宋" w:hAnsi="仿宋" w:hint="eastAsia"/>
          <w:sz w:val="32"/>
          <w:szCs w:val="32"/>
        </w:rPr>
        <w:t>不断</w:t>
      </w:r>
      <w:r w:rsidRPr="00982BB5">
        <w:rPr>
          <w:rFonts w:ascii="仿宋" w:eastAsia="仿宋" w:hAnsi="仿宋"/>
          <w:sz w:val="32"/>
          <w:szCs w:val="32"/>
        </w:rPr>
        <w:t>增强</w:t>
      </w:r>
      <w:r w:rsidRPr="00982BB5">
        <w:rPr>
          <w:rFonts w:ascii="仿宋" w:eastAsia="仿宋" w:hAnsi="仿宋" w:hint="eastAsia"/>
          <w:sz w:val="32"/>
          <w:szCs w:val="32"/>
        </w:rPr>
        <w:t>，人民群众健康福祉在优质优效中持续</w:t>
      </w:r>
      <w:r w:rsidR="000513E2">
        <w:rPr>
          <w:rFonts w:ascii="仿宋" w:eastAsia="仿宋" w:hAnsi="仿宋" w:hint="eastAsia"/>
          <w:sz w:val="32"/>
          <w:szCs w:val="32"/>
        </w:rPr>
        <w:t>提升</w:t>
      </w:r>
      <w:r w:rsidRPr="00982BB5">
        <w:rPr>
          <w:rFonts w:ascii="仿宋" w:eastAsia="仿宋" w:hAnsi="仿宋" w:hint="eastAsia"/>
          <w:sz w:val="32"/>
          <w:szCs w:val="32"/>
        </w:rPr>
        <w:t>。</w:t>
      </w:r>
    </w:p>
    <w:p w:rsidR="00982BB5" w:rsidRPr="00982BB5" w:rsidRDefault="00982BB5" w:rsidP="00982BB5">
      <w:pPr>
        <w:ind w:firstLineChars="200" w:firstLine="643"/>
        <w:rPr>
          <w:rFonts w:ascii="仿宋" w:eastAsia="仿宋" w:hAnsi="仿宋"/>
          <w:sz w:val="32"/>
          <w:szCs w:val="32"/>
        </w:rPr>
      </w:pPr>
      <w:r w:rsidRPr="00982BB5">
        <w:rPr>
          <w:rFonts w:ascii="仿宋" w:eastAsia="仿宋" w:hAnsi="仿宋"/>
          <w:b/>
          <w:bCs/>
          <w:sz w:val="32"/>
          <w:szCs w:val="32"/>
        </w:rPr>
        <w:t>1.</w:t>
      </w:r>
      <w:r w:rsidRPr="00982BB5">
        <w:rPr>
          <w:rFonts w:ascii="仿宋" w:eastAsia="仿宋" w:hAnsi="仿宋" w:hint="eastAsia"/>
          <w:b/>
          <w:bCs/>
          <w:sz w:val="32"/>
          <w:szCs w:val="32"/>
        </w:rPr>
        <w:t>医药卫生体制机制建设稳步推进。</w:t>
      </w:r>
      <w:r w:rsidRPr="00982BB5">
        <w:rPr>
          <w:rFonts w:ascii="仿宋" w:eastAsia="仿宋" w:hAnsi="仿宋" w:hint="eastAsia"/>
          <w:sz w:val="32"/>
          <w:szCs w:val="32"/>
        </w:rPr>
        <w:t>一是</w:t>
      </w:r>
      <w:r w:rsidRPr="00982BB5">
        <w:rPr>
          <w:rFonts w:ascii="仿宋" w:eastAsia="仿宋" w:hAnsi="仿宋"/>
          <w:sz w:val="32"/>
          <w:szCs w:val="32"/>
        </w:rPr>
        <w:t>公立医院</w:t>
      </w:r>
      <w:r w:rsidRPr="00982BB5">
        <w:rPr>
          <w:rFonts w:ascii="仿宋" w:eastAsia="仿宋" w:hAnsi="仿宋" w:hint="eastAsia"/>
          <w:sz w:val="32"/>
          <w:szCs w:val="32"/>
        </w:rPr>
        <w:t>综合</w:t>
      </w:r>
      <w:r w:rsidRPr="00982BB5">
        <w:rPr>
          <w:rFonts w:ascii="仿宋" w:eastAsia="仿宋" w:hAnsi="仿宋"/>
          <w:sz w:val="32"/>
          <w:szCs w:val="32"/>
        </w:rPr>
        <w:t>改革全面推开。</w:t>
      </w:r>
      <w:r w:rsidRPr="00982BB5">
        <w:rPr>
          <w:rFonts w:ascii="仿宋" w:eastAsia="仿宋" w:hAnsi="仿宋" w:hint="eastAsia"/>
          <w:sz w:val="32"/>
          <w:szCs w:val="32"/>
        </w:rPr>
        <w:t>落实政府办医责任，围绕管理体制、补偿机制、价格机制、人事编制、收入分配等重点领域和关键环节，进行了积极有效的改革探索。</w:t>
      </w:r>
      <w:r w:rsidRPr="00982BB5">
        <w:rPr>
          <w:rFonts w:ascii="仿宋" w:eastAsia="仿宋" w:hAnsi="仿宋"/>
          <w:sz w:val="32"/>
          <w:szCs w:val="32"/>
        </w:rPr>
        <w:t>全市114所公立医院全部取消药品加成；全面推行按病种付费、按床日付费、按人头付费等多种方式的复合付费方式改革。</w:t>
      </w:r>
      <w:r w:rsidRPr="00982BB5">
        <w:rPr>
          <w:rFonts w:ascii="仿宋" w:eastAsia="仿宋" w:hAnsi="仿宋" w:hint="eastAsia"/>
          <w:sz w:val="32"/>
          <w:szCs w:val="32"/>
        </w:rPr>
        <w:t>公立医院总体运行平稳，医院收入构成不断优化，医疗服务收入占比由改革前的22.3%上升到32.34%，药占比从改革前的42.6%以上降至31.06%以下，医务人员的劳动价值有效体现。二是分级诊疗制度建设扎实推进。随着</w:t>
      </w:r>
      <w:r w:rsidRPr="00982BB5">
        <w:rPr>
          <w:rFonts w:ascii="仿宋" w:eastAsia="仿宋" w:hAnsi="仿宋"/>
          <w:sz w:val="32"/>
          <w:szCs w:val="32"/>
        </w:rPr>
        <w:t>县域医疗卫生一体化改革</w:t>
      </w:r>
      <w:r w:rsidRPr="00982BB5">
        <w:rPr>
          <w:rFonts w:ascii="仿宋" w:eastAsia="仿宋" w:hAnsi="仿宋" w:hint="eastAsia"/>
          <w:sz w:val="32"/>
          <w:szCs w:val="32"/>
        </w:rPr>
        <w:t>的</w:t>
      </w:r>
      <w:r w:rsidRPr="00982BB5">
        <w:rPr>
          <w:rFonts w:ascii="仿宋" w:eastAsia="仿宋" w:hAnsi="仿宋"/>
          <w:sz w:val="32"/>
          <w:szCs w:val="32"/>
        </w:rPr>
        <w:t>逐步</w:t>
      </w:r>
      <w:r w:rsidRPr="00982BB5">
        <w:rPr>
          <w:rFonts w:ascii="仿宋" w:eastAsia="仿宋" w:hAnsi="仿宋" w:hint="eastAsia"/>
          <w:sz w:val="32"/>
          <w:szCs w:val="32"/>
        </w:rPr>
        <w:t>推进</w:t>
      </w:r>
      <w:r w:rsidRPr="00982BB5">
        <w:rPr>
          <w:rFonts w:ascii="仿宋" w:eastAsia="仿宋" w:hAnsi="仿宋"/>
          <w:sz w:val="32"/>
          <w:szCs w:val="32"/>
        </w:rPr>
        <w:t>，基本医疗服务可及性</w:t>
      </w:r>
      <w:r w:rsidRPr="00982BB5">
        <w:rPr>
          <w:rFonts w:ascii="仿宋" w:eastAsia="仿宋" w:hAnsi="仿宋" w:hint="eastAsia"/>
          <w:sz w:val="32"/>
          <w:szCs w:val="32"/>
        </w:rPr>
        <w:t>、</w:t>
      </w:r>
      <w:r w:rsidRPr="00982BB5">
        <w:rPr>
          <w:rFonts w:ascii="仿宋" w:eastAsia="仿宋" w:hAnsi="仿宋"/>
          <w:sz w:val="32"/>
          <w:szCs w:val="32"/>
        </w:rPr>
        <w:t>利用率和公平性明显改善。实现了健全医院管理、组建医疗集团、调整医疗服务价格、医保总额打包付费、药械供应保障五个机制上的突破。阳曲县被国务院评为全省唯一的县级公立医院综合改革成效明显县，“阳曲样</w:t>
      </w:r>
      <w:r w:rsidRPr="00982BB5">
        <w:rPr>
          <w:rFonts w:ascii="仿宋" w:eastAsia="仿宋" w:hAnsi="仿宋"/>
          <w:sz w:val="32"/>
          <w:szCs w:val="32"/>
        </w:rPr>
        <w:lastRenderedPageBreak/>
        <w:t>板”、“清徐经验”在全国推广。在中部地区率先将乡村医生纳入社保体系，并创新城市社区卫生服务机构择优准入和动态管理机制；持续推行“1+1+1+X”家庭医生签约服务模式。</w:t>
      </w:r>
    </w:p>
    <w:p w:rsidR="00982BB5" w:rsidRPr="00982BB5" w:rsidRDefault="00982BB5" w:rsidP="00982BB5">
      <w:pPr>
        <w:ind w:firstLineChars="200" w:firstLine="643"/>
        <w:rPr>
          <w:rFonts w:ascii="仿宋" w:eastAsia="仿宋" w:hAnsi="仿宋"/>
          <w:sz w:val="32"/>
          <w:szCs w:val="32"/>
        </w:rPr>
      </w:pPr>
      <w:r w:rsidRPr="00982BB5">
        <w:rPr>
          <w:rFonts w:ascii="仿宋" w:eastAsia="仿宋" w:hAnsi="仿宋" w:hint="eastAsia"/>
          <w:b/>
          <w:bCs/>
          <w:sz w:val="32"/>
          <w:szCs w:val="32"/>
        </w:rPr>
        <w:t>2</w:t>
      </w:r>
      <w:r w:rsidRPr="00982BB5">
        <w:rPr>
          <w:rFonts w:ascii="仿宋" w:eastAsia="仿宋" w:hAnsi="仿宋"/>
          <w:b/>
          <w:bCs/>
          <w:sz w:val="32"/>
          <w:szCs w:val="32"/>
        </w:rPr>
        <w:t>.</w:t>
      </w:r>
      <w:r w:rsidRPr="00982BB5">
        <w:rPr>
          <w:rFonts w:ascii="仿宋" w:eastAsia="仿宋" w:hAnsi="仿宋" w:hint="eastAsia"/>
          <w:b/>
          <w:bCs/>
          <w:sz w:val="32"/>
          <w:szCs w:val="32"/>
        </w:rPr>
        <w:t>疫情防控工作成果斐然。</w:t>
      </w:r>
      <w:r w:rsidRPr="00982BB5">
        <w:rPr>
          <w:rFonts w:ascii="仿宋" w:eastAsia="仿宋" w:hAnsi="仿宋" w:hint="eastAsia"/>
          <w:sz w:val="32"/>
          <w:szCs w:val="32"/>
        </w:rPr>
        <w:t>坚持“人民至上、生命至上”，主动扛起综合协调、医疗救治、疫情防控三杆战旗，实行全方位、精准防控，筑牢院感防线，实现“双零”目标。举全力打赢了抗击疫情太原战役、支援湖北战役、拱卫首都战役，统筹推进疫情防控和改革发展安全稳定民生工作。坚持“早”字当头、“快”字引领、“实”字托底，统筹各方力量构筑起联防联控、群防群控的严密防线，发挥公立医院的骨干作用。市第四人医院、市中心医院、市妇幼保健院</w:t>
      </w:r>
      <w:r w:rsidR="000513E2">
        <w:rPr>
          <w:rFonts w:ascii="仿宋" w:eastAsia="仿宋" w:hAnsi="仿宋" w:hint="eastAsia"/>
          <w:sz w:val="32"/>
          <w:szCs w:val="32"/>
        </w:rPr>
        <w:t>发挥</w:t>
      </w:r>
      <w:r w:rsidRPr="00982BB5">
        <w:rPr>
          <w:rFonts w:ascii="仿宋" w:eastAsia="仿宋" w:hAnsi="仿宋" w:hint="eastAsia"/>
          <w:sz w:val="32"/>
          <w:szCs w:val="32"/>
        </w:rPr>
        <w:t>定点医院救治作用</w:t>
      </w:r>
      <w:r w:rsidR="000513E2">
        <w:rPr>
          <w:rFonts w:ascii="仿宋" w:eastAsia="仿宋" w:hAnsi="仿宋" w:hint="eastAsia"/>
          <w:sz w:val="32"/>
          <w:szCs w:val="32"/>
        </w:rPr>
        <w:t>。</w:t>
      </w:r>
      <w:r w:rsidRPr="00982BB5">
        <w:rPr>
          <w:rFonts w:ascii="仿宋" w:eastAsia="仿宋" w:hAnsi="仿宋" w:hint="eastAsia"/>
          <w:sz w:val="32"/>
          <w:szCs w:val="32"/>
        </w:rPr>
        <w:t>30天消除本土新发病例，39天实现本土病例清零，常态化落实各项精准防控措施，组织大规模重点人员排查和核酸检测“清零”行动，并派出6批160名医护人员驰援湖北。坚决扛起当好首都“护城河”政治责任，率先制定《国际航班经停入境管理服务导则》，目前已累计接机54架次9694人，未发生境外输入关联疫情。先后组建831个防疫专班、选派6000余名医护人员助力复工复产复学复市，在疫情大战大考中交出人民满意答卷。</w:t>
      </w:r>
    </w:p>
    <w:p w:rsidR="00982BB5" w:rsidRPr="00982BB5" w:rsidRDefault="00982BB5" w:rsidP="00982BB5">
      <w:pPr>
        <w:ind w:firstLineChars="200" w:firstLine="643"/>
        <w:rPr>
          <w:rFonts w:ascii="仿宋" w:eastAsia="仿宋" w:hAnsi="仿宋"/>
          <w:sz w:val="32"/>
          <w:szCs w:val="32"/>
        </w:rPr>
      </w:pPr>
      <w:r w:rsidRPr="00982BB5">
        <w:rPr>
          <w:rFonts w:ascii="仿宋" w:eastAsia="仿宋" w:hAnsi="仿宋" w:hint="eastAsia"/>
          <w:b/>
          <w:sz w:val="32"/>
          <w:szCs w:val="32"/>
        </w:rPr>
        <w:t>3</w:t>
      </w:r>
      <w:r w:rsidRPr="00982BB5">
        <w:rPr>
          <w:rFonts w:ascii="仿宋" w:eastAsia="仿宋" w:hAnsi="仿宋"/>
          <w:b/>
          <w:sz w:val="32"/>
          <w:szCs w:val="32"/>
        </w:rPr>
        <w:t>.医疗卫生服务能力日益</w:t>
      </w:r>
      <w:r w:rsidRPr="00982BB5">
        <w:rPr>
          <w:rFonts w:ascii="仿宋" w:eastAsia="仿宋" w:hAnsi="仿宋" w:hint="eastAsia"/>
          <w:b/>
          <w:sz w:val="32"/>
          <w:szCs w:val="32"/>
        </w:rPr>
        <w:t>增</w:t>
      </w:r>
      <w:r w:rsidRPr="00982BB5">
        <w:rPr>
          <w:rFonts w:ascii="仿宋" w:eastAsia="仿宋" w:hAnsi="仿宋"/>
          <w:b/>
          <w:sz w:val="32"/>
          <w:szCs w:val="32"/>
        </w:rPr>
        <w:t>强。</w:t>
      </w:r>
      <w:r w:rsidRPr="00982BB5">
        <w:rPr>
          <w:rFonts w:ascii="仿宋" w:eastAsia="仿宋" w:hAnsi="仿宋" w:hint="eastAsia"/>
          <w:sz w:val="32"/>
          <w:szCs w:val="32"/>
        </w:rPr>
        <w:t>一</w:t>
      </w:r>
      <w:r w:rsidRPr="00982BB5">
        <w:rPr>
          <w:rFonts w:ascii="仿宋" w:eastAsia="仿宋" w:hAnsi="仿宋"/>
          <w:sz w:val="32"/>
          <w:szCs w:val="32"/>
        </w:rPr>
        <w:t>是医疗卫生资源</w:t>
      </w:r>
      <w:r w:rsidRPr="00982BB5">
        <w:rPr>
          <w:rFonts w:ascii="仿宋" w:eastAsia="仿宋" w:hAnsi="仿宋" w:hint="eastAsia"/>
          <w:sz w:val="32"/>
          <w:szCs w:val="32"/>
        </w:rPr>
        <w:t>得到配置优化。</w:t>
      </w:r>
      <w:r w:rsidRPr="00982BB5">
        <w:rPr>
          <w:rFonts w:ascii="仿宋" w:eastAsia="仿宋" w:hAnsi="仿宋"/>
          <w:sz w:val="32"/>
          <w:szCs w:val="32"/>
        </w:rPr>
        <w:t>全市医疗卫生机构床位达39358张，各类卫技人员达62575人，分别较“十二五”末增长了7.07%、18.17%，</w:t>
      </w:r>
      <w:r w:rsidRPr="00982BB5">
        <w:rPr>
          <w:rFonts w:ascii="仿宋" w:eastAsia="仿宋" w:hAnsi="仿宋"/>
          <w:sz w:val="32"/>
          <w:szCs w:val="32"/>
        </w:rPr>
        <w:lastRenderedPageBreak/>
        <w:t>千人口床位数、千人口执业（助理）医师数分别达8.82张、5.42人；医疗服务水平和</w:t>
      </w:r>
      <w:r w:rsidR="000513E2">
        <w:rPr>
          <w:rFonts w:ascii="仿宋" w:eastAsia="仿宋" w:hAnsi="仿宋" w:hint="eastAsia"/>
          <w:sz w:val="32"/>
          <w:szCs w:val="32"/>
        </w:rPr>
        <w:t>服务</w:t>
      </w:r>
      <w:r w:rsidRPr="00982BB5">
        <w:rPr>
          <w:rFonts w:ascii="仿宋" w:eastAsia="仿宋" w:hAnsi="仿宋"/>
          <w:sz w:val="32"/>
          <w:szCs w:val="32"/>
        </w:rPr>
        <w:t>效率明显提升，总诊疗量和总住院量分别较“十二五”末增长了22.69%、27.73%，100%的县级综合医院达到二级甲等水平</w:t>
      </w:r>
      <w:r w:rsidRPr="00982BB5">
        <w:rPr>
          <w:rFonts w:ascii="仿宋" w:eastAsia="仿宋" w:hAnsi="仿宋" w:hint="eastAsia"/>
          <w:sz w:val="32"/>
          <w:szCs w:val="32"/>
        </w:rPr>
        <w:t>。二</w:t>
      </w:r>
      <w:r w:rsidRPr="00982BB5">
        <w:rPr>
          <w:rFonts w:ascii="仿宋" w:eastAsia="仿宋" w:hAnsi="仿宋"/>
          <w:sz w:val="32"/>
          <w:szCs w:val="32"/>
        </w:rPr>
        <w:t>是</w:t>
      </w:r>
      <w:r w:rsidRPr="00982BB5">
        <w:rPr>
          <w:rFonts w:ascii="仿宋" w:eastAsia="仿宋" w:hAnsi="仿宋" w:hint="eastAsia"/>
          <w:sz w:val="32"/>
          <w:szCs w:val="32"/>
        </w:rPr>
        <w:t>力推卫生健康服务体系协作能力建设</w:t>
      </w:r>
      <w:r w:rsidRPr="00982BB5">
        <w:rPr>
          <w:rFonts w:ascii="仿宋" w:eastAsia="仿宋" w:hAnsi="仿宋"/>
          <w:sz w:val="32"/>
          <w:szCs w:val="32"/>
        </w:rPr>
        <w:t>。“百院兴医”工程极大地改善了医疗卫生机构的基础设施建设</w:t>
      </w:r>
      <w:r w:rsidR="000513E2">
        <w:rPr>
          <w:rFonts w:ascii="仿宋" w:eastAsia="仿宋" w:hAnsi="仿宋" w:hint="eastAsia"/>
          <w:sz w:val="32"/>
          <w:szCs w:val="32"/>
        </w:rPr>
        <w:t>。</w:t>
      </w:r>
      <w:r w:rsidRPr="00982BB5">
        <w:rPr>
          <w:rFonts w:ascii="仿宋" w:eastAsia="仿宋" w:hAnsi="仿宋"/>
          <w:sz w:val="32"/>
          <w:szCs w:val="32"/>
        </w:rPr>
        <w:t>全民健康信息平台顺利通过国家级互联互通标准化成熟度四级甲等测评</w:t>
      </w:r>
      <w:r w:rsidRPr="00982BB5">
        <w:rPr>
          <w:rFonts w:ascii="仿宋" w:eastAsia="仿宋" w:hAnsi="仿宋" w:hint="eastAsia"/>
          <w:sz w:val="32"/>
          <w:szCs w:val="32"/>
        </w:rPr>
        <w:t>，</w:t>
      </w:r>
      <w:r w:rsidRPr="00982BB5">
        <w:rPr>
          <w:rFonts w:ascii="仿宋" w:eastAsia="仿宋" w:hAnsi="仿宋"/>
          <w:sz w:val="32"/>
          <w:szCs w:val="32"/>
        </w:rPr>
        <w:t>率先在全省建成全民健康信息平台，集基本公卫、基本医疗、药品管理、医保结算、家庭医生、影像会诊于一体的基层云平台投入使用</w:t>
      </w:r>
      <w:r w:rsidRPr="00982BB5">
        <w:rPr>
          <w:rFonts w:ascii="仿宋" w:eastAsia="仿宋" w:hAnsi="仿宋" w:hint="eastAsia"/>
          <w:sz w:val="32"/>
          <w:szCs w:val="32"/>
        </w:rPr>
        <w:t>。持续实施改善医疗服务行动计划，实现了预约诊疗、优质护理、运营评价全覆盖。率先在全国省会城市搭建形成心脑血管疾病紧急救治“全市一张网”，急救综合实力走在全国前列。三是</w:t>
      </w:r>
      <w:r w:rsidRPr="00982BB5">
        <w:rPr>
          <w:rFonts w:ascii="仿宋" w:eastAsia="仿宋" w:hAnsi="仿宋"/>
          <w:sz w:val="32"/>
          <w:szCs w:val="32"/>
        </w:rPr>
        <w:t>力促基层医疗服务能力</w:t>
      </w:r>
      <w:r w:rsidRPr="00982BB5">
        <w:rPr>
          <w:rFonts w:ascii="仿宋" w:eastAsia="仿宋" w:hAnsi="仿宋" w:hint="eastAsia"/>
          <w:sz w:val="32"/>
          <w:szCs w:val="32"/>
        </w:rPr>
        <w:t>提升</w:t>
      </w:r>
      <w:r w:rsidRPr="00982BB5">
        <w:rPr>
          <w:rFonts w:ascii="仿宋" w:eastAsia="仿宋" w:hAnsi="仿宋"/>
          <w:sz w:val="32"/>
          <w:szCs w:val="32"/>
        </w:rPr>
        <w:t>。基层医疗卫生服务网络实现全覆盖</w:t>
      </w:r>
      <w:r w:rsidRPr="00982BB5">
        <w:rPr>
          <w:rFonts w:ascii="仿宋" w:eastAsia="仿宋" w:hAnsi="仿宋" w:hint="eastAsia"/>
          <w:sz w:val="32"/>
          <w:szCs w:val="32"/>
        </w:rPr>
        <w:t>，</w:t>
      </w:r>
      <w:r w:rsidRPr="00982BB5">
        <w:rPr>
          <w:rFonts w:ascii="仿宋" w:eastAsia="仿宋" w:hAnsi="仿宋"/>
          <w:sz w:val="32"/>
          <w:szCs w:val="32"/>
        </w:rPr>
        <w:t>基层医疗卫生机构诊疗量较“十二五”末增加了6.38%，县域内就诊人数同比上升2.91%</w:t>
      </w:r>
      <w:r w:rsidRPr="00982BB5">
        <w:rPr>
          <w:rFonts w:ascii="仿宋" w:eastAsia="仿宋" w:hAnsi="仿宋" w:hint="eastAsia"/>
          <w:sz w:val="32"/>
          <w:szCs w:val="32"/>
        </w:rPr>
        <w:t>，</w:t>
      </w:r>
      <w:r w:rsidRPr="00982BB5">
        <w:rPr>
          <w:rFonts w:ascii="仿宋" w:eastAsia="仿宋" w:hAnsi="仿宋"/>
          <w:sz w:val="32"/>
          <w:szCs w:val="32"/>
        </w:rPr>
        <w:t>首创村医“进退流转保障”机制</w:t>
      </w:r>
      <w:r w:rsidRPr="00982BB5">
        <w:rPr>
          <w:rFonts w:ascii="仿宋" w:eastAsia="仿宋" w:hAnsi="仿宋" w:hint="eastAsia"/>
          <w:sz w:val="32"/>
          <w:szCs w:val="32"/>
        </w:rPr>
        <w:t>，</w:t>
      </w:r>
      <w:r w:rsidRPr="00982BB5">
        <w:rPr>
          <w:rFonts w:ascii="仿宋" w:eastAsia="仿宋" w:hAnsi="仿宋"/>
          <w:sz w:val="32"/>
          <w:szCs w:val="32"/>
        </w:rPr>
        <w:t>“千医千村牵手”结对帮扶模式，国家卫健委给予高度评价。</w:t>
      </w:r>
    </w:p>
    <w:p w:rsidR="00982BB5" w:rsidRPr="00982BB5" w:rsidRDefault="00982BB5" w:rsidP="00982BB5">
      <w:pPr>
        <w:ind w:firstLineChars="200" w:firstLine="643"/>
        <w:rPr>
          <w:rFonts w:ascii="仿宋" w:eastAsia="仿宋" w:hAnsi="仿宋"/>
          <w:sz w:val="32"/>
          <w:szCs w:val="32"/>
        </w:rPr>
      </w:pPr>
      <w:r w:rsidRPr="00982BB5">
        <w:rPr>
          <w:rFonts w:ascii="仿宋" w:eastAsia="仿宋" w:hAnsi="仿宋" w:hint="eastAsia"/>
          <w:b/>
          <w:bCs/>
          <w:sz w:val="32"/>
          <w:szCs w:val="32"/>
        </w:rPr>
        <w:t>4</w:t>
      </w:r>
      <w:r w:rsidRPr="00982BB5">
        <w:rPr>
          <w:rFonts w:ascii="仿宋" w:eastAsia="仿宋" w:hAnsi="仿宋"/>
          <w:b/>
          <w:bCs/>
          <w:sz w:val="32"/>
          <w:szCs w:val="32"/>
        </w:rPr>
        <w:t>.公共卫生服务水平</w:t>
      </w:r>
      <w:r w:rsidRPr="00982BB5">
        <w:rPr>
          <w:rFonts w:ascii="仿宋" w:eastAsia="仿宋" w:hAnsi="仿宋" w:hint="eastAsia"/>
          <w:b/>
          <w:bCs/>
          <w:sz w:val="32"/>
          <w:szCs w:val="32"/>
        </w:rPr>
        <w:t>不断</w:t>
      </w:r>
      <w:r w:rsidRPr="00982BB5">
        <w:rPr>
          <w:rFonts w:ascii="仿宋" w:eastAsia="仿宋" w:hAnsi="仿宋"/>
          <w:b/>
          <w:bCs/>
          <w:sz w:val="32"/>
          <w:szCs w:val="32"/>
        </w:rPr>
        <w:t>提升。</w:t>
      </w:r>
      <w:r w:rsidRPr="00982BB5">
        <w:rPr>
          <w:rFonts w:ascii="仿宋" w:eastAsia="仿宋" w:hAnsi="仿宋" w:hint="eastAsia"/>
          <w:sz w:val="32"/>
          <w:szCs w:val="32"/>
        </w:rPr>
        <w:t>一是公共卫生服务能力进一步得到提升。</w:t>
      </w:r>
      <w:r w:rsidRPr="00982BB5">
        <w:rPr>
          <w:rFonts w:ascii="仿宋" w:eastAsia="仿宋" w:hAnsi="仿宋"/>
          <w:sz w:val="32"/>
          <w:szCs w:val="32"/>
        </w:rPr>
        <w:t>市疾控中心具备生活饮用水卫生标准106项的检测能力，食源性疾病病例信息报告实现全市二级以上医院全覆盖，完成我市感染性腹泻病原谱。创成1个国家级慢性病综合防控示范区和8个省级示范区。适龄儿童疫苗接</w:t>
      </w:r>
      <w:r w:rsidRPr="00982BB5">
        <w:rPr>
          <w:rFonts w:ascii="仿宋" w:eastAsia="仿宋" w:hAnsi="仿宋"/>
          <w:sz w:val="32"/>
          <w:szCs w:val="32"/>
        </w:rPr>
        <w:lastRenderedPageBreak/>
        <w:t>种率持续保持在</w:t>
      </w:r>
      <w:r w:rsidRPr="00982BB5">
        <w:rPr>
          <w:rFonts w:ascii="仿宋" w:eastAsia="仿宋" w:hAnsi="仿宋" w:hint="eastAsia"/>
          <w:sz w:val="32"/>
          <w:szCs w:val="32"/>
        </w:rPr>
        <w:t>95%</w:t>
      </w:r>
      <w:r w:rsidRPr="00982BB5">
        <w:rPr>
          <w:rFonts w:ascii="仿宋" w:eastAsia="仿宋" w:hAnsi="仿宋"/>
          <w:sz w:val="32"/>
          <w:szCs w:val="32"/>
        </w:rPr>
        <w:t>以上；地方病控制达到国家要求，艾滋病、结核病控制在较低水平；在全国省会城市率先建设并对外发布急性脑卒中溶栓地图。养老机构医养结合覆盖率达到97.6%。职业健康监督执法检查和职业病监测实现“两个全覆盖”。</w:t>
      </w:r>
      <w:r w:rsidRPr="00982BB5">
        <w:rPr>
          <w:rFonts w:ascii="仿宋" w:eastAsia="仿宋" w:hAnsi="仿宋" w:hint="eastAsia"/>
          <w:sz w:val="32"/>
          <w:szCs w:val="32"/>
        </w:rPr>
        <w:t>二是基本公共卫生服务均等化水平明显提高。人均基本公共卫生服务经费政府补助标准提高到74元，服务项目由9大类21项扩展到31类，服务内容涵盖儿童、孕产妇、老年人等重点人群和高血压、糖尿病、重性精神病、结核病以及其他重大疾病健康管理。</w:t>
      </w:r>
    </w:p>
    <w:p w:rsidR="00982BB5" w:rsidRPr="00982BB5" w:rsidRDefault="00982BB5" w:rsidP="00982BB5">
      <w:pPr>
        <w:ind w:firstLineChars="200" w:firstLine="643"/>
        <w:rPr>
          <w:rFonts w:ascii="仿宋" w:eastAsia="仿宋" w:hAnsi="仿宋"/>
          <w:sz w:val="32"/>
          <w:szCs w:val="32"/>
        </w:rPr>
      </w:pPr>
      <w:r w:rsidRPr="00982BB5">
        <w:rPr>
          <w:rFonts w:ascii="仿宋" w:eastAsia="仿宋" w:hAnsi="仿宋" w:hint="eastAsia"/>
          <w:b/>
          <w:sz w:val="32"/>
          <w:szCs w:val="32"/>
        </w:rPr>
        <w:t>5</w:t>
      </w:r>
      <w:r w:rsidRPr="00982BB5">
        <w:rPr>
          <w:rFonts w:ascii="仿宋" w:eastAsia="仿宋" w:hAnsi="仿宋"/>
          <w:b/>
          <w:sz w:val="32"/>
          <w:szCs w:val="32"/>
        </w:rPr>
        <w:t>.人才学科建设水平</w:t>
      </w:r>
      <w:r w:rsidRPr="00982BB5">
        <w:rPr>
          <w:rFonts w:ascii="仿宋" w:eastAsia="仿宋" w:hAnsi="仿宋" w:hint="eastAsia"/>
          <w:b/>
          <w:sz w:val="32"/>
          <w:szCs w:val="32"/>
        </w:rPr>
        <w:t>持续提升</w:t>
      </w:r>
      <w:r w:rsidRPr="00982BB5">
        <w:rPr>
          <w:rFonts w:ascii="仿宋" w:eastAsia="仿宋" w:hAnsi="仿宋"/>
          <w:b/>
          <w:sz w:val="32"/>
          <w:szCs w:val="32"/>
        </w:rPr>
        <w:t>。</w:t>
      </w:r>
      <w:r w:rsidRPr="00982BB5">
        <w:rPr>
          <w:rFonts w:ascii="仿宋" w:eastAsia="仿宋" w:hAnsi="仿宋"/>
          <w:sz w:val="32"/>
          <w:szCs w:val="32"/>
        </w:rPr>
        <w:t>我市借力市委人才新政，制定出台“高层次卫生人才引进”</w:t>
      </w:r>
      <w:r w:rsidRPr="00982BB5">
        <w:rPr>
          <w:rFonts w:ascii="仿宋" w:eastAsia="仿宋" w:hAnsi="仿宋" w:hint="eastAsia"/>
          <w:sz w:val="32"/>
          <w:szCs w:val="32"/>
        </w:rPr>
        <w:t>、</w:t>
      </w:r>
      <w:r w:rsidRPr="00982BB5">
        <w:rPr>
          <w:rFonts w:ascii="仿宋" w:eastAsia="仿宋" w:hAnsi="仿宋"/>
          <w:sz w:val="32"/>
          <w:szCs w:val="32"/>
        </w:rPr>
        <w:t>“名医工作室”</w:t>
      </w:r>
      <w:r w:rsidRPr="00982BB5">
        <w:rPr>
          <w:rFonts w:ascii="仿宋" w:eastAsia="仿宋" w:hAnsi="仿宋" w:hint="eastAsia"/>
          <w:sz w:val="32"/>
          <w:szCs w:val="32"/>
        </w:rPr>
        <w:t>、</w:t>
      </w:r>
      <w:r w:rsidRPr="00982BB5">
        <w:rPr>
          <w:rFonts w:ascii="仿宋" w:eastAsia="仿宋" w:hAnsi="仿宋"/>
          <w:sz w:val="32"/>
          <w:szCs w:val="32"/>
        </w:rPr>
        <w:t>“重点学科专科建设”3个实施办法，柔性引进高层次卫生人才154名，入选“三晋英才”83人，累计培养农村订单定向医学生183名、健康管理师300名、全科医生1272名，培训基层适宜人才3000余人次/年</w:t>
      </w:r>
      <w:r w:rsidRPr="00982BB5">
        <w:rPr>
          <w:rFonts w:ascii="仿宋" w:eastAsia="仿宋" w:hAnsi="仿宋" w:hint="eastAsia"/>
          <w:sz w:val="32"/>
          <w:szCs w:val="32"/>
        </w:rPr>
        <w:t>。</w:t>
      </w:r>
      <w:r w:rsidRPr="00982BB5">
        <w:rPr>
          <w:rFonts w:ascii="仿宋" w:eastAsia="仿宋" w:hAnsi="仿宋"/>
          <w:sz w:val="32"/>
          <w:szCs w:val="32"/>
        </w:rPr>
        <w:t>强基提质，加速培养交流，已培养122名重点学科高层次人才，依托重点学科建立市级专业委员会、协会分会30个，全市重点学科的影响力和知名度不断增强</w:t>
      </w:r>
      <w:r w:rsidRPr="00982BB5">
        <w:rPr>
          <w:rFonts w:ascii="仿宋" w:eastAsia="仿宋" w:hAnsi="仿宋" w:hint="eastAsia"/>
          <w:sz w:val="32"/>
          <w:szCs w:val="32"/>
        </w:rPr>
        <w:t>。采取“县域招聘一批、上级派驻一批、调剂补充一批、巡回医疗一批”的“四个一批”人员补充办法，实现县域内人力资源科学使用、合理流动。</w:t>
      </w:r>
    </w:p>
    <w:p w:rsidR="00982BB5" w:rsidRPr="00982BB5" w:rsidRDefault="00982BB5" w:rsidP="00982BB5">
      <w:pPr>
        <w:ind w:firstLineChars="200" w:firstLine="643"/>
        <w:rPr>
          <w:rFonts w:ascii="仿宋" w:eastAsia="仿宋" w:hAnsi="仿宋"/>
          <w:sz w:val="32"/>
          <w:szCs w:val="32"/>
        </w:rPr>
      </w:pPr>
      <w:r w:rsidRPr="00982BB5">
        <w:rPr>
          <w:rFonts w:ascii="仿宋" w:eastAsia="仿宋" w:hAnsi="仿宋" w:hint="eastAsia"/>
          <w:b/>
          <w:sz w:val="32"/>
          <w:szCs w:val="32"/>
        </w:rPr>
        <w:t>6</w:t>
      </w:r>
      <w:r w:rsidRPr="00982BB5">
        <w:rPr>
          <w:rFonts w:ascii="仿宋" w:eastAsia="仿宋" w:hAnsi="仿宋"/>
          <w:b/>
          <w:sz w:val="32"/>
          <w:szCs w:val="32"/>
        </w:rPr>
        <w:t>.</w:t>
      </w:r>
      <w:r w:rsidRPr="00982BB5">
        <w:rPr>
          <w:rFonts w:ascii="仿宋" w:eastAsia="仿宋" w:hAnsi="仿宋" w:hint="eastAsia"/>
          <w:b/>
          <w:sz w:val="32"/>
          <w:szCs w:val="32"/>
        </w:rPr>
        <w:t>健康养老服务统筹推进。</w:t>
      </w:r>
      <w:r w:rsidRPr="00982BB5">
        <w:rPr>
          <w:rFonts w:ascii="仿宋" w:eastAsia="仿宋" w:hAnsi="仿宋" w:hint="eastAsia"/>
          <w:sz w:val="32"/>
          <w:szCs w:val="32"/>
        </w:rPr>
        <w:t>统筹推进医养结合、安宁疗护等国家级试点工作，全市医疗机构老年人就医绿色通道覆</w:t>
      </w:r>
      <w:r w:rsidRPr="00982BB5">
        <w:rPr>
          <w:rFonts w:ascii="仿宋" w:eastAsia="仿宋" w:hAnsi="仿宋" w:hint="eastAsia"/>
          <w:sz w:val="32"/>
          <w:szCs w:val="32"/>
        </w:rPr>
        <w:lastRenderedPageBreak/>
        <w:t>盖率达到91%，养老机构医养结合覆盖率达到97.6%。老年人就医绿色通道开通率100%，二级以上综合医院老年科覆盖率61%，人均预期寿命提高到78.94岁，</w:t>
      </w:r>
      <w:r w:rsidRPr="00982BB5">
        <w:rPr>
          <w:rFonts w:ascii="仿宋" w:eastAsia="仿宋" w:hAnsi="仿宋"/>
          <w:sz w:val="32"/>
          <w:szCs w:val="32"/>
        </w:rPr>
        <w:t>着力打造市第二人民医院老年病专科医院品牌，开展老年托养服务，为无人照顾的老人提供医疗护理和生活照料服务。市精神病医院成立红十字托老中心，共收治高龄、病残、失智、失能老人5000余名，开展临终关怀近300例，探索出集“临床治疗、医学康复、长期照护、临终关怀”为一体的失能失智老人护理新模式</w:t>
      </w:r>
      <w:r w:rsidRPr="00982BB5">
        <w:rPr>
          <w:rFonts w:ascii="仿宋" w:eastAsia="仿宋" w:hAnsi="仿宋" w:hint="eastAsia"/>
          <w:sz w:val="32"/>
          <w:szCs w:val="32"/>
        </w:rPr>
        <w:t>。</w:t>
      </w:r>
      <w:r w:rsidRPr="00982BB5">
        <w:rPr>
          <w:rFonts w:ascii="仿宋" w:eastAsia="仿宋" w:hAnsi="仿宋"/>
          <w:sz w:val="32"/>
          <w:szCs w:val="32"/>
        </w:rPr>
        <w:t>市第九人民医院首创以医院为实体的“易护到家”移动医疗O2O平台</w:t>
      </w:r>
      <w:r w:rsidRPr="00982BB5">
        <w:rPr>
          <w:rFonts w:ascii="仿宋" w:eastAsia="仿宋" w:hAnsi="仿宋" w:hint="eastAsia"/>
          <w:sz w:val="32"/>
          <w:szCs w:val="32"/>
        </w:rPr>
        <w:t>，</w:t>
      </w:r>
      <w:r w:rsidRPr="00982BB5">
        <w:rPr>
          <w:rFonts w:ascii="仿宋" w:eastAsia="仿宋" w:hAnsi="仿宋"/>
          <w:sz w:val="32"/>
          <w:szCs w:val="32"/>
        </w:rPr>
        <w:t>该平台集医疗、养生、养老为一体，能为群众提供方便快捷省心省力的医疗健康服务。</w:t>
      </w:r>
      <w:bookmarkStart w:id="6" w:name="_Toc21382"/>
    </w:p>
    <w:p w:rsidR="00982BB5" w:rsidRPr="00982BB5" w:rsidRDefault="00982BB5" w:rsidP="004D22D0">
      <w:pPr>
        <w:pStyle w:val="2"/>
        <w:spacing w:before="0" w:after="0"/>
        <w:ind w:firstLineChars="200" w:firstLine="643"/>
        <w:rPr>
          <w:rFonts w:ascii="楷体" w:hAnsi="楷体"/>
        </w:rPr>
      </w:pPr>
      <w:bookmarkStart w:id="7" w:name="_Toc27687"/>
      <w:bookmarkStart w:id="8" w:name="_Toc81162899"/>
      <w:r w:rsidRPr="00982BB5">
        <w:rPr>
          <w:rFonts w:ascii="楷体" w:hAnsi="楷体" w:hint="eastAsia"/>
        </w:rPr>
        <w:t>（二）</w:t>
      </w:r>
      <w:bookmarkEnd w:id="6"/>
      <w:r w:rsidRPr="00982BB5">
        <w:rPr>
          <w:rFonts w:ascii="楷体" w:hAnsi="楷体" w:hint="eastAsia"/>
        </w:rPr>
        <w:t>“十四五”时期卫生健康面临的机遇和挑战</w:t>
      </w:r>
      <w:bookmarkEnd w:id="7"/>
      <w:bookmarkEnd w:id="8"/>
    </w:p>
    <w:p w:rsidR="00982BB5" w:rsidRPr="00982BB5" w:rsidRDefault="00982BB5" w:rsidP="00982BB5">
      <w:pPr>
        <w:ind w:firstLineChars="200" w:firstLine="640"/>
        <w:rPr>
          <w:rFonts w:ascii="仿宋" w:eastAsia="仿宋" w:hAnsi="仿宋"/>
          <w:sz w:val="32"/>
          <w:szCs w:val="32"/>
        </w:rPr>
      </w:pPr>
      <w:r w:rsidRPr="00982BB5">
        <w:rPr>
          <w:rFonts w:ascii="仿宋" w:eastAsia="仿宋" w:hAnsi="仿宋"/>
          <w:sz w:val="32"/>
          <w:szCs w:val="32"/>
        </w:rPr>
        <w:t>“十三五”时期我市卫生健康事业取得明显成效，为进一步推动卫生健康事业的发展奠定了基础。</w:t>
      </w:r>
      <w:r w:rsidRPr="00982BB5">
        <w:rPr>
          <w:rFonts w:ascii="仿宋" w:eastAsia="仿宋" w:hAnsi="仿宋" w:hint="eastAsia"/>
          <w:sz w:val="32"/>
          <w:szCs w:val="32"/>
        </w:rPr>
        <w:t>党的十九大报告中提出：我国社会主要矛盾已经转化为人民日益增长的美好生活需要和不平衡不充分的发展之间的矛盾，受</w:t>
      </w:r>
      <w:r w:rsidRPr="00982BB5">
        <w:rPr>
          <w:rFonts w:ascii="仿宋" w:eastAsia="仿宋" w:hAnsi="仿宋"/>
          <w:sz w:val="32"/>
          <w:szCs w:val="32"/>
        </w:rPr>
        <w:t>生态环境</w:t>
      </w:r>
      <w:r w:rsidRPr="00982BB5">
        <w:rPr>
          <w:rFonts w:ascii="仿宋" w:eastAsia="仿宋" w:hAnsi="仿宋" w:hint="eastAsia"/>
          <w:sz w:val="32"/>
          <w:szCs w:val="32"/>
        </w:rPr>
        <w:t>变化</w:t>
      </w:r>
      <w:r w:rsidRPr="00982BB5">
        <w:rPr>
          <w:rFonts w:ascii="仿宋" w:eastAsia="仿宋" w:hAnsi="仿宋"/>
          <w:sz w:val="32"/>
          <w:szCs w:val="32"/>
        </w:rPr>
        <w:t>、</w:t>
      </w:r>
      <w:r w:rsidRPr="00982BB5">
        <w:rPr>
          <w:rFonts w:ascii="仿宋" w:eastAsia="仿宋" w:hAnsi="仿宋" w:hint="eastAsia"/>
          <w:sz w:val="32"/>
          <w:szCs w:val="32"/>
        </w:rPr>
        <w:t>老龄化社会发展、疾病谱转变</w:t>
      </w:r>
      <w:r w:rsidRPr="00982BB5">
        <w:rPr>
          <w:rFonts w:ascii="仿宋" w:eastAsia="仿宋" w:hAnsi="仿宋"/>
          <w:sz w:val="32"/>
          <w:szCs w:val="32"/>
        </w:rPr>
        <w:t>以及</w:t>
      </w:r>
      <w:r w:rsidRPr="00982BB5">
        <w:rPr>
          <w:rFonts w:ascii="仿宋" w:eastAsia="仿宋" w:hAnsi="仿宋" w:hint="eastAsia"/>
          <w:sz w:val="32"/>
          <w:szCs w:val="32"/>
        </w:rPr>
        <w:t>人群健康需求</w:t>
      </w:r>
      <w:r w:rsidRPr="00982BB5">
        <w:rPr>
          <w:rFonts w:ascii="仿宋" w:eastAsia="仿宋" w:hAnsi="仿宋"/>
          <w:sz w:val="32"/>
          <w:szCs w:val="32"/>
        </w:rPr>
        <w:t>等</w:t>
      </w:r>
      <w:r w:rsidRPr="00982BB5">
        <w:rPr>
          <w:rFonts w:ascii="仿宋" w:eastAsia="仿宋" w:hAnsi="仿宋" w:hint="eastAsia"/>
          <w:sz w:val="32"/>
          <w:szCs w:val="32"/>
        </w:rPr>
        <w:t>因素的影响</w:t>
      </w:r>
      <w:r w:rsidRPr="00982BB5">
        <w:rPr>
          <w:rFonts w:ascii="仿宋" w:eastAsia="仿宋" w:hAnsi="仿宋"/>
          <w:sz w:val="32"/>
          <w:szCs w:val="32"/>
        </w:rPr>
        <w:t>，“十四五”期间，我市卫生健康事业面临巨大挑战，同时也</w:t>
      </w:r>
      <w:r w:rsidRPr="00982BB5">
        <w:rPr>
          <w:rFonts w:ascii="仿宋" w:eastAsia="仿宋" w:hAnsi="仿宋" w:hint="eastAsia"/>
          <w:sz w:val="32"/>
          <w:szCs w:val="32"/>
        </w:rPr>
        <w:t>面临着良好机遇。</w:t>
      </w:r>
    </w:p>
    <w:p w:rsidR="00982BB5" w:rsidRPr="00982BB5" w:rsidRDefault="00982BB5" w:rsidP="00982BB5">
      <w:pPr>
        <w:numPr>
          <w:ilvl w:val="0"/>
          <w:numId w:val="1"/>
        </w:numPr>
        <w:ind w:firstLineChars="200" w:firstLine="643"/>
        <w:rPr>
          <w:rFonts w:ascii="仿宋" w:eastAsia="仿宋" w:hAnsi="仿宋"/>
          <w:sz w:val="32"/>
          <w:szCs w:val="32"/>
        </w:rPr>
      </w:pPr>
      <w:r w:rsidRPr="00982BB5">
        <w:rPr>
          <w:rFonts w:ascii="仿宋" w:eastAsia="仿宋" w:hAnsi="仿宋"/>
          <w:b/>
          <w:bCs/>
          <w:sz w:val="32"/>
          <w:szCs w:val="32"/>
        </w:rPr>
        <w:t>健康中国战略实施，</w:t>
      </w:r>
      <w:r w:rsidRPr="00982BB5">
        <w:rPr>
          <w:rFonts w:ascii="仿宋" w:eastAsia="仿宋" w:hAnsi="仿宋" w:hint="eastAsia"/>
          <w:b/>
          <w:bCs/>
          <w:sz w:val="32"/>
          <w:szCs w:val="32"/>
        </w:rPr>
        <w:t>为</w:t>
      </w:r>
      <w:r w:rsidRPr="00982BB5">
        <w:rPr>
          <w:rFonts w:ascii="仿宋" w:eastAsia="仿宋" w:hAnsi="仿宋"/>
          <w:b/>
          <w:bCs/>
          <w:sz w:val="32"/>
          <w:szCs w:val="32"/>
        </w:rPr>
        <w:t>卫生健康事业</w:t>
      </w:r>
      <w:r w:rsidRPr="00982BB5">
        <w:rPr>
          <w:rFonts w:ascii="仿宋" w:eastAsia="仿宋" w:hAnsi="仿宋" w:hint="eastAsia"/>
          <w:b/>
          <w:bCs/>
          <w:sz w:val="32"/>
          <w:szCs w:val="32"/>
        </w:rPr>
        <w:t>迎来黄金</w:t>
      </w:r>
      <w:r w:rsidRPr="00982BB5">
        <w:rPr>
          <w:rFonts w:ascii="仿宋" w:eastAsia="仿宋" w:hAnsi="仿宋"/>
          <w:b/>
          <w:bCs/>
          <w:sz w:val="32"/>
          <w:szCs w:val="32"/>
        </w:rPr>
        <w:t>机遇。</w:t>
      </w:r>
      <w:r w:rsidRPr="00982BB5">
        <w:rPr>
          <w:rFonts w:ascii="仿宋" w:eastAsia="仿宋" w:hAnsi="仿宋"/>
          <w:sz w:val="32"/>
          <w:szCs w:val="32"/>
        </w:rPr>
        <w:t>十九届五中全会</w:t>
      </w:r>
      <w:r w:rsidR="000513E2">
        <w:rPr>
          <w:rFonts w:ascii="仿宋" w:eastAsia="仿宋" w:hAnsi="仿宋" w:hint="eastAsia"/>
          <w:sz w:val="32"/>
          <w:szCs w:val="32"/>
        </w:rPr>
        <w:t>提出</w:t>
      </w:r>
      <w:r w:rsidRPr="00982BB5">
        <w:rPr>
          <w:rFonts w:ascii="仿宋" w:eastAsia="仿宋" w:hAnsi="仿宋"/>
          <w:sz w:val="32"/>
          <w:szCs w:val="32"/>
        </w:rPr>
        <w:t>“</w:t>
      </w:r>
      <w:r w:rsidR="000513E2">
        <w:rPr>
          <w:rFonts w:ascii="仿宋" w:eastAsia="仿宋" w:hAnsi="仿宋" w:hint="eastAsia"/>
          <w:sz w:val="32"/>
          <w:szCs w:val="32"/>
        </w:rPr>
        <w:t>全面推进</w:t>
      </w:r>
      <w:r w:rsidRPr="00982BB5">
        <w:rPr>
          <w:rFonts w:ascii="仿宋" w:eastAsia="仿宋" w:hAnsi="仿宋"/>
          <w:sz w:val="32"/>
          <w:szCs w:val="32"/>
        </w:rPr>
        <w:t>健康中国</w:t>
      </w:r>
      <w:r w:rsidR="000513E2">
        <w:rPr>
          <w:rFonts w:ascii="仿宋" w:eastAsia="仿宋" w:hAnsi="仿宋" w:hint="eastAsia"/>
          <w:sz w:val="32"/>
          <w:szCs w:val="32"/>
        </w:rPr>
        <w:t>建设</w:t>
      </w:r>
      <w:r w:rsidRPr="00982BB5">
        <w:rPr>
          <w:rFonts w:ascii="仿宋" w:eastAsia="仿宋" w:hAnsi="仿宋"/>
          <w:sz w:val="32"/>
          <w:szCs w:val="32"/>
        </w:rPr>
        <w:t>”</w:t>
      </w:r>
      <w:r w:rsidR="000513E2">
        <w:rPr>
          <w:rFonts w:ascii="仿宋" w:eastAsia="仿宋" w:hAnsi="仿宋" w:hint="eastAsia"/>
          <w:sz w:val="32"/>
          <w:szCs w:val="32"/>
        </w:rPr>
        <w:t>，把保障</w:t>
      </w:r>
      <w:r w:rsidR="000513E2">
        <w:rPr>
          <w:rFonts w:ascii="仿宋" w:eastAsia="仿宋" w:hAnsi="仿宋"/>
          <w:sz w:val="32"/>
          <w:szCs w:val="32"/>
        </w:rPr>
        <w:t>人民健康</w:t>
      </w:r>
      <w:r w:rsidR="000513E2">
        <w:rPr>
          <w:rFonts w:ascii="仿宋" w:eastAsia="仿宋" w:hAnsi="仿宋" w:hint="eastAsia"/>
          <w:sz w:val="32"/>
          <w:szCs w:val="32"/>
        </w:rPr>
        <w:t>放在</w:t>
      </w:r>
      <w:r w:rsidRPr="00982BB5">
        <w:rPr>
          <w:rFonts w:ascii="仿宋" w:eastAsia="仿宋" w:hAnsi="仿宋"/>
          <w:sz w:val="32"/>
          <w:szCs w:val="32"/>
        </w:rPr>
        <w:t>优先发展</w:t>
      </w:r>
      <w:r w:rsidR="000513E2">
        <w:rPr>
          <w:rFonts w:ascii="仿宋" w:eastAsia="仿宋" w:hAnsi="仿宋" w:hint="eastAsia"/>
          <w:sz w:val="32"/>
          <w:szCs w:val="32"/>
        </w:rPr>
        <w:t>的战略</w:t>
      </w:r>
      <w:r w:rsidR="000513E2">
        <w:rPr>
          <w:rFonts w:ascii="仿宋" w:eastAsia="仿宋" w:hAnsi="仿宋"/>
          <w:sz w:val="32"/>
          <w:szCs w:val="32"/>
        </w:rPr>
        <w:t>位置</w:t>
      </w:r>
      <w:r w:rsidR="000513E2">
        <w:rPr>
          <w:rFonts w:ascii="仿宋" w:eastAsia="仿宋" w:hAnsi="仿宋" w:hint="eastAsia"/>
          <w:sz w:val="32"/>
          <w:szCs w:val="32"/>
        </w:rPr>
        <w:t>。“十四五”期间</w:t>
      </w:r>
      <w:r w:rsidR="000513E2">
        <w:rPr>
          <w:rFonts w:ascii="仿宋" w:eastAsia="仿宋" w:hAnsi="仿宋"/>
          <w:sz w:val="32"/>
          <w:szCs w:val="32"/>
        </w:rPr>
        <w:t>要继续</w:t>
      </w:r>
      <w:r w:rsidRPr="00982BB5">
        <w:rPr>
          <w:rFonts w:ascii="仿宋" w:eastAsia="仿宋" w:hAnsi="仿宋"/>
          <w:sz w:val="32"/>
          <w:szCs w:val="32"/>
        </w:rPr>
        <w:t>深化</w:t>
      </w:r>
      <w:r w:rsidRPr="00982BB5">
        <w:rPr>
          <w:rFonts w:ascii="仿宋" w:eastAsia="仿宋" w:hAnsi="仿宋"/>
          <w:sz w:val="32"/>
          <w:szCs w:val="32"/>
        </w:rPr>
        <w:lastRenderedPageBreak/>
        <w:t>医药卫生体制改革，全面建立中国特色基本医疗卫生制度、医疗保障制度和优质高效的医疗卫生服务体系</w:t>
      </w:r>
      <w:r w:rsidRPr="00982BB5">
        <w:rPr>
          <w:rFonts w:ascii="仿宋" w:eastAsia="仿宋" w:hAnsi="仿宋" w:hint="eastAsia"/>
          <w:sz w:val="32"/>
          <w:szCs w:val="32"/>
        </w:rPr>
        <w:t>。按照</w:t>
      </w:r>
      <w:r w:rsidRPr="00982BB5">
        <w:rPr>
          <w:rFonts w:ascii="仿宋" w:eastAsia="仿宋" w:hAnsi="仿宋"/>
          <w:sz w:val="32"/>
          <w:szCs w:val="32"/>
        </w:rPr>
        <w:t>省委“四为四高两同步”</w:t>
      </w:r>
      <w:r w:rsidRPr="00982BB5">
        <w:rPr>
          <w:rFonts w:ascii="仿宋" w:eastAsia="仿宋" w:hAnsi="仿宋" w:hint="eastAsia"/>
          <w:sz w:val="32"/>
          <w:szCs w:val="32"/>
        </w:rPr>
        <w:t>的总体思路和要求</w:t>
      </w:r>
      <w:r w:rsidRPr="00982BB5">
        <w:rPr>
          <w:rFonts w:ascii="仿宋" w:eastAsia="仿宋" w:hAnsi="仿宋"/>
          <w:sz w:val="32"/>
          <w:szCs w:val="32"/>
        </w:rPr>
        <w:t>，</w:t>
      </w:r>
      <w:r w:rsidRPr="00982BB5">
        <w:rPr>
          <w:rFonts w:ascii="仿宋" w:eastAsia="仿宋" w:hAnsi="仿宋" w:hint="eastAsia"/>
          <w:sz w:val="32"/>
          <w:szCs w:val="32"/>
        </w:rPr>
        <w:t>推动卫生健康事业高质量发展</w:t>
      </w:r>
      <w:r w:rsidRPr="00982BB5">
        <w:rPr>
          <w:rFonts w:ascii="仿宋" w:eastAsia="仿宋" w:hAnsi="仿宋"/>
          <w:sz w:val="32"/>
          <w:szCs w:val="32"/>
        </w:rPr>
        <w:t>，</w:t>
      </w:r>
      <w:r w:rsidRPr="00982BB5">
        <w:rPr>
          <w:rFonts w:ascii="仿宋" w:eastAsia="仿宋" w:hAnsi="仿宋" w:hint="eastAsia"/>
          <w:sz w:val="32"/>
          <w:szCs w:val="32"/>
        </w:rPr>
        <w:t>人民健康生活高品质提升</w:t>
      </w:r>
      <w:r w:rsidRPr="00982BB5">
        <w:rPr>
          <w:rFonts w:ascii="仿宋" w:eastAsia="仿宋" w:hAnsi="仿宋"/>
          <w:sz w:val="32"/>
          <w:szCs w:val="32"/>
        </w:rPr>
        <w:t>，健康山西、健康太原建设</w:t>
      </w:r>
      <w:r w:rsidRPr="00982BB5">
        <w:rPr>
          <w:rFonts w:ascii="仿宋" w:eastAsia="仿宋" w:hAnsi="仿宋" w:hint="eastAsia"/>
          <w:sz w:val="32"/>
          <w:szCs w:val="32"/>
        </w:rPr>
        <w:t>取得</w:t>
      </w:r>
      <w:r w:rsidRPr="00982BB5">
        <w:rPr>
          <w:rFonts w:ascii="仿宋" w:eastAsia="仿宋" w:hAnsi="仿宋"/>
          <w:sz w:val="32"/>
          <w:szCs w:val="32"/>
        </w:rPr>
        <w:t>更大发展。</w:t>
      </w:r>
    </w:p>
    <w:p w:rsidR="00982BB5" w:rsidRPr="00982BB5" w:rsidRDefault="00982BB5" w:rsidP="00982BB5">
      <w:pPr>
        <w:numPr>
          <w:ilvl w:val="0"/>
          <w:numId w:val="1"/>
        </w:numPr>
        <w:ind w:firstLineChars="200" w:firstLine="643"/>
        <w:rPr>
          <w:rFonts w:ascii="仿宋" w:eastAsia="仿宋" w:hAnsi="仿宋"/>
          <w:sz w:val="32"/>
          <w:szCs w:val="32"/>
        </w:rPr>
      </w:pPr>
      <w:r w:rsidRPr="00982BB5">
        <w:rPr>
          <w:rFonts w:ascii="仿宋" w:eastAsia="仿宋" w:hAnsi="仿宋"/>
          <w:b/>
          <w:bCs/>
          <w:sz w:val="32"/>
          <w:szCs w:val="32"/>
        </w:rPr>
        <w:t>信息技术迅猛发展，</w:t>
      </w:r>
      <w:r w:rsidRPr="00982BB5">
        <w:rPr>
          <w:rFonts w:ascii="仿宋" w:eastAsia="仿宋" w:hAnsi="仿宋" w:hint="eastAsia"/>
          <w:b/>
          <w:bCs/>
          <w:sz w:val="32"/>
          <w:szCs w:val="32"/>
        </w:rPr>
        <w:t>为</w:t>
      </w:r>
      <w:r w:rsidRPr="00982BB5">
        <w:rPr>
          <w:rFonts w:ascii="仿宋" w:eastAsia="仿宋" w:hAnsi="仿宋"/>
          <w:b/>
          <w:bCs/>
          <w:sz w:val="32"/>
          <w:szCs w:val="32"/>
        </w:rPr>
        <w:t>卫生健康事业</w:t>
      </w:r>
      <w:r w:rsidRPr="00982BB5">
        <w:rPr>
          <w:rFonts w:ascii="仿宋" w:eastAsia="仿宋" w:hAnsi="仿宋" w:hint="eastAsia"/>
          <w:b/>
          <w:bCs/>
          <w:sz w:val="32"/>
          <w:szCs w:val="32"/>
        </w:rPr>
        <w:t>提供创新</w:t>
      </w:r>
      <w:r w:rsidRPr="00982BB5">
        <w:rPr>
          <w:rFonts w:ascii="仿宋" w:eastAsia="仿宋" w:hAnsi="仿宋"/>
          <w:b/>
          <w:bCs/>
          <w:sz w:val="32"/>
          <w:szCs w:val="32"/>
        </w:rPr>
        <w:t>动力。</w:t>
      </w:r>
      <w:r w:rsidRPr="00982BB5">
        <w:rPr>
          <w:rFonts w:ascii="仿宋" w:eastAsia="仿宋" w:hAnsi="仿宋"/>
          <w:sz w:val="32"/>
          <w:szCs w:val="32"/>
        </w:rPr>
        <w:t>互联网、区块链、云计算、大数据、AI技术、5G等新一代信息技术推动着数字经济与医疗健康产业深度融合，智能化医疗产品逐渐得到普及应用，智慧医院、智慧病房等互联网+医疗健康的新模式和新业态</w:t>
      </w:r>
      <w:r w:rsidRPr="00982BB5">
        <w:rPr>
          <w:rFonts w:ascii="仿宋" w:eastAsia="仿宋" w:hAnsi="仿宋" w:hint="eastAsia"/>
          <w:sz w:val="32"/>
          <w:szCs w:val="32"/>
        </w:rPr>
        <w:t>蓬勃发展</w:t>
      </w:r>
      <w:r w:rsidRPr="00982BB5">
        <w:rPr>
          <w:rFonts w:ascii="仿宋" w:eastAsia="仿宋" w:hAnsi="仿宋"/>
          <w:sz w:val="32"/>
          <w:szCs w:val="32"/>
        </w:rPr>
        <w:t>。疾病信息系统、远程医疗、精准治疗等发展突飞猛进，数字经济正在为医疗产业的变革和升级注入新动能。</w:t>
      </w:r>
    </w:p>
    <w:p w:rsidR="00982BB5" w:rsidRPr="00982BB5" w:rsidRDefault="00982BB5" w:rsidP="00982BB5">
      <w:pPr>
        <w:numPr>
          <w:ilvl w:val="0"/>
          <w:numId w:val="1"/>
        </w:numPr>
        <w:ind w:firstLineChars="200" w:firstLine="643"/>
        <w:rPr>
          <w:rFonts w:ascii="仿宋" w:eastAsia="仿宋" w:hAnsi="仿宋"/>
          <w:sz w:val="32"/>
          <w:szCs w:val="32"/>
        </w:rPr>
      </w:pPr>
      <w:r w:rsidRPr="00982BB5">
        <w:rPr>
          <w:rFonts w:ascii="仿宋" w:eastAsia="仿宋" w:hAnsi="仿宋"/>
          <w:b/>
          <w:bCs/>
          <w:sz w:val="32"/>
          <w:szCs w:val="32"/>
        </w:rPr>
        <w:t>老龄化日趋严重，</w:t>
      </w:r>
      <w:r w:rsidRPr="00982BB5">
        <w:rPr>
          <w:rFonts w:ascii="仿宋" w:eastAsia="仿宋" w:hAnsi="仿宋" w:hint="eastAsia"/>
          <w:b/>
          <w:bCs/>
          <w:sz w:val="32"/>
          <w:szCs w:val="32"/>
        </w:rPr>
        <w:t>使</w:t>
      </w:r>
      <w:r w:rsidRPr="00982BB5">
        <w:rPr>
          <w:rFonts w:ascii="仿宋" w:eastAsia="仿宋" w:hAnsi="仿宋"/>
          <w:b/>
          <w:bCs/>
          <w:sz w:val="32"/>
          <w:szCs w:val="32"/>
        </w:rPr>
        <w:t>卫生健康事业</w:t>
      </w:r>
      <w:r w:rsidRPr="00982BB5">
        <w:rPr>
          <w:rFonts w:ascii="仿宋" w:eastAsia="仿宋" w:hAnsi="仿宋" w:hint="eastAsia"/>
          <w:b/>
          <w:bCs/>
          <w:sz w:val="32"/>
          <w:szCs w:val="32"/>
        </w:rPr>
        <w:t>面临严峻</w:t>
      </w:r>
      <w:r w:rsidRPr="00982BB5">
        <w:rPr>
          <w:rFonts w:ascii="仿宋" w:eastAsia="仿宋" w:hAnsi="仿宋"/>
          <w:b/>
          <w:bCs/>
          <w:sz w:val="32"/>
          <w:szCs w:val="32"/>
        </w:rPr>
        <w:t>挑战</w:t>
      </w:r>
      <w:r w:rsidRPr="00982BB5">
        <w:rPr>
          <w:rFonts w:ascii="仿宋" w:eastAsia="仿宋" w:hAnsi="仿宋" w:hint="eastAsia"/>
          <w:b/>
          <w:bCs/>
          <w:sz w:val="32"/>
          <w:szCs w:val="32"/>
        </w:rPr>
        <w:t>。</w:t>
      </w:r>
      <w:r w:rsidRPr="00982BB5">
        <w:rPr>
          <w:rFonts w:ascii="仿宋" w:eastAsia="仿宋" w:hAnsi="仿宋"/>
          <w:sz w:val="32"/>
          <w:szCs w:val="32"/>
        </w:rPr>
        <w:t>十四五时期，是积极应对老龄化的重要“窗口期”，人口总量增加、老龄化进程加快，</w:t>
      </w:r>
      <w:r w:rsidRPr="00982BB5">
        <w:rPr>
          <w:rFonts w:ascii="仿宋" w:eastAsia="仿宋" w:hAnsi="仿宋" w:hint="eastAsia"/>
          <w:sz w:val="32"/>
          <w:szCs w:val="32"/>
        </w:rPr>
        <w:t>对</w:t>
      </w:r>
      <w:r w:rsidRPr="00982BB5">
        <w:rPr>
          <w:rFonts w:ascii="仿宋" w:eastAsia="仿宋" w:hAnsi="仿宋"/>
          <w:sz w:val="32"/>
          <w:szCs w:val="32"/>
        </w:rPr>
        <w:t>医疗卫生资源和服务供给</w:t>
      </w:r>
      <w:r w:rsidRPr="00982BB5">
        <w:rPr>
          <w:rFonts w:ascii="仿宋" w:eastAsia="仿宋" w:hAnsi="仿宋" w:hint="eastAsia"/>
          <w:sz w:val="32"/>
          <w:szCs w:val="32"/>
        </w:rPr>
        <w:t>模式的转型发展带来机遇。</w:t>
      </w:r>
      <w:r w:rsidRPr="00982BB5">
        <w:rPr>
          <w:rFonts w:ascii="仿宋" w:eastAsia="仿宋" w:hAnsi="仿宋"/>
          <w:sz w:val="32"/>
          <w:szCs w:val="32"/>
        </w:rPr>
        <w:t>在加快完善老年健康服务体系、完善生育政策，强化卫生健康服务体系建设，优化卫生服务供给结构，转变卫生服务供给模式等方面给卫生健康事业发展带来了新挑战，提出了新要求。</w:t>
      </w:r>
    </w:p>
    <w:p w:rsidR="00982BB5" w:rsidRPr="00982BB5" w:rsidRDefault="00982BB5" w:rsidP="00982BB5">
      <w:pPr>
        <w:numPr>
          <w:ilvl w:val="0"/>
          <w:numId w:val="1"/>
        </w:numPr>
        <w:ind w:firstLineChars="200" w:firstLine="643"/>
        <w:rPr>
          <w:rFonts w:ascii="仿宋" w:eastAsia="仿宋" w:hAnsi="仿宋"/>
          <w:sz w:val="32"/>
          <w:szCs w:val="32"/>
        </w:rPr>
      </w:pPr>
      <w:r w:rsidRPr="00982BB5">
        <w:rPr>
          <w:rFonts w:ascii="仿宋" w:eastAsia="仿宋" w:hAnsi="仿宋"/>
          <w:b/>
          <w:bCs/>
          <w:sz w:val="32"/>
          <w:szCs w:val="32"/>
        </w:rPr>
        <w:t>疾病谱</w:t>
      </w:r>
      <w:r w:rsidRPr="00982BB5">
        <w:rPr>
          <w:rFonts w:ascii="仿宋" w:eastAsia="仿宋" w:hAnsi="仿宋" w:hint="eastAsia"/>
          <w:b/>
          <w:bCs/>
          <w:sz w:val="32"/>
          <w:szCs w:val="32"/>
        </w:rPr>
        <w:t>重大</w:t>
      </w:r>
      <w:r w:rsidRPr="00982BB5">
        <w:rPr>
          <w:rFonts w:ascii="仿宋" w:eastAsia="仿宋" w:hAnsi="仿宋"/>
          <w:b/>
          <w:bCs/>
          <w:sz w:val="32"/>
          <w:szCs w:val="32"/>
        </w:rPr>
        <w:t>转变</w:t>
      </w:r>
      <w:r w:rsidRPr="00982BB5">
        <w:rPr>
          <w:rFonts w:ascii="仿宋" w:eastAsia="仿宋" w:hAnsi="仿宋" w:hint="eastAsia"/>
          <w:b/>
          <w:bCs/>
          <w:sz w:val="32"/>
          <w:szCs w:val="32"/>
        </w:rPr>
        <w:t>，</w:t>
      </w:r>
      <w:r w:rsidRPr="00982BB5">
        <w:rPr>
          <w:rFonts w:ascii="仿宋" w:eastAsia="仿宋" w:hAnsi="仿宋"/>
          <w:b/>
          <w:bCs/>
          <w:sz w:val="32"/>
          <w:szCs w:val="32"/>
        </w:rPr>
        <w:t>对卫生健康事业提出</w:t>
      </w:r>
      <w:r w:rsidRPr="00982BB5">
        <w:rPr>
          <w:rFonts w:ascii="仿宋" w:eastAsia="仿宋" w:hAnsi="仿宋" w:hint="eastAsia"/>
          <w:b/>
          <w:bCs/>
          <w:sz w:val="32"/>
          <w:szCs w:val="32"/>
        </w:rPr>
        <w:t>全新</w:t>
      </w:r>
      <w:r w:rsidRPr="00982BB5">
        <w:rPr>
          <w:rFonts w:ascii="仿宋" w:eastAsia="仿宋" w:hAnsi="仿宋"/>
          <w:b/>
          <w:bCs/>
          <w:sz w:val="32"/>
          <w:szCs w:val="32"/>
        </w:rPr>
        <w:t>要求。</w:t>
      </w:r>
      <w:r w:rsidRPr="00982BB5">
        <w:rPr>
          <w:rFonts w:ascii="仿宋" w:eastAsia="仿宋" w:hAnsi="仿宋"/>
          <w:sz w:val="32"/>
          <w:szCs w:val="32"/>
        </w:rPr>
        <w:t>慢性非传染性疾病依然是我市居民的主要死亡原因和疾病负担</w:t>
      </w:r>
      <w:r w:rsidRPr="00982BB5">
        <w:rPr>
          <w:rFonts w:ascii="仿宋" w:eastAsia="仿宋" w:hAnsi="仿宋" w:hint="eastAsia"/>
          <w:sz w:val="32"/>
          <w:szCs w:val="32"/>
        </w:rPr>
        <w:t>，</w:t>
      </w:r>
      <w:r w:rsidRPr="00982BB5">
        <w:rPr>
          <w:rFonts w:ascii="仿宋" w:eastAsia="仿宋" w:hAnsi="仿宋"/>
          <w:sz w:val="32"/>
          <w:szCs w:val="32"/>
        </w:rPr>
        <w:t>针对导致慢性病的危险因素进行</w:t>
      </w:r>
      <w:r w:rsidRPr="00982BB5">
        <w:rPr>
          <w:rFonts w:ascii="仿宋" w:eastAsia="仿宋" w:hAnsi="仿宋" w:hint="eastAsia"/>
          <w:sz w:val="32"/>
          <w:szCs w:val="32"/>
        </w:rPr>
        <w:t>健康管理</w:t>
      </w:r>
      <w:r w:rsidRPr="00982BB5">
        <w:rPr>
          <w:rFonts w:ascii="仿宋" w:eastAsia="仿宋" w:hAnsi="仿宋"/>
          <w:sz w:val="32"/>
          <w:szCs w:val="32"/>
        </w:rPr>
        <w:t>，提高居民的健康</w:t>
      </w:r>
      <w:r w:rsidRPr="00982BB5">
        <w:rPr>
          <w:rFonts w:ascii="仿宋" w:eastAsia="仿宋" w:hAnsi="仿宋"/>
          <w:sz w:val="32"/>
          <w:szCs w:val="32"/>
        </w:rPr>
        <w:lastRenderedPageBreak/>
        <w:t>素养是未来的重要工作。</w:t>
      </w:r>
      <w:r w:rsidRPr="00982BB5">
        <w:rPr>
          <w:rFonts w:ascii="仿宋" w:eastAsia="仿宋" w:hAnsi="仿宋" w:hint="eastAsia"/>
          <w:sz w:val="32"/>
          <w:szCs w:val="32"/>
        </w:rPr>
        <w:t>同时，需要加强基层以健康为中心的全方位全周期健康服务，完善全科医生薪酬激励机制。完善居民、社区等多方主体参与的健康治理体系和治理能力现代化建设。</w:t>
      </w:r>
    </w:p>
    <w:p w:rsidR="00982BB5" w:rsidRPr="00982BB5" w:rsidRDefault="00982BB5" w:rsidP="00982BB5">
      <w:pPr>
        <w:numPr>
          <w:ilvl w:val="0"/>
          <w:numId w:val="1"/>
        </w:numPr>
        <w:ind w:firstLineChars="200" w:firstLine="643"/>
        <w:rPr>
          <w:rFonts w:ascii="仿宋" w:eastAsia="仿宋" w:hAnsi="仿宋"/>
          <w:sz w:val="32"/>
          <w:szCs w:val="32"/>
        </w:rPr>
      </w:pPr>
      <w:r w:rsidRPr="00982BB5">
        <w:rPr>
          <w:rFonts w:ascii="仿宋" w:eastAsia="仿宋" w:hAnsi="仿宋"/>
          <w:b/>
          <w:bCs/>
          <w:sz w:val="32"/>
          <w:szCs w:val="32"/>
        </w:rPr>
        <w:t>新发传染病流行</w:t>
      </w:r>
      <w:r w:rsidRPr="00982BB5">
        <w:rPr>
          <w:rFonts w:ascii="仿宋" w:eastAsia="仿宋" w:hAnsi="仿宋" w:hint="eastAsia"/>
          <w:b/>
          <w:bCs/>
          <w:sz w:val="32"/>
          <w:szCs w:val="32"/>
        </w:rPr>
        <w:t>，</w:t>
      </w:r>
      <w:r w:rsidRPr="00982BB5">
        <w:rPr>
          <w:rFonts w:ascii="仿宋" w:eastAsia="仿宋" w:hAnsi="仿宋"/>
          <w:b/>
          <w:bCs/>
          <w:sz w:val="32"/>
          <w:szCs w:val="32"/>
        </w:rPr>
        <w:t>暴露公共卫生</w:t>
      </w:r>
      <w:r w:rsidRPr="00982BB5">
        <w:rPr>
          <w:rFonts w:ascii="仿宋" w:eastAsia="仿宋" w:hAnsi="仿宋" w:hint="eastAsia"/>
          <w:b/>
          <w:bCs/>
          <w:sz w:val="32"/>
          <w:szCs w:val="32"/>
        </w:rPr>
        <w:t>服务诸多</w:t>
      </w:r>
      <w:r w:rsidRPr="00982BB5">
        <w:rPr>
          <w:rFonts w:ascii="仿宋" w:eastAsia="仿宋" w:hAnsi="仿宋"/>
          <w:b/>
          <w:bCs/>
          <w:sz w:val="32"/>
          <w:szCs w:val="32"/>
        </w:rPr>
        <w:t>短板。</w:t>
      </w:r>
      <w:r w:rsidRPr="00982BB5">
        <w:rPr>
          <w:rFonts w:ascii="仿宋" w:eastAsia="仿宋" w:hAnsi="仿宋" w:hint="eastAsia"/>
          <w:sz w:val="32"/>
          <w:szCs w:val="32"/>
        </w:rPr>
        <w:t>全社会处于以新型病毒性疾病为主的新发传染病的传播和流行高发阶段。</w:t>
      </w:r>
      <w:r w:rsidRPr="00982BB5">
        <w:rPr>
          <w:rFonts w:ascii="仿宋" w:eastAsia="仿宋" w:hAnsi="仿宋"/>
          <w:sz w:val="32"/>
          <w:szCs w:val="32"/>
        </w:rPr>
        <w:t>新冠肺炎的传播与流行，暴露出公共卫生领域在防控新发传染病方面存在的诸多短板</w:t>
      </w:r>
      <w:r w:rsidRPr="00982BB5">
        <w:rPr>
          <w:rFonts w:ascii="仿宋" w:eastAsia="仿宋" w:hAnsi="仿宋" w:hint="eastAsia"/>
          <w:sz w:val="32"/>
          <w:szCs w:val="32"/>
        </w:rPr>
        <w:t>。基层医疗卫生和</w:t>
      </w:r>
      <w:r w:rsidRPr="00982BB5">
        <w:rPr>
          <w:rFonts w:ascii="仿宋" w:eastAsia="仿宋" w:hAnsi="仿宋"/>
          <w:sz w:val="32"/>
          <w:szCs w:val="32"/>
        </w:rPr>
        <w:t>公共卫生</w:t>
      </w:r>
      <w:r w:rsidRPr="00982BB5">
        <w:rPr>
          <w:rFonts w:ascii="仿宋" w:eastAsia="仿宋" w:hAnsi="仿宋" w:hint="eastAsia"/>
          <w:sz w:val="32"/>
          <w:szCs w:val="32"/>
        </w:rPr>
        <w:t>领域资源配置依然不足，需要加强公共卫生服务与基层医疗服务的融合，加强以健康为中心的综合连续</w:t>
      </w:r>
      <w:r w:rsidRPr="00982BB5">
        <w:rPr>
          <w:rFonts w:ascii="仿宋" w:eastAsia="仿宋" w:hAnsi="仿宋"/>
          <w:sz w:val="32"/>
          <w:szCs w:val="32"/>
        </w:rPr>
        <w:t>服务</w:t>
      </w:r>
      <w:r w:rsidRPr="00982BB5">
        <w:rPr>
          <w:rFonts w:ascii="仿宋" w:eastAsia="仿宋" w:hAnsi="仿宋" w:hint="eastAsia"/>
          <w:sz w:val="32"/>
          <w:szCs w:val="32"/>
        </w:rPr>
        <w:t>能力。</w:t>
      </w:r>
      <w:r w:rsidRPr="00982BB5">
        <w:rPr>
          <w:rFonts w:ascii="仿宋" w:eastAsia="仿宋" w:hAnsi="仿宋"/>
          <w:sz w:val="32"/>
          <w:szCs w:val="32"/>
        </w:rPr>
        <w:t>爱国卫生运动、居民传染病防控健康素养和全社会公共卫生协同治</w:t>
      </w:r>
      <w:r w:rsidRPr="00982BB5">
        <w:rPr>
          <w:rFonts w:ascii="仿宋" w:eastAsia="仿宋" w:hAnsi="仿宋" w:hint="eastAsia"/>
          <w:sz w:val="32"/>
          <w:szCs w:val="32"/>
        </w:rPr>
        <w:t>理能力等有待大力加强。</w:t>
      </w:r>
      <w:bookmarkStart w:id="9" w:name="_Toc24869"/>
      <w:bookmarkStart w:id="10" w:name="_Toc28903"/>
    </w:p>
    <w:p w:rsidR="00982BB5" w:rsidRPr="00982BB5" w:rsidRDefault="00982BB5" w:rsidP="004D22D0">
      <w:pPr>
        <w:pStyle w:val="2"/>
        <w:spacing w:before="0" w:after="0"/>
        <w:ind w:firstLineChars="200" w:firstLine="643"/>
        <w:rPr>
          <w:rFonts w:ascii="楷体" w:hAnsi="楷体"/>
        </w:rPr>
      </w:pPr>
      <w:bookmarkStart w:id="11" w:name="_Toc81162900"/>
      <w:r w:rsidRPr="00982BB5">
        <w:rPr>
          <w:rFonts w:ascii="楷体" w:hAnsi="楷体" w:hint="eastAsia"/>
        </w:rPr>
        <w:t>（三）二〇三五年远景目标</w:t>
      </w:r>
      <w:bookmarkEnd w:id="9"/>
      <w:bookmarkEnd w:id="11"/>
    </w:p>
    <w:p w:rsidR="00982BB5" w:rsidRPr="00982BB5" w:rsidRDefault="00982BB5" w:rsidP="00B338C0">
      <w:pPr>
        <w:ind w:firstLineChars="200" w:firstLine="640"/>
        <w:rPr>
          <w:rFonts w:ascii="仿宋" w:eastAsia="仿宋" w:hAnsi="仿宋"/>
          <w:sz w:val="32"/>
          <w:szCs w:val="32"/>
        </w:rPr>
      </w:pPr>
      <w:r w:rsidRPr="00982BB5">
        <w:rPr>
          <w:rFonts w:ascii="仿宋" w:eastAsia="仿宋" w:hAnsi="仿宋" w:hint="eastAsia"/>
          <w:sz w:val="32"/>
          <w:szCs w:val="32"/>
        </w:rPr>
        <w:t>在“十四五”发展的基础上，再奋斗十年，“幼有所育，病有所医，老有所养”的“健康太原”目标基本实现，全民健康素养水平大幅提升，健康生活方式全面普及，健康服务能力大幅提升。全市卫生健康服务能力大幅提升，服务供给结构优化，全人群全生命周期的健康服务体系建成，</w:t>
      </w:r>
      <w:r w:rsidR="00B41BE8" w:rsidRPr="00B41BE8">
        <w:rPr>
          <w:rFonts w:ascii="仿宋" w:eastAsia="仿宋" w:hAnsi="仿宋" w:hint="eastAsia"/>
          <w:sz w:val="32"/>
          <w:szCs w:val="32"/>
        </w:rPr>
        <w:t>人人有健康的生活，人人能享受高品质生活，人人有家庭医生，人人能看得起病，</w:t>
      </w:r>
      <w:r w:rsidR="00B41BE8">
        <w:rPr>
          <w:rFonts w:ascii="仿宋" w:eastAsia="仿宋" w:hAnsi="仿宋" w:hint="eastAsia"/>
          <w:sz w:val="32"/>
          <w:szCs w:val="32"/>
        </w:rPr>
        <w:t>主要健康指标总体好于全国平均水平，</w:t>
      </w:r>
      <w:r w:rsidR="00B41BE8" w:rsidRPr="00B41BE8">
        <w:rPr>
          <w:rFonts w:ascii="仿宋" w:eastAsia="仿宋" w:hAnsi="仿宋" w:hint="eastAsia"/>
          <w:sz w:val="32"/>
          <w:szCs w:val="32"/>
        </w:rPr>
        <w:t>人民群众医疗</w:t>
      </w:r>
      <w:r w:rsidR="00B41BE8">
        <w:rPr>
          <w:rFonts w:ascii="仿宋" w:eastAsia="仿宋" w:hAnsi="仿宋" w:hint="eastAsia"/>
          <w:sz w:val="32"/>
          <w:szCs w:val="32"/>
        </w:rPr>
        <w:t>健康获得感</w:t>
      </w:r>
      <w:r w:rsidR="00B41BE8" w:rsidRPr="00B41BE8">
        <w:rPr>
          <w:rFonts w:ascii="仿宋" w:eastAsia="仿宋" w:hAnsi="仿宋" w:hint="eastAsia"/>
          <w:sz w:val="32"/>
          <w:szCs w:val="32"/>
        </w:rPr>
        <w:t>、幸福感、安全感</w:t>
      </w:r>
      <w:r w:rsidR="00B41BE8">
        <w:rPr>
          <w:rFonts w:ascii="仿宋" w:eastAsia="仿宋" w:hAnsi="仿宋" w:hint="eastAsia"/>
          <w:sz w:val="32"/>
          <w:szCs w:val="32"/>
        </w:rPr>
        <w:t>进一步提升</w:t>
      </w:r>
      <w:r w:rsidRPr="00982BB5">
        <w:rPr>
          <w:rFonts w:ascii="仿宋" w:eastAsia="仿宋" w:hAnsi="仿宋" w:hint="eastAsia"/>
          <w:sz w:val="32"/>
          <w:szCs w:val="32"/>
        </w:rPr>
        <w:t>。</w:t>
      </w:r>
      <w:bookmarkStart w:id="12" w:name="_Toc13927"/>
      <w:bookmarkStart w:id="13" w:name="_Toc18988"/>
      <w:bookmarkEnd w:id="10"/>
    </w:p>
    <w:p w:rsidR="00982BB5" w:rsidRPr="00982BB5" w:rsidRDefault="00397DCF" w:rsidP="00213866">
      <w:pPr>
        <w:pStyle w:val="1"/>
        <w:spacing w:before="0" w:after="0"/>
        <w:ind w:leftChars="0" w:left="0" w:firstLineChars="200" w:firstLine="640"/>
        <w:rPr>
          <w:rFonts w:ascii="黑体" w:hAnsi="黑体"/>
          <w:b w:val="0"/>
          <w:bCs w:val="0"/>
          <w:szCs w:val="32"/>
        </w:rPr>
      </w:pPr>
      <w:bookmarkStart w:id="14" w:name="_Toc81162901"/>
      <w:r w:rsidRPr="00CD782C">
        <w:rPr>
          <w:rFonts w:ascii="黑体" w:hAnsi="黑体" w:hint="eastAsia"/>
          <w:b w:val="0"/>
          <w:bCs w:val="0"/>
          <w:szCs w:val="32"/>
        </w:rPr>
        <w:lastRenderedPageBreak/>
        <w:t>二、</w:t>
      </w:r>
      <w:r w:rsidR="00982BB5" w:rsidRPr="00982BB5">
        <w:rPr>
          <w:rFonts w:ascii="黑体" w:hAnsi="黑体" w:hint="eastAsia"/>
          <w:b w:val="0"/>
          <w:bCs w:val="0"/>
          <w:szCs w:val="32"/>
        </w:rPr>
        <w:t>“十四五”时期卫生健康发展指导思想、基本原则和主要目标</w:t>
      </w:r>
      <w:bookmarkStart w:id="15" w:name="_Toc21919"/>
      <w:bookmarkEnd w:id="12"/>
      <w:bookmarkEnd w:id="14"/>
    </w:p>
    <w:p w:rsidR="00982BB5" w:rsidRPr="00982BB5" w:rsidRDefault="00982BB5" w:rsidP="004D22D0">
      <w:pPr>
        <w:pStyle w:val="2"/>
        <w:spacing w:before="0" w:after="0"/>
        <w:ind w:firstLineChars="200" w:firstLine="643"/>
        <w:rPr>
          <w:rFonts w:ascii="楷体" w:hAnsi="楷体"/>
        </w:rPr>
      </w:pPr>
      <w:bookmarkStart w:id="16" w:name="_Toc81162902"/>
      <w:r w:rsidRPr="00982BB5">
        <w:rPr>
          <w:rFonts w:ascii="楷体" w:hAnsi="楷体" w:hint="eastAsia"/>
        </w:rPr>
        <w:t>（四）“十四五”时期卫生健康发展指导思想</w:t>
      </w:r>
      <w:bookmarkEnd w:id="15"/>
      <w:bookmarkEnd w:id="16"/>
    </w:p>
    <w:bookmarkEnd w:id="13"/>
    <w:p w:rsidR="00982BB5" w:rsidRPr="00D16728" w:rsidRDefault="00D16728" w:rsidP="001B29D0">
      <w:pPr>
        <w:widowControl/>
        <w:pBdr>
          <w:bottom w:val="single" w:sz="4" w:space="24" w:color="FFFFFF"/>
        </w:pBdr>
        <w:adjustRightInd w:val="0"/>
        <w:snapToGrid w:val="0"/>
        <w:spacing w:line="360" w:lineRule="auto"/>
        <w:ind w:firstLine="640"/>
        <w:rPr>
          <w:rFonts w:ascii="仿宋" w:eastAsia="仿宋" w:hAnsi="仿宋"/>
          <w:sz w:val="32"/>
          <w:szCs w:val="32"/>
        </w:rPr>
      </w:pPr>
      <w:r w:rsidRPr="00D16728">
        <w:rPr>
          <w:rFonts w:ascii="仿宋" w:eastAsia="仿宋" w:hAnsi="仿宋" w:hint="eastAsia"/>
          <w:sz w:val="32"/>
          <w:szCs w:val="32"/>
        </w:rPr>
        <w:t>以习近平新时代中国特色社会主义思想为指导，</w:t>
      </w:r>
      <w:r w:rsidR="00982BB5" w:rsidRPr="00982BB5">
        <w:rPr>
          <w:rFonts w:ascii="仿宋" w:eastAsia="仿宋" w:hAnsi="仿宋" w:hint="eastAsia"/>
          <w:sz w:val="32"/>
          <w:szCs w:val="32"/>
        </w:rPr>
        <w:t>全面贯彻党的十九大和十九届二中、三中、四中、五中全会精神，深入贯彻</w:t>
      </w:r>
      <w:r>
        <w:rPr>
          <w:rFonts w:ascii="仿宋" w:eastAsia="仿宋" w:hAnsi="仿宋" w:hint="eastAsia"/>
          <w:sz w:val="32"/>
          <w:szCs w:val="32"/>
        </w:rPr>
        <w:t>落实习近平总书记视察山西重要讲话精神</w:t>
      </w:r>
      <w:r w:rsidR="00982BB5" w:rsidRPr="00982BB5">
        <w:rPr>
          <w:rFonts w:ascii="仿宋" w:eastAsia="仿宋" w:hAnsi="仿宋" w:hint="eastAsia"/>
          <w:sz w:val="32"/>
          <w:szCs w:val="32"/>
        </w:rPr>
        <w:t>，坚定不移贯彻创新、协调、绿色、开放、共享的新发展理念，坚持稳中求进工作总基调，</w:t>
      </w:r>
      <w:r w:rsidR="00982BB5" w:rsidRPr="00982BB5">
        <w:rPr>
          <w:rFonts w:ascii="仿宋" w:eastAsia="仿宋" w:hAnsi="仿宋"/>
          <w:sz w:val="32"/>
          <w:szCs w:val="32"/>
        </w:rPr>
        <w:t>贯彻新时代卫生与健康工作方针，</w:t>
      </w:r>
      <w:r w:rsidR="00982BB5" w:rsidRPr="00982BB5">
        <w:rPr>
          <w:rFonts w:ascii="仿宋" w:eastAsia="仿宋" w:hAnsi="仿宋" w:hint="eastAsia"/>
          <w:sz w:val="32"/>
          <w:szCs w:val="32"/>
        </w:rPr>
        <w:t>以推动高质量发展为主题，树立大卫生、大健康理念，把人民健康放在优先发展战略位置，</w:t>
      </w:r>
      <w:r w:rsidR="00982BB5" w:rsidRPr="00982BB5">
        <w:rPr>
          <w:rFonts w:ascii="仿宋" w:eastAsia="仿宋" w:hAnsi="仿宋"/>
          <w:sz w:val="32"/>
          <w:szCs w:val="32"/>
        </w:rPr>
        <w:t>坚持防治结合，推动健康融入所有政策，</w:t>
      </w:r>
      <w:r w:rsidR="00982BB5" w:rsidRPr="00982BB5">
        <w:rPr>
          <w:rFonts w:ascii="仿宋" w:eastAsia="仿宋" w:hAnsi="仿宋" w:hint="eastAsia"/>
          <w:sz w:val="32"/>
          <w:szCs w:val="32"/>
        </w:rPr>
        <w:t>提高公共卫生服务体系现代化、均等化、社会化、数字化水平，</w:t>
      </w:r>
      <w:bookmarkStart w:id="17" w:name="_Toc4948"/>
      <w:bookmarkStart w:id="18" w:name="_Toc10221"/>
      <w:r w:rsidRPr="00BF73EF">
        <w:rPr>
          <w:rFonts w:ascii="仿宋" w:eastAsia="仿宋" w:hAnsi="仿宋" w:hint="eastAsia"/>
          <w:sz w:val="32"/>
          <w:szCs w:val="32"/>
        </w:rPr>
        <w:t>努力全方位全周期保障人民健康，实现健康和经济社会良性协调发展，</w:t>
      </w:r>
      <w:r w:rsidR="00BF73EF">
        <w:rPr>
          <w:rFonts w:ascii="仿宋" w:eastAsia="仿宋" w:hAnsi="仿宋" w:hint="eastAsia"/>
          <w:sz w:val="32"/>
          <w:szCs w:val="32"/>
        </w:rPr>
        <w:t>努力为</w:t>
      </w:r>
      <w:r w:rsidRPr="00BF73EF">
        <w:rPr>
          <w:rFonts w:ascii="仿宋" w:eastAsia="仿宋" w:hAnsi="仿宋" w:hint="eastAsia"/>
          <w:sz w:val="32"/>
          <w:szCs w:val="32"/>
        </w:rPr>
        <w:t>打造</w:t>
      </w:r>
      <w:r w:rsidR="00BF73EF">
        <w:rPr>
          <w:rFonts w:ascii="仿宋" w:eastAsia="仿宋" w:hAnsi="仿宋" w:hint="eastAsia"/>
          <w:sz w:val="32"/>
          <w:szCs w:val="32"/>
        </w:rPr>
        <w:t>具有国际影响力的国家区域中心城市、打造</w:t>
      </w:r>
      <w:r w:rsidRPr="00BF73EF">
        <w:rPr>
          <w:rFonts w:ascii="仿宋" w:eastAsia="仿宋" w:hAnsi="仿宋" w:hint="eastAsia"/>
          <w:sz w:val="32"/>
          <w:szCs w:val="32"/>
        </w:rPr>
        <w:t>健康、美丽、幸福的“锦绣太原城”</w:t>
      </w:r>
      <w:r w:rsidR="00BF73EF">
        <w:rPr>
          <w:rFonts w:ascii="仿宋" w:eastAsia="仿宋" w:hAnsi="仿宋" w:hint="eastAsia"/>
          <w:sz w:val="32"/>
          <w:szCs w:val="32"/>
        </w:rPr>
        <w:t>奠定坚实的健康基础</w:t>
      </w:r>
      <w:r w:rsidRPr="00BF73EF">
        <w:rPr>
          <w:rFonts w:ascii="仿宋" w:eastAsia="仿宋" w:hAnsi="仿宋" w:hint="eastAsia"/>
          <w:sz w:val="32"/>
          <w:szCs w:val="32"/>
        </w:rPr>
        <w:t>，在推进健康山西发展中发挥龙头带动作用。</w:t>
      </w:r>
    </w:p>
    <w:p w:rsidR="00982BB5" w:rsidRPr="00982BB5" w:rsidRDefault="00982BB5" w:rsidP="004D22D0">
      <w:pPr>
        <w:pStyle w:val="2"/>
        <w:spacing w:before="0" w:after="0"/>
        <w:ind w:firstLineChars="200" w:firstLine="643"/>
        <w:rPr>
          <w:rFonts w:ascii="楷体" w:hAnsi="楷体"/>
        </w:rPr>
      </w:pPr>
      <w:bookmarkStart w:id="19" w:name="_Toc81162903"/>
      <w:r w:rsidRPr="00982BB5">
        <w:rPr>
          <w:rFonts w:ascii="楷体" w:hAnsi="楷体" w:hint="eastAsia"/>
        </w:rPr>
        <w:t>（五）“十四五”时期卫生健康发展必须遵循的基本原则</w:t>
      </w:r>
      <w:bookmarkEnd w:id="17"/>
      <w:bookmarkEnd w:id="18"/>
      <w:bookmarkEnd w:id="19"/>
    </w:p>
    <w:p w:rsidR="001B29D0" w:rsidRDefault="00982BB5" w:rsidP="00AA6175">
      <w:pPr>
        <w:ind w:firstLineChars="200" w:firstLine="643"/>
        <w:rPr>
          <w:rFonts w:ascii="仿宋" w:eastAsia="仿宋" w:hAnsi="仿宋"/>
          <w:sz w:val="32"/>
          <w:szCs w:val="32"/>
        </w:rPr>
      </w:pPr>
      <w:r w:rsidRPr="00982BB5">
        <w:rPr>
          <w:rFonts w:ascii="仿宋" w:eastAsia="仿宋" w:hAnsi="仿宋" w:hint="eastAsia"/>
          <w:b/>
          <w:bCs/>
          <w:sz w:val="32"/>
          <w:szCs w:val="32"/>
        </w:rPr>
        <w:t>1.</w:t>
      </w:r>
      <w:r w:rsidRPr="00982BB5">
        <w:rPr>
          <w:rFonts w:ascii="仿宋" w:eastAsia="仿宋" w:hAnsi="仿宋"/>
          <w:b/>
          <w:bCs/>
          <w:sz w:val="32"/>
          <w:szCs w:val="32"/>
        </w:rPr>
        <w:t>健康优先，战略引导。</w:t>
      </w:r>
      <w:r w:rsidR="001B29D0" w:rsidRPr="00982BB5">
        <w:rPr>
          <w:rFonts w:ascii="仿宋" w:eastAsia="仿宋" w:hAnsi="仿宋"/>
          <w:sz w:val="32"/>
          <w:szCs w:val="32"/>
        </w:rPr>
        <w:t>把保障人民健康放在优先发展的战略位置，</w:t>
      </w:r>
      <w:r w:rsidR="001B29D0" w:rsidRPr="001B29D0">
        <w:rPr>
          <w:rFonts w:ascii="仿宋" w:eastAsia="仿宋" w:hAnsi="仿宋" w:hint="eastAsia"/>
          <w:sz w:val="32"/>
          <w:szCs w:val="32"/>
        </w:rPr>
        <w:t>将健康融入所有政策，加快形成大卫生、大健康治理格局和全社会参与健康的共建模式。</w:t>
      </w:r>
      <w:r w:rsidR="00AA6175" w:rsidRPr="00982BB5">
        <w:rPr>
          <w:rFonts w:ascii="仿宋" w:eastAsia="仿宋" w:hAnsi="仿宋"/>
          <w:sz w:val="32"/>
          <w:szCs w:val="32"/>
        </w:rPr>
        <w:t>深入实施健康</w:t>
      </w:r>
      <w:r w:rsidR="00AA6175" w:rsidRPr="00982BB5">
        <w:rPr>
          <w:rFonts w:ascii="仿宋" w:eastAsia="仿宋" w:hAnsi="仿宋" w:hint="eastAsia"/>
          <w:sz w:val="32"/>
          <w:szCs w:val="32"/>
        </w:rPr>
        <w:t>太原</w:t>
      </w:r>
      <w:r w:rsidR="00AA6175" w:rsidRPr="00982BB5">
        <w:rPr>
          <w:rFonts w:ascii="仿宋" w:eastAsia="仿宋" w:hAnsi="仿宋"/>
          <w:sz w:val="32"/>
          <w:szCs w:val="32"/>
        </w:rPr>
        <w:t>行动，完善健康促进政策。</w:t>
      </w:r>
      <w:r w:rsidRPr="00982BB5">
        <w:rPr>
          <w:rFonts w:ascii="仿宋" w:eastAsia="仿宋" w:hAnsi="仿宋"/>
          <w:sz w:val="32"/>
          <w:szCs w:val="32"/>
        </w:rPr>
        <w:t>由疾病治疗为中心向以健康为</w:t>
      </w:r>
      <w:r w:rsidRPr="00982BB5">
        <w:rPr>
          <w:rFonts w:ascii="仿宋" w:eastAsia="仿宋" w:hAnsi="仿宋"/>
          <w:sz w:val="32"/>
          <w:szCs w:val="32"/>
        </w:rPr>
        <w:lastRenderedPageBreak/>
        <w:t>中心</w:t>
      </w:r>
      <w:r w:rsidR="001B29D0">
        <w:rPr>
          <w:rFonts w:ascii="仿宋" w:eastAsia="仿宋" w:hAnsi="仿宋" w:hint="eastAsia"/>
          <w:sz w:val="32"/>
          <w:szCs w:val="32"/>
        </w:rPr>
        <w:t>，</w:t>
      </w:r>
      <w:r w:rsidRPr="00982BB5">
        <w:rPr>
          <w:rFonts w:ascii="仿宋" w:eastAsia="仿宋" w:hAnsi="仿宋"/>
          <w:sz w:val="32"/>
          <w:szCs w:val="32"/>
        </w:rPr>
        <w:t>坚持预防为主</w:t>
      </w:r>
      <w:r w:rsidR="001B29D0" w:rsidRPr="001B29D0">
        <w:rPr>
          <w:rFonts w:ascii="仿宋" w:eastAsia="仿宋" w:hAnsi="仿宋" w:hint="eastAsia"/>
          <w:sz w:val="32"/>
          <w:szCs w:val="32"/>
        </w:rPr>
        <w:t>防治结合，建立完善</w:t>
      </w:r>
      <w:r w:rsidR="001B29D0" w:rsidRPr="001B29D0">
        <w:rPr>
          <w:rFonts w:ascii="仿宋" w:eastAsia="仿宋" w:hAnsi="仿宋"/>
          <w:sz w:val="32"/>
          <w:szCs w:val="32"/>
        </w:rPr>
        <w:t>全方位</w:t>
      </w:r>
      <w:r w:rsidR="001B29D0" w:rsidRPr="001B29D0">
        <w:rPr>
          <w:rFonts w:ascii="仿宋" w:eastAsia="仿宋" w:hAnsi="仿宋" w:hint="eastAsia"/>
          <w:sz w:val="32"/>
          <w:szCs w:val="32"/>
        </w:rPr>
        <w:t>、</w:t>
      </w:r>
      <w:r w:rsidR="001B29D0" w:rsidRPr="001B29D0">
        <w:rPr>
          <w:rFonts w:ascii="仿宋" w:eastAsia="仿宋" w:hAnsi="仿宋"/>
          <w:sz w:val="32"/>
          <w:szCs w:val="32"/>
        </w:rPr>
        <w:t>全周期</w:t>
      </w:r>
      <w:r w:rsidR="001B29D0" w:rsidRPr="001B29D0">
        <w:rPr>
          <w:rFonts w:ascii="仿宋" w:eastAsia="仿宋" w:hAnsi="仿宋" w:hint="eastAsia"/>
          <w:sz w:val="32"/>
          <w:szCs w:val="32"/>
        </w:rPr>
        <w:t>卫生</w:t>
      </w:r>
      <w:r w:rsidR="001B29D0" w:rsidRPr="001B29D0">
        <w:rPr>
          <w:rFonts w:ascii="仿宋" w:eastAsia="仿宋" w:hAnsi="仿宋"/>
          <w:sz w:val="32"/>
          <w:szCs w:val="32"/>
        </w:rPr>
        <w:t>健康服务</w:t>
      </w:r>
      <w:r w:rsidR="001B29D0" w:rsidRPr="001B29D0">
        <w:rPr>
          <w:rFonts w:ascii="仿宋" w:eastAsia="仿宋" w:hAnsi="仿宋" w:hint="eastAsia"/>
          <w:sz w:val="32"/>
          <w:szCs w:val="32"/>
        </w:rPr>
        <w:t>体系</w:t>
      </w:r>
      <w:r w:rsidR="001B29D0" w:rsidRPr="001B29D0">
        <w:rPr>
          <w:rFonts w:ascii="仿宋" w:eastAsia="仿宋" w:hAnsi="仿宋"/>
          <w:sz w:val="32"/>
          <w:szCs w:val="32"/>
        </w:rPr>
        <w:t>。</w:t>
      </w:r>
    </w:p>
    <w:p w:rsidR="007A7BC2" w:rsidRDefault="00982BB5" w:rsidP="007A7BC2">
      <w:pPr>
        <w:pBdr>
          <w:bottom w:val="single" w:sz="4" w:space="24" w:color="FFFFFF"/>
        </w:pBdr>
        <w:adjustRightInd w:val="0"/>
        <w:snapToGrid w:val="0"/>
        <w:spacing w:line="360" w:lineRule="auto"/>
        <w:ind w:firstLine="640"/>
        <w:rPr>
          <w:rFonts w:ascii="仿宋" w:eastAsia="仿宋" w:hAnsi="仿宋"/>
          <w:sz w:val="32"/>
          <w:szCs w:val="32"/>
        </w:rPr>
      </w:pPr>
      <w:r w:rsidRPr="001B29D0">
        <w:rPr>
          <w:rFonts w:ascii="仿宋" w:eastAsia="仿宋" w:hAnsi="仿宋"/>
          <w:b/>
          <w:bCs/>
          <w:sz w:val="32"/>
          <w:szCs w:val="32"/>
        </w:rPr>
        <w:t>2.</w:t>
      </w:r>
      <w:r w:rsidR="001B29D0" w:rsidRPr="001B29D0">
        <w:rPr>
          <w:rFonts w:ascii="仿宋" w:eastAsia="仿宋" w:hAnsi="仿宋" w:hint="eastAsia"/>
          <w:b/>
          <w:sz w:val="32"/>
          <w:szCs w:val="32"/>
        </w:rPr>
        <w:t>坚持公益，促进公平。</w:t>
      </w:r>
      <w:r w:rsidR="001B29D0" w:rsidRPr="001B29D0">
        <w:rPr>
          <w:rFonts w:ascii="仿宋" w:eastAsia="仿宋" w:hAnsi="仿宋" w:hint="eastAsia"/>
          <w:sz w:val="32"/>
          <w:szCs w:val="32"/>
        </w:rPr>
        <w:t>坚持基本医疗卫生事业的公益性，加快优质医疗资源扩容和区域均衡布局，聚焦重点人群和重大健康问题，为居民提供公平可及、系统连续的卫生健康服务。</w:t>
      </w:r>
    </w:p>
    <w:p w:rsidR="007A7BC2" w:rsidRDefault="007A7BC2" w:rsidP="007A7BC2">
      <w:pPr>
        <w:pBdr>
          <w:bottom w:val="single" w:sz="4" w:space="24" w:color="FFFFFF"/>
        </w:pBdr>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3.</w:t>
      </w:r>
      <w:r w:rsidR="00982BB5" w:rsidRPr="00982BB5">
        <w:rPr>
          <w:rFonts w:ascii="仿宋" w:eastAsia="仿宋" w:hAnsi="仿宋"/>
          <w:b/>
          <w:bCs/>
          <w:sz w:val="32"/>
          <w:szCs w:val="32"/>
        </w:rPr>
        <w:t>政府主导，社会参与。</w:t>
      </w:r>
      <w:r w:rsidRPr="00AA6175">
        <w:rPr>
          <w:rFonts w:ascii="仿宋" w:eastAsia="仿宋" w:hAnsi="仿宋" w:hint="eastAsia"/>
          <w:bCs/>
          <w:sz w:val="32"/>
          <w:szCs w:val="32"/>
        </w:rPr>
        <w:t>坚持</w:t>
      </w:r>
      <w:r w:rsidR="00982BB5" w:rsidRPr="00982BB5">
        <w:rPr>
          <w:rFonts w:ascii="仿宋" w:eastAsia="仿宋" w:hAnsi="仿宋"/>
          <w:sz w:val="32"/>
          <w:szCs w:val="32"/>
        </w:rPr>
        <w:t>政府主导，</w:t>
      </w:r>
      <w:r>
        <w:rPr>
          <w:rFonts w:ascii="仿宋" w:eastAsia="仿宋" w:hAnsi="仿宋" w:hint="eastAsia"/>
          <w:sz w:val="32"/>
          <w:szCs w:val="32"/>
        </w:rPr>
        <w:t>强化政府在卫生健康的领导作用。加强卫生健康领域顶层设计，统筹卫生资源配置，优化健康要素和服务供给，实现卫生资源的合理配置。</w:t>
      </w:r>
      <w:r w:rsidR="00AA6175">
        <w:rPr>
          <w:rFonts w:ascii="仿宋" w:eastAsia="仿宋" w:hAnsi="仿宋" w:hint="eastAsia"/>
          <w:sz w:val="32"/>
          <w:szCs w:val="32"/>
        </w:rPr>
        <w:t>动员全社会参与健康服务、健康养老等健康产业发展的积极性，</w:t>
      </w:r>
      <w:r>
        <w:rPr>
          <w:rFonts w:ascii="仿宋" w:eastAsia="仿宋" w:hAnsi="仿宋" w:hint="eastAsia"/>
          <w:sz w:val="32"/>
          <w:szCs w:val="32"/>
        </w:rPr>
        <w:t>激发</w:t>
      </w:r>
      <w:r w:rsidR="00982BB5" w:rsidRPr="00982BB5">
        <w:rPr>
          <w:rFonts w:ascii="仿宋" w:eastAsia="仿宋" w:hAnsi="仿宋"/>
          <w:sz w:val="32"/>
          <w:szCs w:val="32"/>
        </w:rPr>
        <w:t>全社会参与的</w:t>
      </w:r>
      <w:r>
        <w:rPr>
          <w:rFonts w:ascii="仿宋" w:eastAsia="仿宋" w:hAnsi="仿宋" w:hint="eastAsia"/>
          <w:sz w:val="32"/>
          <w:szCs w:val="32"/>
        </w:rPr>
        <w:t>活力和</w:t>
      </w:r>
      <w:r w:rsidR="00982BB5" w:rsidRPr="00982BB5">
        <w:rPr>
          <w:rFonts w:ascii="仿宋" w:eastAsia="仿宋" w:hAnsi="仿宋" w:hint="eastAsia"/>
          <w:sz w:val="32"/>
          <w:szCs w:val="32"/>
        </w:rPr>
        <w:t>效能</w:t>
      </w:r>
      <w:r w:rsidR="00982BB5" w:rsidRPr="00982BB5">
        <w:rPr>
          <w:rFonts w:ascii="仿宋" w:eastAsia="仿宋" w:hAnsi="仿宋"/>
          <w:sz w:val="32"/>
          <w:szCs w:val="32"/>
        </w:rPr>
        <w:t>，</w:t>
      </w:r>
      <w:r w:rsidR="00982BB5" w:rsidRPr="00982BB5">
        <w:rPr>
          <w:rFonts w:ascii="仿宋" w:eastAsia="仿宋" w:hAnsi="仿宋" w:hint="eastAsia"/>
          <w:sz w:val="32"/>
          <w:szCs w:val="32"/>
        </w:rPr>
        <w:t>实现全社会共建共享</w:t>
      </w:r>
      <w:r w:rsidR="00982BB5" w:rsidRPr="00982BB5">
        <w:rPr>
          <w:rFonts w:ascii="仿宋" w:eastAsia="仿宋" w:hAnsi="仿宋"/>
          <w:sz w:val="32"/>
          <w:szCs w:val="32"/>
        </w:rPr>
        <w:t>。</w:t>
      </w:r>
    </w:p>
    <w:p w:rsidR="00B15434" w:rsidRDefault="006D2CA5" w:rsidP="00B15434">
      <w:pPr>
        <w:pBdr>
          <w:bottom w:val="single" w:sz="4" w:space="24" w:color="FFFFFF"/>
        </w:pBdr>
        <w:adjustRightInd w:val="0"/>
        <w:snapToGrid w:val="0"/>
        <w:spacing w:line="360" w:lineRule="auto"/>
        <w:ind w:firstLine="640"/>
        <w:rPr>
          <w:rFonts w:ascii="仿宋" w:eastAsia="仿宋" w:hAnsi="仿宋"/>
          <w:sz w:val="32"/>
          <w:szCs w:val="32"/>
        </w:rPr>
      </w:pPr>
      <w:r>
        <w:rPr>
          <w:rFonts w:ascii="仿宋" w:eastAsia="仿宋" w:hAnsi="仿宋" w:hint="eastAsia"/>
          <w:b/>
          <w:bCs/>
          <w:sz w:val="32"/>
          <w:szCs w:val="32"/>
        </w:rPr>
        <w:t>4</w:t>
      </w:r>
      <w:r w:rsidR="00982BB5" w:rsidRPr="00982BB5">
        <w:rPr>
          <w:rFonts w:ascii="仿宋" w:eastAsia="仿宋" w:hAnsi="仿宋"/>
          <w:b/>
          <w:bCs/>
          <w:sz w:val="32"/>
          <w:szCs w:val="32"/>
        </w:rPr>
        <w:t>.改革创新</w:t>
      </w:r>
      <w:r w:rsidR="00982BB5" w:rsidRPr="00982BB5">
        <w:rPr>
          <w:rFonts w:ascii="仿宋" w:eastAsia="仿宋" w:hAnsi="仿宋" w:hint="eastAsia"/>
          <w:b/>
          <w:bCs/>
          <w:sz w:val="32"/>
          <w:szCs w:val="32"/>
        </w:rPr>
        <w:t>，</w:t>
      </w:r>
      <w:r w:rsidR="00982BB5" w:rsidRPr="00982BB5">
        <w:rPr>
          <w:rFonts w:ascii="仿宋" w:eastAsia="仿宋" w:hAnsi="仿宋"/>
          <w:b/>
          <w:bCs/>
          <w:sz w:val="32"/>
          <w:szCs w:val="32"/>
        </w:rPr>
        <w:t>开放包容。</w:t>
      </w:r>
      <w:r w:rsidR="00982BB5" w:rsidRPr="00982BB5">
        <w:rPr>
          <w:rFonts w:ascii="仿宋" w:eastAsia="仿宋" w:hAnsi="仿宋"/>
          <w:sz w:val="32"/>
          <w:szCs w:val="32"/>
        </w:rPr>
        <w:t>坚持以改革创新为动力，继续深化医药卫生体制改革，</w:t>
      </w:r>
      <w:r w:rsidR="00982BB5" w:rsidRPr="00982BB5">
        <w:rPr>
          <w:rFonts w:ascii="仿宋" w:eastAsia="仿宋" w:hAnsi="仿宋" w:hint="eastAsia"/>
          <w:sz w:val="32"/>
          <w:szCs w:val="32"/>
        </w:rPr>
        <w:t>加强体制、机制建设，</w:t>
      </w:r>
      <w:r w:rsidR="00982BB5" w:rsidRPr="00982BB5">
        <w:rPr>
          <w:rFonts w:ascii="仿宋" w:eastAsia="仿宋" w:hAnsi="仿宋"/>
          <w:sz w:val="32"/>
          <w:szCs w:val="32"/>
        </w:rPr>
        <w:t>建立起</w:t>
      </w:r>
      <w:r w:rsidR="00982BB5" w:rsidRPr="00982BB5">
        <w:rPr>
          <w:rFonts w:ascii="仿宋" w:eastAsia="仿宋" w:hAnsi="仿宋" w:hint="eastAsia"/>
          <w:sz w:val="32"/>
          <w:szCs w:val="32"/>
        </w:rPr>
        <w:t>以</w:t>
      </w:r>
      <w:r w:rsidR="00982BB5" w:rsidRPr="00982BB5">
        <w:rPr>
          <w:rFonts w:ascii="仿宋" w:eastAsia="仿宋" w:hAnsi="仿宋"/>
          <w:sz w:val="32"/>
          <w:szCs w:val="32"/>
        </w:rPr>
        <w:t>健康为中心的</w:t>
      </w:r>
      <w:r w:rsidR="00982BB5" w:rsidRPr="00982BB5">
        <w:rPr>
          <w:rFonts w:ascii="仿宋" w:eastAsia="仿宋" w:hAnsi="仿宋" w:hint="eastAsia"/>
          <w:sz w:val="32"/>
          <w:szCs w:val="32"/>
        </w:rPr>
        <w:t>综合服务模式。</w:t>
      </w:r>
      <w:r w:rsidR="00B15434">
        <w:rPr>
          <w:rFonts w:ascii="仿宋" w:eastAsia="仿宋" w:hAnsi="仿宋" w:hint="eastAsia"/>
          <w:sz w:val="32"/>
          <w:szCs w:val="32"/>
        </w:rPr>
        <w:t>完善适合健康太原建设的管理体制和运行机制。</w:t>
      </w:r>
      <w:r w:rsidR="00982BB5" w:rsidRPr="00982BB5">
        <w:rPr>
          <w:rFonts w:ascii="仿宋" w:eastAsia="仿宋" w:hAnsi="仿宋" w:hint="eastAsia"/>
          <w:sz w:val="32"/>
          <w:szCs w:val="32"/>
        </w:rPr>
        <w:t>坚持</w:t>
      </w:r>
      <w:r w:rsidR="00982BB5" w:rsidRPr="00982BB5">
        <w:rPr>
          <w:rFonts w:ascii="仿宋" w:eastAsia="仿宋" w:hAnsi="仿宋"/>
          <w:sz w:val="32"/>
          <w:szCs w:val="32"/>
        </w:rPr>
        <w:t>开放包容、互学互鉴</w:t>
      </w:r>
      <w:r w:rsidR="00982BB5" w:rsidRPr="00982BB5">
        <w:rPr>
          <w:rFonts w:ascii="仿宋" w:eastAsia="仿宋" w:hAnsi="仿宋" w:hint="eastAsia"/>
          <w:sz w:val="32"/>
          <w:szCs w:val="32"/>
        </w:rPr>
        <w:t>、</w:t>
      </w:r>
      <w:r w:rsidR="00982BB5" w:rsidRPr="00982BB5">
        <w:rPr>
          <w:rFonts w:ascii="仿宋" w:eastAsia="仿宋" w:hAnsi="仿宋"/>
          <w:sz w:val="32"/>
          <w:szCs w:val="32"/>
        </w:rPr>
        <w:t>共建共享理念</w:t>
      </w:r>
      <w:r w:rsidR="00982BB5" w:rsidRPr="00982BB5">
        <w:rPr>
          <w:rFonts w:ascii="仿宋" w:eastAsia="仿宋" w:hAnsi="仿宋" w:hint="eastAsia"/>
          <w:sz w:val="32"/>
          <w:szCs w:val="32"/>
        </w:rPr>
        <w:t>，发挥区域中心城市的</w:t>
      </w:r>
      <w:r w:rsidR="00B15434">
        <w:rPr>
          <w:rFonts w:ascii="仿宋" w:eastAsia="仿宋" w:hAnsi="仿宋" w:hint="eastAsia"/>
          <w:sz w:val="32"/>
          <w:szCs w:val="32"/>
        </w:rPr>
        <w:t>卫生健康</w:t>
      </w:r>
      <w:r w:rsidR="00982BB5" w:rsidRPr="00982BB5">
        <w:rPr>
          <w:rFonts w:ascii="仿宋" w:eastAsia="仿宋" w:hAnsi="仿宋" w:hint="eastAsia"/>
          <w:sz w:val="32"/>
          <w:szCs w:val="32"/>
        </w:rPr>
        <w:t>资源</w:t>
      </w:r>
      <w:r w:rsidR="00982BB5" w:rsidRPr="00982BB5">
        <w:rPr>
          <w:rFonts w:ascii="仿宋" w:eastAsia="仿宋" w:hAnsi="仿宋"/>
          <w:sz w:val="32"/>
          <w:szCs w:val="32"/>
        </w:rPr>
        <w:t>优势</w:t>
      </w:r>
      <w:r w:rsidR="00B15434">
        <w:rPr>
          <w:rFonts w:ascii="仿宋" w:eastAsia="仿宋" w:hAnsi="仿宋" w:hint="eastAsia"/>
          <w:sz w:val="32"/>
          <w:szCs w:val="32"/>
        </w:rPr>
        <w:t>和辐射带动功能</w:t>
      </w:r>
      <w:r w:rsidR="00982BB5" w:rsidRPr="00982BB5">
        <w:rPr>
          <w:rFonts w:ascii="仿宋" w:eastAsia="仿宋" w:hAnsi="仿宋"/>
          <w:sz w:val="32"/>
          <w:szCs w:val="32"/>
        </w:rPr>
        <w:t>，</w:t>
      </w:r>
      <w:r w:rsidR="00B15434">
        <w:rPr>
          <w:rFonts w:ascii="仿宋" w:eastAsia="仿宋" w:hAnsi="仿宋" w:hint="eastAsia"/>
          <w:sz w:val="32"/>
          <w:szCs w:val="32"/>
        </w:rPr>
        <w:t>助力</w:t>
      </w:r>
      <w:r w:rsidR="007A7BC2">
        <w:rPr>
          <w:rFonts w:ascii="仿宋" w:eastAsia="仿宋" w:hAnsi="仿宋" w:hint="eastAsia"/>
          <w:sz w:val="32"/>
          <w:szCs w:val="32"/>
        </w:rPr>
        <w:t>“锦绣太原城”和</w:t>
      </w:r>
      <w:r w:rsidR="00982BB5" w:rsidRPr="00982BB5">
        <w:rPr>
          <w:rFonts w:ascii="仿宋" w:eastAsia="仿宋" w:hAnsi="仿宋" w:hint="eastAsia"/>
          <w:sz w:val="32"/>
          <w:szCs w:val="32"/>
        </w:rPr>
        <w:t>健康山西</w:t>
      </w:r>
      <w:r w:rsidR="00B15434">
        <w:rPr>
          <w:rFonts w:ascii="仿宋" w:eastAsia="仿宋" w:hAnsi="仿宋" w:hint="eastAsia"/>
          <w:sz w:val="32"/>
          <w:szCs w:val="32"/>
        </w:rPr>
        <w:t>建设</w:t>
      </w:r>
      <w:r w:rsidR="00982BB5" w:rsidRPr="00982BB5">
        <w:rPr>
          <w:rFonts w:ascii="仿宋" w:eastAsia="仿宋" w:hAnsi="仿宋"/>
          <w:sz w:val="32"/>
          <w:szCs w:val="32"/>
        </w:rPr>
        <w:t>。</w:t>
      </w:r>
    </w:p>
    <w:p w:rsidR="00B15434" w:rsidRDefault="00982BB5" w:rsidP="00B15434">
      <w:pPr>
        <w:pBdr>
          <w:bottom w:val="single" w:sz="4" w:space="24" w:color="FFFFFF"/>
        </w:pBdr>
        <w:adjustRightInd w:val="0"/>
        <w:snapToGrid w:val="0"/>
        <w:spacing w:line="360" w:lineRule="auto"/>
        <w:ind w:firstLine="640"/>
        <w:rPr>
          <w:rFonts w:ascii="仿宋" w:eastAsia="仿宋" w:hAnsi="仿宋"/>
          <w:sz w:val="32"/>
          <w:szCs w:val="32"/>
        </w:rPr>
      </w:pPr>
      <w:r w:rsidRPr="00982BB5">
        <w:rPr>
          <w:rFonts w:ascii="仿宋" w:eastAsia="仿宋" w:hAnsi="仿宋"/>
          <w:b/>
          <w:bCs/>
          <w:sz w:val="32"/>
          <w:szCs w:val="32"/>
        </w:rPr>
        <w:t>4.</w:t>
      </w:r>
      <w:r w:rsidR="00B15434">
        <w:rPr>
          <w:rFonts w:ascii="仿宋" w:eastAsia="仿宋" w:hAnsi="仿宋" w:hint="eastAsia"/>
          <w:b/>
          <w:bCs/>
          <w:sz w:val="32"/>
          <w:szCs w:val="32"/>
        </w:rPr>
        <w:t>科技</w:t>
      </w:r>
      <w:r w:rsidR="00D66AFF">
        <w:rPr>
          <w:rFonts w:ascii="仿宋" w:eastAsia="仿宋" w:hAnsi="仿宋" w:hint="eastAsia"/>
          <w:b/>
          <w:bCs/>
          <w:sz w:val="32"/>
          <w:szCs w:val="32"/>
        </w:rPr>
        <w:t>为先</w:t>
      </w:r>
      <w:r w:rsidRPr="00982BB5">
        <w:rPr>
          <w:rFonts w:ascii="仿宋" w:eastAsia="仿宋" w:hAnsi="仿宋"/>
          <w:b/>
          <w:bCs/>
          <w:sz w:val="32"/>
          <w:szCs w:val="32"/>
        </w:rPr>
        <w:t>，决策</w:t>
      </w:r>
      <w:r w:rsidR="00D66AFF" w:rsidRPr="00982BB5">
        <w:rPr>
          <w:rFonts w:ascii="仿宋" w:eastAsia="仿宋" w:hAnsi="仿宋"/>
          <w:b/>
          <w:bCs/>
          <w:sz w:val="32"/>
          <w:szCs w:val="32"/>
        </w:rPr>
        <w:t>优化</w:t>
      </w:r>
      <w:r w:rsidRPr="00982BB5">
        <w:rPr>
          <w:rFonts w:ascii="仿宋" w:eastAsia="仿宋" w:hAnsi="仿宋"/>
          <w:b/>
          <w:bCs/>
          <w:sz w:val="32"/>
          <w:szCs w:val="32"/>
        </w:rPr>
        <w:t>。</w:t>
      </w:r>
      <w:r w:rsidR="00B15434">
        <w:rPr>
          <w:rFonts w:ascii="仿宋" w:eastAsia="仿宋" w:hAnsi="仿宋" w:hint="eastAsia"/>
          <w:sz w:val="32"/>
          <w:szCs w:val="32"/>
        </w:rPr>
        <w:t>充分利用</w:t>
      </w:r>
      <w:r w:rsidRPr="00982BB5">
        <w:rPr>
          <w:rFonts w:ascii="仿宋" w:eastAsia="仿宋" w:hAnsi="仿宋"/>
          <w:sz w:val="32"/>
          <w:szCs w:val="32"/>
        </w:rPr>
        <w:t>互联网、大数据、人工智能、5G等新兴技术与医疗卫生健康领域的创新融合</w:t>
      </w:r>
      <w:r w:rsidR="00B15434">
        <w:rPr>
          <w:rFonts w:ascii="仿宋" w:eastAsia="仿宋" w:hAnsi="仿宋" w:hint="eastAsia"/>
          <w:sz w:val="32"/>
          <w:szCs w:val="32"/>
        </w:rPr>
        <w:t>，</w:t>
      </w:r>
      <w:r w:rsidR="00B15434" w:rsidRPr="00982BB5">
        <w:rPr>
          <w:rFonts w:ascii="仿宋" w:eastAsia="仿宋" w:hAnsi="仿宋"/>
          <w:sz w:val="32"/>
          <w:szCs w:val="32"/>
        </w:rPr>
        <w:t>加</w:t>
      </w:r>
      <w:r w:rsidR="00B15434">
        <w:rPr>
          <w:rFonts w:ascii="仿宋" w:eastAsia="仿宋" w:hAnsi="仿宋"/>
          <w:sz w:val="32"/>
          <w:szCs w:val="32"/>
        </w:rPr>
        <w:t>强全民健康信息系统及其规范化建设</w:t>
      </w:r>
      <w:r w:rsidRPr="00982BB5">
        <w:rPr>
          <w:rFonts w:ascii="仿宋" w:eastAsia="仿宋" w:hAnsi="仿宋"/>
          <w:sz w:val="32"/>
          <w:szCs w:val="32"/>
        </w:rPr>
        <w:t>。</w:t>
      </w:r>
      <w:r w:rsidR="00B15434">
        <w:rPr>
          <w:rFonts w:ascii="仿宋" w:eastAsia="仿宋" w:hAnsi="仿宋" w:hint="eastAsia"/>
          <w:sz w:val="32"/>
          <w:szCs w:val="32"/>
        </w:rPr>
        <w:t>发挥</w:t>
      </w:r>
      <w:r w:rsidRPr="00982BB5">
        <w:rPr>
          <w:rFonts w:ascii="仿宋" w:eastAsia="仿宋" w:hAnsi="仿宋"/>
          <w:sz w:val="32"/>
          <w:szCs w:val="32"/>
        </w:rPr>
        <w:t>信息技术</w:t>
      </w:r>
      <w:r w:rsidR="00B15434">
        <w:rPr>
          <w:rFonts w:ascii="仿宋" w:eastAsia="仿宋" w:hAnsi="仿宋" w:hint="eastAsia"/>
          <w:sz w:val="32"/>
          <w:szCs w:val="32"/>
        </w:rPr>
        <w:t>的辅助</w:t>
      </w:r>
      <w:r w:rsidRPr="00982BB5">
        <w:rPr>
          <w:rFonts w:ascii="仿宋" w:eastAsia="仿宋" w:hAnsi="仿宋"/>
          <w:sz w:val="32"/>
          <w:szCs w:val="32"/>
        </w:rPr>
        <w:t>决策支持</w:t>
      </w:r>
      <w:r w:rsidR="00B15434">
        <w:rPr>
          <w:rFonts w:ascii="仿宋" w:eastAsia="仿宋" w:hAnsi="仿宋" w:hint="eastAsia"/>
          <w:sz w:val="32"/>
          <w:szCs w:val="32"/>
        </w:rPr>
        <w:t>功能</w:t>
      </w:r>
      <w:r w:rsidRPr="00982BB5">
        <w:rPr>
          <w:rFonts w:ascii="仿宋" w:eastAsia="仿宋" w:hAnsi="仿宋"/>
          <w:sz w:val="32"/>
          <w:szCs w:val="32"/>
        </w:rPr>
        <w:t>，</w:t>
      </w:r>
      <w:r w:rsidR="00B15434">
        <w:rPr>
          <w:rFonts w:ascii="仿宋" w:eastAsia="仿宋" w:hAnsi="仿宋" w:hint="eastAsia"/>
          <w:sz w:val="32"/>
          <w:szCs w:val="32"/>
        </w:rPr>
        <w:t>实现大健康治理能力现代化，</w:t>
      </w:r>
      <w:r w:rsidRPr="00982BB5">
        <w:rPr>
          <w:rFonts w:ascii="仿宋" w:eastAsia="仿宋" w:hAnsi="仿宋"/>
          <w:sz w:val="32"/>
          <w:szCs w:val="32"/>
        </w:rPr>
        <w:t>促进卫生健康</w:t>
      </w:r>
      <w:r w:rsidRPr="00982BB5">
        <w:rPr>
          <w:rFonts w:ascii="仿宋" w:eastAsia="仿宋" w:hAnsi="仿宋"/>
          <w:sz w:val="32"/>
          <w:szCs w:val="32"/>
        </w:rPr>
        <w:lastRenderedPageBreak/>
        <w:t>事业的高质量发展。</w:t>
      </w:r>
    </w:p>
    <w:p w:rsidR="00982BB5" w:rsidRPr="00982BB5" w:rsidRDefault="00982BB5" w:rsidP="00B15434">
      <w:pPr>
        <w:pBdr>
          <w:bottom w:val="single" w:sz="4" w:space="24" w:color="FFFFFF"/>
        </w:pBdr>
        <w:adjustRightInd w:val="0"/>
        <w:snapToGrid w:val="0"/>
        <w:spacing w:line="360" w:lineRule="auto"/>
        <w:ind w:firstLine="640"/>
        <w:rPr>
          <w:rFonts w:ascii="仿宋" w:eastAsia="仿宋" w:hAnsi="仿宋"/>
          <w:sz w:val="32"/>
          <w:szCs w:val="32"/>
        </w:rPr>
      </w:pPr>
      <w:r w:rsidRPr="00982BB5">
        <w:rPr>
          <w:rFonts w:ascii="仿宋" w:eastAsia="仿宋" w:hAnsi="仿宋"/>
          <w:b/>
          <w:bCs/>
          <w:sz w:val="32"/>
          <w:szCs w:val="32"/>
        </w:rPr>
        <w:t>5.统筹兼顾，协调发展。</w:t>
      </w:r>
      <w:r w:rsidR="00B15434" w:rsidRPr="007A58B6">
        <w:rPr>
          <w:rFonts w:ascii="仿宋" w:eastAsia="仿宋" w:hAnsi="仿宋" w:hint="eastAsia"/>
          <w:bCs/>
          <w:sz w:val="32"/>
          <w:szCs w:val="32"/>
        </w:rPr>
        <w:t>补齐公共卫生服务短板，强化基层卫生服务弱项，“三医联动”，</w:t>
      </w:r>
      <w:r w:rsidRPr="00982BB5">
        <w:rPr>
          <w:rFonts w:ascii="仿宋" w:eastAsia="仿宋" w:hAnsi="仿宋"/>
          <w:sz w:val="32"/>
          <w:szCs w:val="32"/>
        </w:rPr>
        <w:t>统筹推进</w:t>
      </w:r>
      <w:r w:rsidR="00B15434">
        <w:rPr>
          <w:rFonts w:ascii="仿宋" w:eastAsia="仿宋" w:hAnsi="仿宋" w:hint="eastAsia"/>
          <w:sz w:val="32"/>
          <w:szCs w:val="32"/>
        </w:rPr>
        <w:t>整合型、高品质健康服务体系建设。</w:t>
      </w:r>
      <w:r w:rsidR="007A58B6">
        <w:rPr>
          <w:rFonts w:ascii="仿宋" w:eastAsia="仿宋" w:hAnsi="仿宋" w:hint="eastAsia"/>
          <w:sz w:val="32"/>
          <w:szCs w:val="32"/>
        </w:rPr>
        <w:t>统筹推进</w:t>
      </w:r>
      <w:r w:rsidRPr="00982BB5">
        <w:rPr>
          <w:rFonts w:ascii="仿宋" w:eastAsia="仿宋" w:hAnsi="仿宋"/>
          <w:sz w:val="32"/>
          <w:szCs w:val="32"/>
        </w:rPr>
        <w:t>公共卫生、</w:t>
      </w:r>
      <w:r w:rsidRPr="00982BB5">
        <w:rPr>
          <w:rFonts w:ascii="仿宋" w:eastAsia="仿宋" w:hAnsi="仿宋" w:hint="eastAsia"/>
          <w:sz w:val="32"/>
          <w:szCs w:val="32"/>
        </w:rPr>
        <w:t>医疗</w:t>
      </w:r>
      <w:r w:rsidR="007A58B6">
        <w:rPr>
          <w:rFonts w:ascii="仿宋" w:eastAsia="仿宋" w:hAnsi="仿宋" w:hint="eastAsia"/>
          <w:sz w:val="32"/>
          <w:szCs w:val="32"/>
        </w:rPr>
        <w:t>服务</w:t>
      </w:r>
      <w:r w:rsidRPr="00982BB5">
        <w:rPr>
          <w:rFonts w:ascii="仿宋" w:eastAsia="仿宋" w:hAnsi="仿宋" w:hint="eastAsia"/>
          <w:sz w:val="32"/>
          <w:szCs w:val="32"/>
        </w:rPr>
        <w:t>、</w:t>
      </w:r>
      <w:r w:rsidR="007A58B6">
        <w:rPr>
          <w:rFonts w:ascii="仿宋" w:eastAsia="仿宋" w:hAnsi="仿宋" w:hint="eastAsia"/>
          <w:sz w:val="32"/>
          <w:szCs w:val="32"/>
        </w:rPr>
        <w:t>中医药、</w:t>
      </w:r>
      <w:r w:rsidRPr="00982BB5">
        <w:rPr>
          <w:rFonts w:ascii="仿宋" w:eastAsia="仿宋" w:hAnsi="仿宋"/>
          <w:sz w:val="32"/>
          <w:szCs w:val="32"/>
        </w:rPr>
        <w:t>药品供应、</w:t>
      </w:r>
      <w:r w:rsidR="007A58B6">
        <w:rPr>
          <w:rFonts w:ascii="仿宋" w:eastAsia="仿宋" w:hAnsi="仿宋" w:hint="eastAsia"/>
          <w:sz w:val="32"/>
          <w:szCs w:val="32"/>
        </w:rPr>
        <w:t>医疗保险</w:t>
      </w:r>
      <w:r w:rsidRPr="00982BB5">
        <w:rPr>
          <w:rFonts w:ascii="仿宋" w:eastAsia="仿宋" w:hAnsi="仿宋"/>
          <w:sz w:val="32"/>
          <w:szCs w:val="32"/>
        </w:rPr>
        <w:t>的综合协调机制，建立健全科学研究</w:t>
      </w:r>
      <w:r w:rsidRPr="00982BB5">
        <w:rPr>
          <w:rFonts w:ascii="仿宋" w:eastAsia="仿宋" w:hAnsi="仿宋" w:hint="eastAsia"/>
          <w:sz w:val="32"/>
          <w:szCs w:val="32"/>
        </w:rPr>
        <w:t>、</w:t>
      </w:r>
      <w:r w:rsidRPr="00982BB5">
        <w:rPr>
          <w:rFonts w:ascii="仿宋" w:eastAsia="仿宋" w:hAnsi="仿宋"/>
          <w:sz w:val="32"/>
          <w:szCs w:val="32"/>
        </w:rPr>
        <w:t>疾病控制</w:t>
      </w:r>
      <w:r w:rsidRPr="00982BB5">
        <w:rPr>
          <w:rFonts w:ascii="仿宋" w:eastAsia="仿宋" w:hAnsi="仿宋" w:hint="eastAsia"/>
          <w:sz w:val="32"/>
          <w:szCs w:val="32"/>
        </w:rPr>
        <w:t>、</w:t>
      </w:r>
      <w:r w:rsidRPr="00982BB5">
        <w:rPr>
          <w:rFonts w:ascii="仿宋" w:eastAsia="仿宋" w:hAnsi="仿宋"/>
          <w:sz w:val="32"/>
          <w:szCs w:val="32"/>
        </w:rPr>
        <w:t>临床治疗的有效协同机制。</w:t>
      </w:r>
      <w:bookmarkStart w:id="20" w:name="_Toc15720"/>
      <w:bookmarkStart w:id="21" w:name="_Toc14933"/>
    </w:p>
    <w:p w:rsidR="00982BB5" w:rsidRPr="00982BB5" w:rsidRDefault="00982BB5" w:rsidP="004D22D0">
      <w:pPr>
        <w:pStyle w:val="2"/>
        <w:spacing w:before="0" w:after="0"/>
        <w:ind w:firstLineChars="200" w:firstLine="643"/>
        <w:rPr>
          <w:rFonts w:ascii="楷体" w:hAnsi="楷体"/>
        </w:rPr>
      </w:pPr>
      <w:bookmarkStart w:id="22" w:name="_Toc81162904"/>
      <w:r w:rsidRPr="00982BB5">
        <w:rPr>
          <w:rFonts w:ascii="楷体" w:hAnsi="楷体" w:hint="eastAsia"/>
        </w:rPr>
        <w:t>（六）“十四五”时期卫生健康发展主要目标</w:t>
      </w:r>
      <w:bookmarkEnd w:id="20"/>
      <w:bookmarkEnd w:id="21"/>
      <w:bookmarkEnd w:id="22"/>
    </w:p>
    <w:p w:rsidR="0095091B" w:rsidRDefault="00982BB5" w:rsidP="0095091B">
      <w:pPr>
        <w:ind w:firstLineChars="200" w:firstLine="640"/>
        <w:rPr>
          <w:rFonts w:ascii="仿宋" w:eastAsia="仿宋" w:hAnsi="仿宋"/>
          <w:bCs/>
          <w:sz w:val="32"/>
          <w:szCs w:val="32"/>
        </w:rPr>
      </w:pPr>
      <w:r w:rsidRPr="00982BB5">
        <w:rPr>
          <w:rFonts w:ascii="仿宋" w:eastAsia="仿宋" w:hAnsi="仿宋" w:hint="eastAsia"/>
          <w:bCs/>
          <w:sz w:val="32"/>
          <w:szCs w:val="32"/>
        </w:rPr>
        <w:t>十四五时期，</w:t>
      </w:r>
      <w:r w:rsidR="0095091B" w:rsidRPr="0095091B">
        <w:rPr>
          <w:rFonts w:ascii="仿宋" w:eastAsia="仿宋" w:hAnsi="仿宋" w:hint="eastAsia"/>
          <w:bCs/>
          <w:sz w:val="32"/>
          <w:szCs w:val="32"/>
        </w:rPr>
        <w:t>把人民健康放在优先发展的战略地位，以问题为导向，以二〇三五年远景目标为锚点，以卫生健康事业高质量发展为主线，高起点、高标准谋划健康太原建设。进一步深化医药卫生体制机制改革，促进以健康为中心的服务模式转变。加快构建“防、控、治、研”四位一体现代公共卫生服务体系，加快发展优质卫生健康服务资源，大力发展中医药事业，加快发展健康产业积极应对疾病谱转变、人口老龄化和新发传染病的威胁，努力打造</w:t>
      </w:r>
      <w:r w:rsidR="0095091B">
        <w:rPr>
          <w:rFonts w:ascii="仿宋" w:eastAsia="仿宋" w:hAnsi="仿宋" w:hint="eastAsia"/>
          <w:bCs/>
          <w:sz w:val="32"/>
          <w:szCs w:val="32"/>
        </w:rPr>
        <w:t>健康太原、中部地区健康城市示范区。</w:t>
      </w:r>
    </w:p>
    <w:p w:rsidR="00D66AFF" w:rsidRPr="0095091B" w:rsidRDefault="00D66AFF" w:rsidP="00D66AFF">
      <w:pPr>
        <w:ind w:firstLineChars="200" w:firstLine="643"/>
        <w:rPr>
          <w:rFonts w:ascii="仿宋" w:eastAsia="仿宋" w:hAnsi="仿宋"/>
          <w:bCs/>
          <w:color w:val="FF0000"/>
          <w:sz w:val="32"/>
          <w:szCs w:val="32"/>
        </w:rPr>
      </w:pPr>
      <w:r w:rsidRPr="00D66AFF">
        <w:rPr>
          <w:rFonts w:ascii="仿宋" w:eastAsia="仿宋" w:hAnsi="仿宋" w:hint="eastAsia"/>
          <w:b/>
          <w:bCs/>
          <w:sz w:val="32"/>
          <w:szCs w:val="32"/>
        </w:rPr>
        <w:t>一是健康太原各项指标居中部地区领先水平。</w:t>
      </w:r>
      <w:r>
        <w:rPr>
          <w:rFonts w:ascii="仿宋" w:eastAsia="仿宋" w:hAnsi="仿宋" w:hint="eastAsia"/>
          <w:bCs/>
          <w:sz w:val="32"/>
          <w:szCs w:val="32"/>
        </w:rPr>
        <w:t>到2025年，居民健康素养水平达到25%，人均预期寿命达79.15岁，人均健康预期寿命达到70岁。孕产妇、婴儿死亡率和5岁以下儿童死亡率进一步下降。降低因心脑血管病、癌症、慢性呼吸系统疾病等重大疾病造成的早死。儿童青少年新发近视率在</w:t>
      </w:r>
      <w:r>
        <w:rPr>
          <w:rFonts w:ascii="仿宋" w:eastAsia="仿宋" w:hAnsi="仿宋" w:hint="eastAsia"/>
          <w:bCs/>
          <w:sz w:val="32"/>
          <w:szCs w:val="32"/>
        </w:rPr>
        <w:lastRenderedPageBreak/>
        <w:t>2020年基础上降低3个百分点。每万人口全科医生数达到3.4人。个人卫生费用支出占卫生总费用控制在28%以下。</w:t>
      </w:r>
    </w:p>
    <w:p w:rsidR="00982BB5" w:rsidRPr="00797501" w:rsidRDefault="00D66AFF" w:rsidP="00797501">
      <w:pPr>
        <w:ind w:firstLineChars="200" w:firstLine="643"/>
        <w:rPr>
          <w:rFonts w:ascii="仿宋" w:eastAsia="仿宋" w:hAnsi="仿宋"/>
          <w:bCs/>
          <w:sz w:val="32"/>
          <w:szCs w:val="32"/>
        </w:rPr>
      </w:pPr>
      <w:r>
        <w:rPr>
          <w:rFonts w:ascii="仿宋" w:eastAsia="仿宋" w:hAnsi="仿宋" w:hint="eastAsia"/>
          <w:b/>
          <w:sz w:val="32"/>
          <w:szCs w:val="32"/>
        </w:rPr>
        <w:t>二</w:t>
      </w:r>
      <w:r w:rsidR="00982BB5" w:rsidRPr="00982BB5">
        <w:rPr>
          <w:rFonts w:ascii="仿宋" w:eastAsia="仿宋" w:hAnsi="仿宋" w:hint="eastAsia"/>
          <w:b/>
          <w:sz w:val="32"/>
          <w:szCs w:val="32"/>
        </w:rPr>
        <w:t>是</w:t>
      </w:r>
      <w:r>
        <w:rPr>
          <w:rFonts w:ascii="仿宋" w:eastAsia="仿宋" w:hAnsi="仿宋" w:hint="eastAsia"/>
          <w:b/>
          <w:sz w:val="32"/>
          <w:szCs w:val="32"/>
        </w:rPr>
        <w:t>构建起强大的公共卫生服务体系</w:t>
      </w:r>
      <w:r w:rsidR="00982BB5" w:rsidRPr="00982BB5">
        <w:rPr>
          <w:rFonts w:ascii="仿宋" w:eastAsia="仿宋" w:hAnsi="仿宋" w:hint="eastAsia"/>
          <w:b/>
          <w:sz w:val="32"/>
          <w:szCs w:val="32"/>
        </w:rPr>
        <w:t>。</w:t>
      </w:r>
      <w:r w:rsidRPr="002656B9">
        <w:rPr>
          <w:rFonts w:ascii="仿宋" w:eastAsia="仿宋" w:hAnsi="仿宋" w:hint="eastAsia"/>
          <w:sz w:val="32"/>
          <w:szCs w:val="32"/>
        </w:rPr>
        <w:t>织密</w:t>
      </w:r>
      <w:r w:rsidR="00982BB5" w:rsidRPr="00982BB5">
        <w:rPr>
          <w:rFonts w:ascii="仿宋" w:eastAsia="仿宋" w:hAnsi="仿宋" w:hint="eastAsia"/>
          <w:bCs/>
          <w:sz w:val="32"/>
          <w:szCs w:val="32"/>
        </w:rPr>
        <w:t>公共卫生防护网，</w:t>
      </w:r>
      <w:r>
        <w:rPr>
          <w:rFonts w:ascii="仿宋" w:eastAsia="仿宋" w:hAnsi="仿宋" w:hint="eastAsia"/>
          <w:bCs/>
          <w:sz w:val="32"/>
          <w:szCs w:val="32"/>
        </w:rPr>
        <w:t>筑牢隔离墙，构建强大的公共卫生服务体系，增强疾病防控能力。</w:t>
      </w:r>
      <w:r w:rsidR="00982BB5" w:rsidRPr="00982BB5">
        <w:rPr>
          <w:rFonts w:ascii="仿宋" w:eastAsia="仿宋" w:hAnsi="仿宋" w:hint="eastAsia"/>
          <w:bCs/>
          <w:sz w:val="32"/>
          <w:szCs w:val="32"/>
        </w:rPr>
        <w:t>建立稳定的公共卫生事业投入机制，加强</w:t>
      </w:r>
      <w:r w:rsidR="00797501">
        <w:rPr>
          <w:rFonts w:ascii="仿宋" w:eastAsia="仿宋" w:hAnsi="仿宋" w:hint="eastAsia"/>
          <w:bCs/>
          <w:sz w:val="32"/>
          <w:szCs w:val="32"/>
        </w:rPr>
        <w:t>公共卫生</w:t>
      </w:r>
      <w:r w:rsidR="00982BB5" w:rsidRPr="00982BB5">
        <w:rPr>
          <w:rFonts w:ascii="仿宋" w:eastAsia="仿宋" w:hAnsi="仿宋" w:hint="eastAsia"/>
          <w:bCs/>
          <w:sz w:val="32"/>
          <w:szCs w:val="32"/>
        </w:rPr>
        <w:t>人才队伍建设，完善公共卫生服务项目，强化</w:t>
      </w:r>
      <w:r w:rsidR="00797501">
        <w:rPr>
          <w:rFonts w:ascii="仿宋" w:eastAsia="仿宋" w:hAnsi="仿宋" w:hint="eastAsia"/>
          <w:bCs/>
          <w:sz w:val="32"/>
          <w:szCs w:val="32"/>
        </w:rPr>
        <w:t>疾病预防控制机构对</w:t>
      </w:r>
      <w:r w:rsidR="00982BB5" w:rsidRPr="00982BB5">
        <w:rPr>
          <w:rFonts w:ascii="仿宋" w:eastAsia="仿宋" w:hAnsi="仿宋" w:hint="eastAsia"/>
          <w:bCs/>
          <w:sz w:val="32"/>
          <w:szCs w:val="32"/>
        </w:rPr>
        <w:t>基层公共卫生</w:t>
      </w:r>
      <w:r w:rsidR="00797501">
        <w:rPr>
          <w:rFonts w:ascii="仿宋" w:eastAsia="仿宋" w:hAnsi="仿宋" w:hint="eastAsia"/>
          <w:bCs/>
          <w:sz w:val="32"/>
          <w:szCs w:val="32"/>
        </w:rPr>
        <w:t>服务的指导</w:t>
      </w:r>
      <w:r w:rsidR="00982BB5" w:rsidRPr="00982BB5">
        <w:rPr>
          <w:rFonts w:ascii="仿宋" w:eastAsia="仿宋" w:hAnsi="仿宋" w:hint="eastAsia"/>
          <w:bCs/>
          <w:sz w:val="32"/>
          <w:szCs w:val="32"/>
        </w:rPr>
        <w:t>体系。落实医疗机构公共卫生责任，创新医防协同机制。完善突发公共卫生事件监测预警，健全医疗救治、科技支撑、物资</w:t>
      </w:r>
      <w:r w:rsidR="00797501">
        <w:rPr>
          <w:rFonts w:ascii="仿宋" w:eastAsia="仿宋" w:hAnsi="仿宋" w:hint="eastAsia"/>
          <w:bCs/>
          <w:sz w:val="32"/>
          <w:szCs w:val="32"/>
        </w:rPr>
        <w:t>供应</w:t>
      </w:r>
      <w:r w:rsidR="00982BB5" w:rsidRPr="00982BB5">
        <w:rPr>
          <w:rFonts w:ascii="仿宋" w:eastAsia="仿宋" w:hAnsi="仿宋" w:hint="eastAsia"/>
          <w:bCs/>
          <w:sz w:val="32"/>
          <w:szCs w:val="32"/>
        </w:rPr>
        <w:t>保障，大幅提高突发公共卫生事件应急处置能力。</w:t>
      </w:r>
      <w:r w:rsidR="00797501">
        <w:rPr>
          <w:rFonts w:ascii="仿宋" w:eastAsia="仿宋" w:hAnsi="仿宋" w:hint="eastAsia"/>
          <w:bCs/>
          <w:sz w:val="32"/>
          <w:szCs w:val="32"/>
        </w:rPr>
        <w:t>提升健康教育、慢病管理、老年康养</w:t>
      </w:r>
      <w:r w:rsidR="00797501">
        <w:rPr>
          <w:rFonts w:ascii="仿宋" w:eastAsia="仿宋" w:hAnsi="仿宋"/>
          <w:bCs/>
          <w:sz w:val="32"/>
          <w:szCs w:val="32"/>
        </w:rPr>
        <w:t>、妇幼健康管理、</w:t>
      </w:r>
      <w:r w:rsidR="00797501">
        <w:rPr>
          <w:rFonts w:ascii="仿宋" w:eastAsia="仿宋" w:hAnsi="仿宋" w:hint="eastAsia"/>
          <w:bCs/>
          <w:sz w:val="32"/>
          <w:szCs w:val="32"/>
        </w:rPr>
        <w:t>残疾康复服务质量，重视精神卫生和心理健康。深入开展爱国卫生运动，普及健康生活方式、促进建设健康环境。</w:t>
      </w:r>
    </w:p>
    <w:p w:rsidR="00797501" w:rsidRDefault="00797501" w:rsidP="00797501">
      <w:pPr>
        <w:ind w:firstLineChars="200" w:firstLine="643"/>
        <w:rPr>
          <w:rFonts w:ascii="仿宋" w:eastAsia="仿宋" w:hAnsi="仿宋"/>
          <w:bCs/>
          <w:sz w:val="32"/>
          <w:szCs w:val="32"/>
        </w:rPr>
      </w:pPr>
      <w:r>
        <w:rPr>
          <w:rFonts w:ascii="仿宋" w:eastAsia="仿宋" w:hAnsi="仿宋" w:hint="eastAsia"/>
          <w:b/>
          <w:sz w:val="32"/>
          <w:szCs w:val="32"/>
        </w:rPr>
        <w:t>三</w:t>
      </w:r>
      <w:r w:rsidR="00982BB5" w:rsidRPr="00982BB5">
        <w:rPr>
          <w:rFonts w:ascii="仿宋" w:eastAsia="仿宋" w:hAnsi="仿宋" w:hint="eastAsia"/>
          <w:b/>
          <w:sz w:val="32"/>
          <w:szCs w:val="32"/>
        </w:rPr>
        <w:t>是医疗服务水平大幅提</w:t>
      </w:r>
      <w:r>
        <w:rPr>
          <w:rFonts w:ascii="仿宋" w:eastAsia="仿宋" w:hAnsi="仿宋" w:hint="eastAsia"/>
          <w:b/>
          <w:sz w:val="32"/>
          <w:szCs w:val="32"/>
        </w:rPr>
        <w:t>升</w:t>
      </w:r>
      <w:r w:rsidR="00CD782C">
        <w:rPr>
          <w:rFonts w:ascii="仿宋" w:eastAsia="仿宋" w:hAnsi="仿宋" w:hint="eastAsia"/>
          <w:b/>
          <w:sz w:val="32"/>
          <w:szCs w:val="32"/>
        </w:rPr>
        <w:t>。</w:t>
      </w:r>
      <w:r w:rsidRPr="00797501">
        <w:rPr>
          <w:rFonts w:ascii="仿宋" w:eastAsia="仿宋" w:hAnsi="仿宋" w:hint="eastAsia"/>
          <w:sz w:val="32"/>
          <w:szCs w:val="32"/>
        </w:rPr>
        <w:t>建设</w:t>
      </w:r>
      <w:r w:rsidR="00982BB5" w:rsidRPr="00982BB5">
        <w:rPr>
          <w:rFonts w:ascii="仿宋" w:eastAsia="仿宋" w:hAnsi="仿宋" w:hint="eastAsia"/>
          <w:bCs/>
          <w:sz w:val="32"/>
          <w:szCs w:val="32"/>
        </w:rPr>
        <w:t>与省会城市经济社会发展水平相适应的医疗服务体系，</w:t>
      </w:r>
      <w:r>
        <w:rPr>
          <w:rFonts w:ascii="仿宋" w:eastAsia="仿宋" w:hAnsi="仿宋" w:hint="eastAsia"/>
          <w:bCs/>
          <w:sz w:val="32"/>
          <w:szCs w:val="32"/>
        </w:rPr>
        <w:t>加强</w:t>
      </w:r>
      <w:r w:rsidR="00982BB5" w:rsidRPr="00982BB5">
        <w:rPr>
          <w:rFonts w:ascii="仿宋" w:eastAsia="仿宋" w:hAnsi="仿宋" w:hint="eastAsia"/>
          <w:bCs/>
          <w:sz w:val="32"/>
          <w:szCs w:val="32"/>
        </w:rPr>
        <w:t>区域医疗中心建设、</w:t>
      </w:r>
      <w:r>
        <w:rPr>
          <w:rFonts w:ascii="仿宋" w:eastAsia="仿宋" w:hAnsi="仿宋" w:hint="eastAsia"/>
          <w:bCs/>
          <w:sz w:val="32"/>
          <w:szCs w:val="32"/>
        </w:rPr>
        <w:t>全面实施“百院兴医”</w:t>
      </w:r>
      <w:r w:rsidR="00982BB5" w:rsidRPr="00982BB5">
        <w:rPr>
          <w:rFonts w:ascii="仿宋" w:eastAsia="仿宋" w:hAnsi="仿宋" w:hint="eastAsia"/>
          <w:bCs/>
          <w:sz w:val="32"/>
          <w:szCs w:val="32"/>
        </w:rPr>
        <w:t>、人才强卫、中医药</w:t>
      </w:r>
      <w:r>
        <w:rPr>
          <w:rFonts w:ascii="仿宋" w:eastAsia="仿宋" w:hAnsi="仿宋" w:hint="eastAsia"/>
          <w:bCs/>
          <w:sz w:val="32"/>
          <w:szCs w:val="32"/>
        </w:rPr>
        <w:t>强市</w:t>
      </w:r>
      <w:r w:rsidR="00982BB5" w:rsidRPr="00982BB5">
        <w:rPr>
          <w:rFonts w:ascii="仿宋" w:eastAsia="仿宋" w:hAnsi="仿宋" w:hint="eastAsia"/>
          <w:bCs/>
          <w:sz w:val="32"/>
          <w:szCs w:val="32"/>
        </w:rPr>
        <w:t>等</w:t>
      </w:r>
      <w:r>
        <w:rPr>
          <w:rFonts w:ascii="仿宋" w:eastAsia="仿宋" w:hAnsi="仿宋" w:hint="eastAsia"/>
          <w:bCs/>
          <w:sz w:val="32"/>
          <w:szCs w:val="32"/>
        </w:rPr>
        <w:t>重点</w:t>
      </w:r>
      <w:r w:rsidR="00982BB5" w:rsidRPr="00982BB5">
        <w:rPr>
          <w:rFonts w:ascii="仿宋" w:eastAsia="仿宋" w:hAnsi="仿宋" w:hint="eastAsia"/>
          <w:bCs/>
          <w:sz w:val="32"/>
          <w:szCs w:val="32"/>
        </w:rPr>
        <w:t>工程，</w:t>
      </w:r>
      <w:r>
        <w:rPr>
          <w:rFonts w:ascii="仿宋" w:eastAsia="仿宋" w:hAnsi="仿宋" w:hint="eastAsia"/>
          <w:bCs/>
          <w:sz w:val="32"/>
          <w:szCs w:val="32"/>
        </w:rPr>
        <w:t>促进公立医院高质量发展。加快建设</w:t>
      </w:r>
      <w:r w:rsidR="00982BB5" w:rsidRPr="00982BB5">
        <w:rPr>
          <w:rFonts w:ascii="仿宋" w:eastAsia="仿宋" w:hAnsi="仿宋" w:hint="eastAsia"/>
          <w:bCs/>
          <w:sz w:val="32"/>
          <w:szCs w:val="32"/>
        </w:rPr>
        <w:t>名医工作室、省级重点学科，卫生健康</w:t>
      </w:r>
      <w:r>
        <w:rPr>
          <w:rFonts w:ascii="仿宋" w:eastAsia="仿宋" w:hAnsi="仿宋" w:hint="eastAsia"/>
          <w:bCs/>
          <w:sz w:val="32"/>
          <w:szCs w:val="32"/>
        </w:rPr>
        <w:t>高素质</w:t>
      </w:r>
      <w:r w:rsidR="00982BB5" w:rsidRPr="00982BB5">
        <w:rPr>
          <w:rFonts w:ascii="仿宋" w:eastAsia="仿宋" w:hAnsi="仿宋" w:hint="eastAsia"/>
          <w:bCs/>
          <w:sz w:val="32"/>
          <w:szCs w:val="32"/>
        </w:rPr>
        <w:t>人才短缺问题得到明显缓解，医疗服务能力显著提升。</w:t>
      </w:r>
      <w:r>
        <w:rPr>
          <w:rFonts w:ascii="仿宋" w:eastAsia="仿宋" w:hAnsi="仿宋" w:hint="eastAsia"/>
          <w:bCs/>
          <w:sz w:val="32"/>
          <w:szCs w:val="32"/>
        </w:rPr>
        <w:t>加快建设分级诊疗体系，有序推进优质医疗资源下沉。支持社会办医，加快发展健康产业。</w:t>
      </w:r>
    </w:p>
    <w:p w:rsidR="002656B9" w:rsidRDefault="00797501" w:rsidP="002656B9">
      <w:pPr>
        <w:pBdr>
          <w:bottom w:val="single" w:sz="4" w:space="31" w:color="FFFFFF"/>
        </w:pBdr>
        <w:spacing w:line="580" w:lineRule="exact"/>
        <w:ind w:firstLineChars="200" w:firstLine="643"/>
        <w:rPr>
          <w:rFonts w:ascii="仿宋" w:eastAsia="仿宋" w:hAnsi="仿宋" w:cs="仿宋"/>
          <w:sz w:val="32"/>
          <w:szCs w:val="32"/>
        </w:rPr>
      </w:pPr>
      <w:r w:rsidRPr="00797501">
        <w:rPr>
          <w:rFonts w:ascii="仿宋" w:eastAsia="仿宋" w:hAnsi="仿宋" w:hint="eastAsia"/>
          <w:b/>
          <w:bCs/>
          <w:sz w:val="32"/>
          <w:szCs w:val="32"/>
        </w:rPr>
        <w:t>四是智慧健康服务技术广泛应用。</w:t>
      </w:r>
      <w:r>
        <w:rPr>
          <w:rFonts w:ascii="仿宋" w:eastAsia="仿宋" w:hAnsi="仿宋" w:hint="eastAsia"/>
          <w:bCs/>
          <w:sz w:val="32"/>
          <w:szCs w:val="32"/>
        </w:rPr>
        <w:t>5G+智慧医疗建设全面</w:t>
      </w:r>
      <w:r>
        <w:rPr>
          <w:rFonts w:ascii="仿宋" w:eastAsia="仿宋" w:hAnsi="仿宋" w:hint="eastAsia"/>
          <w:bCs/>
          <w:sz w:val="32"/>
          <w:szCs w:val="32"/>
        </w:rPr>
        <w:lastRenderedPageBreak/>
        <w:t>推广，</w:t>
      </w:r>
      <w:r w:rsidR="002656B9">
        <w:rPr>
          <w:rFonts w:ascii="仿宋" w:eastAsia="仿宋" w:hAnsi="仿宋" w:cs="仿宋" w:hint="eastAsia"/>
          <w:sz w:val="32"/>
          <w:szCs w:val="32"/>
        </w:rPr>
        <w:t>“5G+”“互联网+”人工智能、大数据等前沿技术普遍应用于医疗场景，医疗机构智慧化水平大幅提升。二级以上综合医院全面建立互联网医院，开展远程会诊和远程手术。以电子健康卡为主要载体的医保卡、社保卡、金融卡多卡合一的“一卡通”服务体系全面建成。</w:t>
      </w:r>
    </w:p>
    <w:p w:rsidR="002656B9" w:rsidRDefault="002656B9" w:rsidP="002656B9">
      <w:pPr>
        <w:ind w:firstLineChars="200" w:firstLine="643"/>
        <w:rPr>
          <w:rFonts w:ascii="仿宋" w:eastAsia="仿宋" w:hAnsi="仿宋"/>
          <w:bCs/>
          <w:sz w:val="32"/>
          <w:szCs w:val="32"/>
        </w:rPr>
      </w:pPr>
      <w:r>
        <w:rPr>
          <w:rFonts w:ascii="仿宋" w:eastAsia="仿宋" w:hAnsi="仿宋" w:hint="eastAsia"/>
          <w:b/>
          <w:sz w:val="32"/>
          <w:szCs w:val="32"/>
        </w:rPr>
        <w:t>五</w:t>
      </w:r>
      <w:r w:rsidR="00982BB5" w:rsidRPr="00982BB5">
        <w:rPr>
          <w:rFonts w:ascii="仿宋" w:eastAsia="仿宋" w:hAnsi="仿宋" w:hint="eastAsia"/>
          <w:b/>
          <w:sz w:val="32"/>
          <w:szCs w:val="32"/>
        </w:rPr>
        <w:t>是看病就医体验明显提升。</w:t>
      </w:r>
      <w:r w:rsidRPr="00AB6934">
        <w:rPr>
          <w:rFonts w:ascii="仿宋" w:eastAsia="仿宋" w:hAnsi="仿宋" w:hint="eastAsia"/>
          <w:bCs/>
          <w:sz w:val="32"/>
          <w:szCs w:val="32"/>
        </w:rPr>
        <w:t>建立以健康为中心的综合、连续、经济、可及的服务</w:t>
      </w:r>
      <w:r>
        <w:rPr>
          <w:rFonts w:ascii="仿宋" w:eastAsia="仿宋" w:hAnsi="仿宋" w:hint="eastAsia"/>
          <w:bCs/>
          <w:sz w:val="32"/>
          <w:szCs w:val="32"/>
        </w:rPr>
        <w:t>模式</w:t>
      </w:r>
      <w:r w:rsidRPr="00AB6934">
        <w:rPr>
          <w:rFonts w:ascii="仿宋" w:eastAsia="仿宋" w:hAnsi="仿宋" w:hint="eastAsia"/>
          <w:bCs/>
          <w:sz w:val="32"/>
          <w:szCs w:val="32"/>
        </w:rPr>
        <w:t>。</w:t>
      </w:r>
      <w:r>
        <w:rPr>
          <w:rFonts w:ascii="仿宋" w:eastAsia="仿宋" w:hAnsi="仿宋" w:hint="eastAsia"/>
          <w:bCs/>
          <w:sz w:val="32"/>
          <w:szCs w:val="32"/>
        </w:rPr>
        <w:t>加强区域内医联体的建设，</w:t>
      </w:r>
      <w:r w:rsidRPr="00AB6934">
        <w:rPr>
          <w:rFonts w:ascii="仿宋" w:eastAsia="仿宋" w:hAnsi="仿宋" w:hint="eastAsia"/>
          <w:bCs/>
          <w:sz w:val="32"/>
          <w:szCs w:val="32"/>
        </w:rPr>
        <w:t>实现</w:t>
      </w:r>
      <w:r>
        <w:rPr>
          <w:rFonts w:ascii="仿宋" w:eastAsia="仿宋" w:hAnsi="仿宋" w:hint="eastAsia"/>
          <w:bCs/>
          <w:sz w:val="32"/>
          <w:szCs w:val="32"/>
        </w:rPr>
        <w:t>家庭医生签约服务全覆盖，基层卫生机构整体健康服务能力得到加强，畅通双向转诊渠道，加强全科与专科服务的协调机制，群众充分享受服务模式转型带来的健康红利，看病就医体验明显提升。</w:t>
      </w:r>
    </w:p>
    <w:tbl>
      <w:tblPr>
        <w:tblW w:w="8784" w:type="dxa"/>
        <w:tblLayout w:type="fixed"/>
        <w:tblCellMar>
          <w:top w:w="15" w:type="dxa"/>
          <w:left w:w="15" w:type="dxa"/>
          <w:bottom w:w="15" w:type="dxa"/>
          <w:right w:w="15" w:type="dxa"/>
        </w:tblCellMar>
        <w:tblLook w:val="04A0" w:firstRow="1" w:lastRow="0" w:firstColumn="1" w:lastColumn="0" w:noHBand="0" w:noVBand="1"/>
      </w:tblPr>
      <w:tblGrid>
        <w:gridCol w:w="6362"/>
        <w:gridCol w:w="2422"/>
      </w:tblGrid>
      <w:tr w:rsidR="00B338C0" w:rsidRPr="00397DCF" w:rsidTr="004D22D0">
        <w:trPr>
          <w:trHeight w:val="270"/>
        </w:trPr>
        <w:tc>
          <w:tcPr>
            <w:tcW w:w="6362" w:type="dxa"/>
            <w:tcBorders>
              <w:top w:val="single" w:sz="4" w:space="0" w:color="000000"/>
              <w:left w:val="single" w:sz="4" w:space="0" w:color="000000"/>
              <w:bottom w:val="single" w:sz="4" w:space="0" w:color="000000"/>
              <w:right w:val="single" w:sz="4" w:space="0" w:color="000000"/>
            </w:tcBorders>
            <w:vAlign w:val="bottom"/>
          </w:tcPr>
          <w:p w:rsidR="00B338C0" w:rsidRPr="00397DCF" w:rsidRDefault="00B338C0" w:rsidP="00D66AFF">
            <w:pPr>
              <w:ind w:firstLine="643"/>
              <w:jc w:val="center"/>
              <w:rPr>
                <w:rFonts w:ascii="仿宋" w:eastAsia="仿宋" w:hAnsi="仿宋"/>
                <w:b/>
                <w:sz w:val="32"/>
                <w:szCs w:val="32"/>
              </w:rPr>
            </w:pPr>
            <w:bookmarkStart w:id="23" w:name="_Toc23446"/>
            <w:bookmarkStart w:id="24" w:name="_Toc24885"/>
            <w:r w:rsidRPr="00397DCF">
              <w:rPr>
                <w:rFonts w:ascii="仿宋" w:eastAsia="仿宋" w:hAnsi="仿宋"/>
                <w:b/>
                <w:sz w:val="32"/>
                <w:szCs w:val="32"/>
              </w:rPr>
              <w:t>主要发展指标</w:t>
            </w:r>
          </w:p>
        </w:tc>
        <w:tc>
          <w:tcPr>
            <w:tcW w:w="2422" w:type="dxa"/>
            <w:tcBorders>
              <w:top w:val="single" w:sz="4" w:space="0" w:color="000000"/>
              <w:left w:val="single" w:sz="4" w:space="0" w:color="000000"/>
              <w:bottom w:val="single" w:sz="4" w:space="0" w:color="000000"/>
              <w:right w:val="single" w:sz="4" w:space="0" w:color="000000"/>
            </w:tcBorders>
            <w:vAlign w:val="bottom"/>
          </w:tcPr>
          <w:p w:rsidR="00B338C0" w:rsidRPr="00397DCF" w:rsidRDefault="00B338C0" w:rsidP="00D66AFF">
            <w:pPr>
              <w:jc w:val="center"/>
              <w:rPr>
                <w:rFonts w:ascii="仿宋" w:eastAsia="仿宋" w:hAnsi="仿宋"/>
                <w:b/>
                <w:sz w:val="32"/>
                <w:szCs w:val="32"/>
              </w:rPr>
            </w:pPr>
            <w:r w:rsidRPr="00397DCF">
              <w:rPr>
                <w:rFonts w:ascii="仿宋" w:eastAsia="仿宋" w:hAnsi="仿宋"/>
                <w:b/>
                <w:sz w:val="32"/>
                <w:szCs w:val="32"/>
              </w:rPr>
              <w:t>2025年目标</w:t>
            </w:r>
          </w:p>
        </w:tc>
      </w:tr>
      <w:tr w:rsidR="00B338C0"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bottom"/>
          </w:tcPr>
          <w:p w:rsidR="00B338C0" w:rsidRPr="00397DCF" w:rsidRDefault="00B338C0" w:rsidP="00D66AFF">
            <w:pPr>
              <w:jc w:val="center"/>
              <w:rPr>
                <w:rFonts w:ascii="仿宋" w:eastAsia="仿宋" w:hAnsi="仿宋"/>
                <w:sz w:val="32"/>
                <w:szCs w:val="32"/>
              </w:rPr>
            </w:pPr>
            <w:r w:rsidRPr="00397DCF">
              <w:rPr>
                <w:rFonts w:ascii="仿宋" w:eastAsia="仿宋" w:hAnsi="仿宋"/>
                <w:sz w:val="32"/>
                <w:szCs w:val="32"/>
              </w:rPr>
              <w:t>人均预期寿命（岁）</w:t>
            </w:r>
          </w:p>
        </w:tc>
        <w:tc>
          <w:tcPr>
            <w:tcW w:w="2422" w:type="dxa"/>
            <w:tcBorders>
              <w:top w:val="single" w:sz="4" w:space="0" w:color="000000"/>
              <w:left w:val="single" w:sz="4" w:space="0" w:color="000000"/>
              <w:bottom w:val="single" w:sz="4" w:space="0" w:color="000000"/>
              <w:right w:val="single" w:sz="4" w:space="0" w:color="000000"/>
            </w:tcBorders>
            <w:vAlign w:val="bottom"/>
          </w:tcPr>
          <w:p w:rsidR="00B338C0" w:rsidRPr="00397DCF" w:rsidRDefault="004D22D0" w:rsidP="00E57EB5">
            <w:pPr>
              <w:ind w:firstLineChars="250" w:firstLine="800"/>
              <w:rPr>
                <w:rFonts w:ascii="仿宋" w:eastAsia="仿宋" w:hAnsi="仿宋"/>
                <w:sz w:val="32"/>
                <w:szCs w:val="32"/>
              </w:rPr>
            </w:pPr>
            <w:r>
              <w:rPr>
                <w:rFonts w:ascii="仿宋" w:eastAsia="仿宋" w:hAnsi="仿宋" w:hint="eastAsia"/>
                <w:sz w:val="32"/>
                <w:szCs w:val="32"/>
              </w:rPr>
              <w:t>79.15</w:t>
            </w:r>
          </w:p>
        </w:tc>
      </w:tr>
      <w:tr w:rsidR="002656B9" w:rsidRPr="00397DCF" w:rsidTr="00590F73">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bottom"/>
          </w:tcPr>
          <w:p w:rsidR="002656B9" w:rsidRPr="00397DCF" w:rsidRDefault="002656B9" w:rsidP="002656B9">
            <w:pPr>
              <w:jc w:val="center"/>
              <w:rPr>
                <w:rFonts w:ascii="仿宋" w:eastAsia="仿宋" w:hAnsi="仿宋"/>
                <w:sz w:val="32"/>
                <w:szCs w:val="32"/>
              </w:rPr>
            </w:pPr>
            <w:r w:rsidRPr="00397DCF">
              <w:rPr>
                <w:rFonts w:ascii="仿宋" w:eastAsia="仿宋" w:hAnsi="仿宋"/>
                <w:sz w:val="32"/>
                <w:szCs w:val="32"/>
              </w:rPr>
              <w:t>人均</w:t>
            </w:r>
            <w:r>
              <w:rPr>
                <w:rFonts w:ascii="仿宋" w:eastAsia="仿宋" w:hAnsi="仿宋" w:hint="eastAsia"/>
                <w:sz w:val="32"/>
                <w:szCs w:val="32"/>
              </w:rPr>
              <w:t>健康预期寿命</w:t>
            </w:r>
            <w:r w:rsidRPr="00397DCF">
              <w:rPr>
                <w:rFonts w:ascii="仿宋" w:eastAsia="仿宋" w:hAnsi="仿宋"/>
                <w:sz w:val="32"/>
                <w:szCs w:val="32"/>
              </w:rPr>
              <w:t>（岁）</w:t>
            </w:r>
          </w:p>
        </w:tc>
        <w:tc>
          <w:tcPr>
            <w:tcW w:w="2422" w:type="dxa"/>
            <w:tcBorders>
              <w:top w:val="single" w:sz="4" w:space="0" w:color="000000"/>
              <w:left w:val="single" w:sz="4" w:space="0" w:color="000000"/>
              <w:bottom w:val="single" w:sz="4" w:space="0" w:color="000000"/>
              <w:right w:val="single" w:sz="4" w:space="0" w:color="000000"/>
            </w:tcBorders>
            <w:vAlign w:val="bottom"/>
          </w:tcPr>
          <w:p w:rsidR="002656B9" w:rsidRPr="002656B9" w:rsidRDefault="002656B9" w:rsidP="00BC3608">
            <w:pPr>
              <w:ind w:firstLineChars="250" w:firstLine="800"/>
              <w:rPr>
                <w:rFonts w:ascii="仿宋" w:eastAsia="仿宋" w:hAnsi="仿宋"/>
                <w:color w:val="FF0000"/>
                <w:sz w:val="32"/>
                <w:szCs w:val="32"/>
              </w:rPr>
            </w:pPr>
            <w:r w:rsidRPr="002656B9">
              <w:rPr>
                <w:rFonts w:ascii="仿宋" w:eastAsia="仿宋" w:hAnsi="仿宋" w:hint="eastAsia"/>
                <w:color w:val="FF0000"/>
                <w:sz w:val="32"/>
                <w:szCs w:val="32"/>
              </w:rPr>
              <w:t>70</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婴儿死亡率（‰）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rPr>
                <w:rFonts w:ascii="仿宋" w:eastAsia="仿宋" w:hAnsi="仿宋"/>
                <w:sz w:val="32"/>
                <w:szCs w:val="32"/>
              </w:rPr>
            </w:pPr>
            <w:r w:rsidRPr="00397DCF">
              <w:rPr>
                <w:rFonts w:ascii="仿宋" w:eastAsia="仿宋" w:hAnsi="仿宋" w:hint="eastAsia"/>
                <w:sz w:val="32"/>
                <w:szCs w:val="32"/>
              </w:rPr>
              <w:t>≤</w:t>
            </w:r>
            <w:r w:rsidRPr="00397DCF">
              <w:rPr>
                <w:rFonts w:ascii="仿宋" w:eastAsia="仿宋" w:hAnsi="仿宋"/>
                <w:sz w:val="32"/>
                <w:szCs w:val="32"/>
              </w:rPr>
              <w:t>5.25‰</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5岁以下儿童死亡率（‰）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hint="eastAsia"/>
                <w:sz w:val="32"/>
                <w:szCs w:val="32"/>
              </w:rPr>
              <w:t>≤</w:t>
            </w:r>
            <w:r w:rsidRPr="00397DCF">
              <w:rPr>
                <w:rFonts w:ascii="仿宋" w:eastAsia="仿宋" w:hAnsi="仿宋"/>
                <w:sz w:val="32"/>
                <w:szCs w:val="32"/>
              </w:rPr>
              <w:t>6.5‰</w:t>
            </w:r>
          </w:p>
        </w:tc>
      </w:tr>
      <w:tr w:rsidR="002656B9" w:rsidRPr="00397DCF" w:rsidTr="004D22D0">
        <w:trPr>
          <w:trHeight w:hRule="exact" w:val="8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孕产妇死亡率（/10万）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hint="eastAsia"/>
                <w:sz w:val="32"/>
                <w:szCs w:val="32"/>
              </w:rPr>
              <w:t>≤</w:t>
            </w:r>
            <w:r w:rsidRPr="00397DCF">
              <w:rPr>
                <w:rFonts w:ascii="仿宋" w:eastAsia="仿宋" w:hAnsi="仿宋"/>
                <w:sz w:val="32"/>
                <w:szCs w:val="32"/>
              </w:rPr>
              <w:t>12.5/10万</w:t>
            </w:r>
          </w:p>
        </w:tc>
      </w:tr>
      <w:tr w:rsidR="002656B9" w:rsidRPr="00397DCF" w:rsidTr="004D22D0">
        <w:trPr>
          <w:trHeight w:hRule="exact" w:val="1142"/>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以乡（镇、街道）为单位适龄儿童免疫规划疫苗接种率（%）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＞90%</w:t>
            </w:r>
          </w:p>
        </w:tc>
      </w:tr>
      <w:tr w:rsidR="002656B9" w:rsidRPr="00397DCF" w:rsidTr="004D22D0">
        <w:trPr>
          <w:trHeight w:hRule="exact" w:val="672"/>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肺结核发病率（10万）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＜52人/10万</w:t>
            </w:r>
          </w:p>
        </w:tc>
      </w:tr>
      <w:tr w:rsidR="002656B9" w:rsidRPr="00397DCF" w:rsidTr="004D22D0">
        <w:trPr>
          <w:trHeight w:hRule="exact" w:val="1152"/>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lastRenderedPageBreak/>
              <w:t>因心脑血管疾病、癌症、慢性呼吸系统疾病和糖尿病导致的过早死亡（%）</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13.40%</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3岁以下儿童系统管理率（%）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＞90%</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孕产妇系统管理率（%）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＞90%</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孕前优生健康检查目标人群覆盖率（%）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＞85%</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30天再住院率（%）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＜5.1%</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三级医院平均住院日（天）</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＜8天</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出生人口性别比（人）</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hint="eastAsia"/>
                <w:sz w:val="32"/>
                <w:szCs w:val="32"/>
              </w:rPr>
              <w:t>≤</w:t>
            </w:r>
            <w:r w:rsidRPr="00397DCF">
              <w:rPr>
                <w:rFonts w:ascii="仿宋" w:eastAsia="仿宋" w:hAnsi="仿宋"/>
                <w:sz w:val="32"/>
                <w:szCs w:val="32"/>
              </w:rPr>
              <w:t>108</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总和生育率（%）</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1.8</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每千人口执业（助理）医师数（人）</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＞3.50</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每千人口注册护士数（人）</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4.27</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每千人口医疗机构床位数（张）</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＜7.23</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每万人口全科医生数（人）</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sz w:val="32"/>
                <w:szCs w:val="32"/>
              </w:rPr>
              <w:t>3.4</w:t>
            </w:r>
          </w:p>
        </w:tc>
      </w:tr>
      <w:tr w:rsidR="002656B9" w:rsidRPr="00397DCF" w:rsidTr="004D22D0">
        <w:trPr>
          <w:trHeight w:hRule="exact" w:val="567"/>
        </w:trPr>
        <w:tc>
          <w:tcPr>
            <w:tcW w:w="636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ind w:firstLine="560"/>
              <w:jc w:val="center"/>
              <w:rPr>
                <w:rFonts w:ascii="仿宋" w:eastAsia="仿宋" w:hAnsi="仿宋"/>
                <w:sz w:val="32"/>
                <w:szCs w:val="32"/>
              </w:rPr>
            </w:pPr>
            <w:r w:rsidRPr="00397DCF">
              <w:rPr>
                <w:rFonts w:ascii="仿宋" w:eastAsia="仿宋" w:hAnsi="仿宋"/>
                <w:sz w:val="32"/>
                <w:szCs w:val="32"/>
              </w:rPr>
              <w:t>个人卫生支出占卫生总费用的比例（%）</w:t>
            </w:r>
          </w:p>
        </w:tc>
        <w:tc>
          <w:tcPr>
            <w:tcW w:w="2422" w:type="dxa"/>
            <w:tcBorders>
              <w:top w:val="single" w:sz="4" w:space="0" w:color="000000"/>
              <w:left w:val="single" w:sz="4" w:space="0" w:color="000000"/>
              <w:bottom w:val="single" w:sz="4" w:space="0" w:color="000000"/>
              <w:right w:val="single" w:sz="4" w:space="0" w:color="000000"/>
            </w:tcBorders>
            <w:vAlign w:val="center"/>
          </w:tcPr>
          <w:p w:rsidR="002656B9" w:rsidRPr="00397DCF" w:rsidRDefault="002656B9" w:rsidP="00D66AFF">
            <w:pPr>
              <w:jc w:val="center"/>
              <w:rPr>
                <w:rFonts w:ascii="仿宋" w:eastAsia="仿宋" w:hAnsi="仿宋"/>
                <w:sz w:val="32"/>
                <w:szCs w:val="32"/>
              </w:rPr>
            </w:pPr>
            <w:r w:rsidRPr="00397DCF">
              <w:rPr>
                <w:rFonts w:ascii="仿宋" w:eastAsia="仿宋" w:hAnsi="仿宋" w:hint="eastAsia"/>
                <w:sz w:val="32"/>
                <w:szCs w:val="32"/>
              </w:rPr>
              <w:t>≤</w:t>
            </w:r>
            <w:r w:rsidRPr="00397DCF">
              <w:rPr>
                <w:rFonts w:ascii="仿宋" w:eastAsia="仿宋" w:hAnsi="仿宋"/>
                <w:sz w:val="32"/>
                <w:szCs w:val="32"/>
              </w:rPr>
              <w:t>28%</w:t>
            </w:r>
          </w:p>
        </w:tc>
      </w:tr>
    </w:tbl>
    <w:p w:rsidR="00982BB5" w:rsidRPr="00B41BE8" w:rsidRDefault="00982BB5" w:rsidP="00213866">
      <w:pPr>
        <w:pStyle w:val="1"/>
        <w:spacing w:before="0" w:after="0"/>
        <w:ind w:leftChars="0" w:left="0" w:firstLineChars="200" w:firstLine="640"/>
        <w:rPr>
          <w:rFonts w:ascii="黑体" w:hAnsi="黑体"/>
          <w:b w:val="0"/>
          <w:bCs w:val="0"/>
          <w:szCs w:val="32"/>
        </w:rPr>
      </w:pPr>
      <w:bookmarkStart w:id="25" w:name="_Toc81162905"/>
      <w:r w:rsidRPr="00982BB5">
        <w:rPr>
          <w:rFonts w:ascii="黑体" w:hAnsi="黑体" w:hint="eastAsia"/>
          <w:b w:val="0"/>
          <w:bCs w:val="0"/>
          <w:szCs w:val="32"/>
        </w:rPr>
        <w:t>三、</w:t>
      </w:r>
      <w:bookmarkEnd w:id="23"/>
      <w:bookmarkEnd w:id="24"/>
      <w:bookmarkEnd w:id="25"/>
      <w:r w:rsidR="00B41BE8">
        <w:rPr>
          <w:rFonts w:ascii="黑体" w:hAnsi="黑体" w:hint="eastAsia"/>
          <w:b w:val="0"/>
          <w:bCs w:val="0"/>
          <w:szCs w:val="32"/>
        </w:rPr>
        <w:t>深化改革，优化资源布局，推进卫生健康高质量发展</w:t>
      </w:r>
    </w:p>
    <w:p w:rsidR="00865FFE" w:rsidRPr="00982BB5" w:rsidRDefault="00865FFE" w:rsidP="00865FFE">
      <w:pPr>
        <w:pStyle w:val="2"/>
        <w:spacing w:before="0" w:after="0"/>
        <w:ind w:firstLineChars="200" w:firstLine="643"/>
        <w:rPr>
          <w:rFonts w:ascii="楷体" w:hAnsi="楷体"/>
        </w:rPr>
      </w:pPr>
      <w:bookmarkStart w:id="26" w:name="_Toc20761"/>
      <w:bookmarkStart w:id="27" w:name="_Toc81162906"/>
      <w:r w:rsidRPr="00865FFE">
        <w:rPr>
          <w:rFonts w:ascii="楷体" w:hAnsi="楷体" w:hint="eastAsia"/>
          <w:color w:val="000000" w:themeColor="text1"/>
        </w:rPr>
        <w:t>（一）</w:t>
      </w:r>
      <w:r w:rsidRPr="00982BB5">
        <w:rPr>
          <w:rFonts w:ascii="楷体" w:hAnsi="楷体"/>
        </w:rPr>
        <w:t>构建强大的</w:t>
      </w:r>
      <w:r w:rsidRPr="00982BB5">
        <w:rPr>
          <w:rFonts w:ascii="楷体" w:hAnsi="楷体" w:hint="eastAsia"/>
        </w:rPr>
        <w:t>公共卫生体系</w:t>
      </w:r>
    </w:p>
    <w:p w:rsidR="008B633B" w:rsidRDefault="00865FFE" w:rsidP="008B633B">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1.</w:t>
      </w:r>
      <w:r>
        <w:rPr>
          <w:rFonts w:ascii="仿宋" w:eastAsia="仿宋" w:hAnsi="仿宋" w:hint="eastAsia"/>
          <w:b/>
          <w:sz w:val="32"/>
          <w:szCs w:val="32"/>
        </w:rPr>
        <w:t>完善</w:t>
      </w:r>
      <w:r w:rsidRPr="00982BB5">
        <w:rPr>
          <w:rFonts w:ascii="仿宋" w:eastAsia="仿宋" w:hAnsi="仿宋" w:hint="eastAsia"/>
          <w:b/>
          <w:sz w:val="32"/>
          <w:szCs w:val="32"/>
        </w:rPr>
        <w:t>公共卫生应急</w:t>
      </w:r>
      <w:r>
        <w:rPr>
          <w:rFonts w:ascii="仿宋" w:eastAsia="仿宋" w:hAnsi="仿宋" w:hint="eastAsia"/>
          <w:b/>
          <w:sz w:val="32"/>
          <w:szCs w:val="32"/>
        </w:rPr>
        <w:t>管理体系</w:t>
      </w:r>
      <w:r w:rsidRPr="00982BB5">
        <w:rPr>
          <w:rFonts w:ascii="仿宋" w:eastAsia="仿宋" w:hAnsi="仿宋" w:hint="eastAsia"/>
          <w:b/>
          <w:sz w:val="32"/>
          <w:szCs w:val="32"/>
        </w:rPr>
        <w:t>。</w:t>
      </w:r>
      <w:r w:rsidRPr="00982BB5">
        <w:rPr>
          <w:rFonts w:ascii="仿宋" w:eastAsia="仿宋" w:hAnsi="仿宋" w:hint="eastAsia"/>
          <w:sz w:val="32"/>
          <w:szCs w:val="32"/>
        </w:rPr>
        <w:t>持续优化医疗卫生资源的投入结构，加快补齐公共卫生体系短板弱项，进一步完善突发公共卫生事件的应急响应机制。</w:t>
      </w:r>
      <w:r w:rsidRPr="00982BB5">
        <w:rPr>
          <w:rFonts w:ascii="仿宋" w:eastAsia="仿宋" w:hAnsi="仿宋"/>
          <w:sz w:val="32"/>
          <w:szCs w:val="32"/>
        </w:rPr>
        <w:t>完善突发急性传染病等公共卫生事件预案</w:t>
      </w:r>
      <w:r w:rsidRPr="00982BB5">
        <w:rPr>
          <w:rFonts w:ascii="仿宋" w:eastAsia="仿宋" w:hAnsi="仿宋" w:hint="eastAsia"/>
          <w:sz w:val="32"/>
          <w:szCs w:val="32"/>
        </w:rPr>
        <w:t>、</w:t>
      </w:r>
      <w:r w:rsidRPr="00982BB5">
        <w:rPr>
          <w:rFonts w:ascii="仿宋" w:eastAsia="仿宋" w:hAnsi="仿宋"/>
          <w:sz w:val="32"/>
          <w:szCs w:val="32"/>
        </w:rPr>
        <w:t>方案</w:t>
      </w:r>
      <w:r w:rsidRPr="00982BB5">
        <w:rPr>
          <w:rFonts w:ascii="仿宋" w:eastAsia="仿宋" w:hAnsi="仿宋" w:hint="eastAsia"/>
          <w:sz w:val="32"/>
          <w:szCs w:val="32"/>
        </w:rPr>
        <w:t>、</w:t>
      </w:r>
      <w:r w:rsidRPr="00982BB5">
        <w:rPr>
          <w:rFonts w:ascii="仿宋" w:eastAsia="仿宋" w:hAnsi="仿宋"/>
          <w:sz w:val="32"/>
          <w:szCs w:val="32"/>
        </w:rPr>
        <w:t>机制和操作流程</w:t>
      </w:r>
      <w:r w:rsidRPr="00982BB5">
        <w:rPr>
          <w:rFonts w:ascii="仿宋" w:eastAsia="仿宋" w:hAnsi="仿宋" w:hint="eastAsia"/>
          <w:sz w:val="32"/>
          <w:szCs w:val="32"/>
        </w:rPr>
        <w:t>。市级加快补齐实验室平台、专业人才队伍、应急物资储备等方面的短板，县级层面推进医防深度融合，全力搭建专业高效的健康屏障</w:t>
      </w:r>
      <w:r w:rsidRPr="00982BB5">
        <w:rPr>
          <w:rFonts w:ascii="仿宋" w:eastAsia="仿宋" w:hAnsi="仿宋"/>
          <w:sz w:val="32"/>
          <w:szCs w:val="32"/>
        </w:rPr>
        <w:t>，</w:t>
      </w:r>
      <w:r w:rsidRPr="00982BB5">
        <w:rPr>
          <w:rFonts w:ascii="仿宋" w:eastAsia="仿宋" w:hAnsi="仿宋"/>
          <w:sz w:val="32"/>
          <w:szCs w:val="32"/>
        </w:rPr>
        <w:lastRenderedPageBreak/>
        <w:t>提高应对公共卫生事件的能力</w:t>
      </w:r>
      <w:r w:rsidRPr="00982BB5">
        <w:rPr>
          <w:rFonts w:ascii="仿宋" w:eastAsia="仿宋" w:hAnsi="仿宋" w:hint="eastAsia"/>
          <w:sz w:val="32"/>
          <w:szCs w:val="32"/>
        </w:rPr>
        <w:t>。加强公共卫生事件监测预警、风险评估、会商研判、信息互通、纵横联动工作。防范突发急性传染病疫情，依法规范开展突发公共卫生事件及相关信息监测、研判、级别判定、信息报送等工作。做好各类突发事件卫生应急准备和处置工作，组织开展培训和演练，</w:t>
      </w:r>
      <w:r w:rsidRPr="00982BB5">
        <w:rPr>
          <w:rFonts w:ascii="仿宋" w:eastAsia="仿宋" w:hAnsi="仿宋"/>
          <w:sz w:val="32"/>
          <w:szCs w:val="32"/>
        </w:rPr>
        <w:t>构建“战平结合、平战结合、依法科学、统一高度”的公共卫生应急管理体系。</w:t>
      </w:r>
      <w:r w:rsidRPr="00982BB5">
        <w:rPr>
          <w:rFonts w:ascii="仿宋" w:eastAsia="仿宋" w:hAnsi="仿宋" w:hint="eastAsia"/>
          <w:sz w:val="32"/>
          <w:szCs w:val="32"/>
        </w:rPr>
        <w:t>将中医药纳入全市公共卫生防控救治体系统筹规划，建立中西医协作平台机制，</w:t>
      </w:r>
      <w:r w:rsidRPr="00982BB5">
        <w:rPr>
          <w:rFonts w:ascii="仿宋" w:eastAsia="仿宋" w:hAnsi="仿宋"/>
          <w:sz w:val="32"/>
          <w:szCs w:val="32"/>
        </w:rPr>
        <w:t>加强中医药防控网络和应急救治能力建设。</w:t>
      </w:r>
    </w:p>
    <w:p w:rsidR="00324714" w:rsidRDefault="00865FFE" w:rsidP="00CB4346">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2.</w:t>
      </w:r>
      <w:r w:rsidR="008B633B" w:rsidRPr="00982BB5">
        <w:rPr>
          <w:rFonts w:ascii="仿宋" w:eastAsia="仿宋" w:hAnsi="仿宋" w:hint="eastAsia"/>
          <w:b/>
          <w:bCs/>
          <w:sz w:val="32"/>
          <w:szCs w:val="32"/>
        </w:rPr>
        <w:t>强化</w:t>
      </w:r>
      <w:r w:rsidR="008B633B" w:rsidRPr="00982BB5">
        <w:rPr>
          <w:rFonts w:ascii="仿宋" w:eastAsia="仿宋" w:hAnsi="仿宋"/>
          <w:b/>
          <w:bCs/>
          <w:sz w:val="32"/>
          <w:szCs w:val="32"/>
        </w:rPr>
        <w:t>早期预警</w:t>
      </w:r>
      <w:r w:rsidR="008B633B" w:rsidRPr="00982BB5">
        <w:rPr>
          <w:rFonts w:ascii="仿宋" w:eastAsia="仿宋" w:hAnsi="仿宋" w:hint="eastAsia"/>
          <w:b/>
          <w:bCs/>
          <w:sz w:val="32"/>
          <w:szCs w:val="32"/>
        </w:rPr>
        <w:t>响应能力</w:t>
      </w:r>
      <w:r w:rsidR="008B633B" w:rsidRPr="00982BB5">
        <w:rPr>
          <w:rFonts w:ascii="仿宋" w:eastAsia="仿宋" w:hAnsi="仿宋"/>
          <w:b/>
          <w:bCs/>
          <w:sz w:val="32"/>
          <w:szCs w:val="32"/>
        </w:rPr>
        <w:t>。</w:t>
      </w:r>
      <w:r w:rsidR="008B633B" w:rsidRPr="00982BB5">
        <w:rPr>
          <w:rFonts w:ascii="仿宋" w:eastAsia="仿宋" w:hAnsi="仿宋" w:hint="eastAsia"/>
          <w:sz w:val="32"/>
          <w:szCs w:val="32"/>
        </w:rPr>
        <w:t>完善传染病疫情和突发公共卫生事件监测系统，改进不明原因疾病和异常健康事件监测机制；健全多渠道信息来源，运用信息技术建立智慧化预警多点触发机制；强化</w:t>
      </w:r>
      <w:r w:rsidR="008B633B" w:rsidRPr="00982BB5">
        <w:rPr>
          <w:rFonts w:ascii="仿宋" w:eastAsia="仿宋" w:hAnsi="仿宋"/>
          <w:sz w:val="32"/>
          <w:szCs w:val="32"/>
        </w:rPr>
        <w:t>公共卫生事件监测预警、</w:t>
      </w:r>
      <w:r w:rsidR="008B633B" w:rsidRPr="00982BB5">
        <w:rPr>
          <w:rFonts w:ascii="仿宋" w:eastAsia="仿宋" w:hAnsi="仿宋" w:hint="eastAsia"/>
          <w:sz w:val="32"/>
          <w:szCs w:val="32"/>
        </w:rPr>
        <w:t>风险</w:t>
      </w:r>
      <w:r w:rsidR="008B633B" w:rsidRPr="00982BB5">
        <w:rPr>
          <w:rFonts w:ascii="仿宋" w:eastAsia="仿宋" w:hAnsi="仿宋"/>
          <w:sz w:val="32"/>
          <w:szCs w:val="32"/>
        </w:rPr>
        <w:t>评估、</w:t>
      </w:r>
      <w:r w:rsidR="008B633B" w:rsidRPr="00982BB5">
        <w:rPr>
          <w:rFonts w:ascii="仿宋" w:eastAsia="仿宋" w:hAnsi="仿宋" w:hint="eastAsia"/>
          <w:sz w:val="32"/>
          <w:szCs w:val="32"/>
        </w:rPr>
        <w:t>流行病学调查、检验检测、应急处置能力；</w:t>
      </w:r>
      <w:r w:rsidR="008B633B" w:rsidRPr="00982BB5">
        <w:rPr>
          <w:rFonts w:ascii="仿宋" w:eastAsia="仿宋" w:hAnsi="仿宋"/>
          <w:sz w:val="32"/>
          <w:szCs w:val="32"/>
        </w:rPr>
        <w:t>优化哨点监测布局</w:t>
      </w:r>
      <w:r w:rsidR="008B633B" w:rsidRPr="00982BB5">
        <w:rPr>
          <w:rFonts w:ascii="仿宋" w:eastAsia="仿宋" w:hAnsi="仿宋" w:hint="eastAsia"/>
          <w:sz w:val="32"/>
          <w:szCs w:val="32"/>
        </w:rPr>
        <w:t>，落实传染病首诊报告负责制；</w:t>
      </w:r>
      <w:r w:rsidR="008B633B" w:rsidRPr="00982BB5">
        <w:rPr>
          <w:rFonts w:ascii="仿宋" w:eastAsia="仿宋" w:hAnsi="仿宋"/>
          <w:sz w:val="32"/>
          <w:szCs w:val="32"/>
        </w:rPr>
        <w:t>提供传染病防治和突发公共卫生事件防范知识宣传与咨询服务</w:t>
      </w:r>
      <w:r w:rsidR="008B633B" w:rsidRPr="00982BB5">
        <w:rPr>
          <w:rFonts w:ascii="仿宋" w:eastAsia="仿宋" w:hAnsi="仿宋" w:hint="eastAsia"/>
          <w:sz w:val="32"/>
          <w:szCs w:val="32"/>
        </w:rPr>
        <w:t>，</w:t>
      </w:r>
      <w:r w:rsidR="008B633B" w:rsidRPr="00982BB5">
        <w:rPr>
          <w:rFonts w:ascii="仿宋" w:eastAsia="仿宋" w:hAnsi="仿宋"/>
          <w:sz w:val="32"/>
          <w:szCs w:val="32"/>
        </w:rPr>
        <w:t>加强基层防控能力建设，织密防护网，筑牢隔离墙，</w:t>
      </w:r>
      <w:r w:rsidR="008B633B" w:rsidRPr="00982BB5">
        <w:rPr>
          <w:rFonts w:ascii="仿宋" w:eastAsia="仿宋" w:hAnsi="仿宋" w:hint="eastAsia"/>
          <w:sz w:val="32"/>
          <w:szCs w:val="32"/>
        </w:rPr>
        <w:t>落实医疗机构公共卫生责任，</w:t>
      </w:r>
      <w:r w:rsidR="008B633B" w:rsidRPr="00982BB5">
        <w:rPr>
          <w:rFonts w:ascii="仿宋" w:eastAsia="仿宋" w:hAnsi="仿宋"/>
          <w:sz w:val="32"/>
          <w:szCs w:val="32"/>
        </w:rPr>
        <w:t>全面提升防控与救治能力。</w:t>
      </w:r>
    </w:p>
    <w:p w:rsidR="00CB4346" w:rsidRDefault="00324714" w:rsidP="00324714">
      <w:pPr>
        <w:pBdr>
          <w:bottom w:val="single" w:sz="4" w:space="31" w:color="FFFFFF"/>
        </w:pBdr>
        <w:spacing w:line="580" w:lineRule="exact"/>
        <w:ind w:firstLineChars="200" w:firstLine="640"/>
        <w:rPr>
          <w:rFonts w:ascii="仿宋" w:eastAsia="仿宋" w:hAnsi="仿宋"/>
          <w:sz w:val="32"/>
          <w:szCs w:val="32"/>
        </w:rPr>
      </w:pPr>
      <w:r>
        <w:rPr>
          <w:rFonts w:ascii="仿宋" w:eastAsia="仿宋" w:hAnsi="仿宋" w:hint="eastAsia"/>
          <w:sz w:val="32"/>
          <w:szCs w:val="32"/>
        </w:rPr>
        <w:t>3.</w:t>
      </w:r>
      <w:r w:rsidRPr="00982BB5">
        <w:rPr>
          <w:rFonts w:ascii="仿宋" w:eastAsia="仿宋" w:hAnsi="仿宋" w:hint="eastAsia"/>
          <w:b/>
          <w:bCs/>
          <w:sz w:val="32"/>
          <w:szCs w:val="32"/>
        </w:rPr>
        <w:t>提升</w:t>
      </w:r>
      <w:r w:rsidRPr="00982BB5">
        <w:rPr>
          <w:rFonts w:ascii="仿宋" w:eastAsia="仿宋" w:hAnsi="仿宋"/>
          <w:b/>
          <w:bCs/>
          <w:sz w:val="32"/>
          <w:szCs w:val="32"/>
        </w:rPr>
        <w:t>疾病预防控制</w:t>
      </w:r>
      <w:r>
        <w:rPr>
          <w:rFonts w:ascii="仿宋" w:eastAsia="仿宋" w:hAnsi="仿宋" w:hint="eastAsia"/>
          <w:b/>
          <w:bCs/>
          <w:sz w:val="32"/>
          <w:szCs w:val="32"/>
        </w:rPr>
        <w:t>服务</w:t>
      </w:r>
      <w:r w:rsidRPr="00982BB5">
        <w:rPr>
          <w:rFonts w:ascii="仿宋" w:eastAsia="仿宋" w:hAnsi="仿宋"/>
          <w:b/>
          <w:bCs/>
          <w:sz w:val="32"/>
          <w:szCs w:val="32"/>
        </w:rPr>
        <w:t>能力</w:t>
      </w:r>
      <w:r>
        <w:rPr>
          <w:rFonts w:ascii="仿宋" w:eastAsia="仿宋" w:hAnsi="仿宋" w:hint="eastAsia"/>
          <w:b/>
          <w:bCs/>
          <w:sz w:val="32"/>
          <w:szCs w:val="32"/>
        </w:rPr>
        <w:t>。</w:t>
      </w:r>
      <w:r w:rsidR="00663ABE" w:rsidRPr="00982BB5">
        <w:rPr>
          <w:rFonts w:ascii="仿宋" w:eastAsia="仿宋" w:hAnsi="仿宋" w:hint="eastAsia"/>
          <w:sz w:val="32"/>
          <w:szCs w:val="32"/>
        </w:rPr>
        <w:t>健全集“防、控、治、研”为一体，以</w:t>
      </w:r>
      <w:r w:rsidR="00663ABE">
        <w:rPr>
          <w:rFonts w:ascii="仿宋" w:eastAsia="仿宋" w:hAnsi="仿宋" w:hint="eastAsia"/>
          <w:sz w:val="32"/>
          <w:szCs w:val="32"/>
        </w:rPr>
        <w:t>疾病预防控制中心为骨干、医疗机构为依托，基层医疗卫生机构为网底的“三位一体”的疾控网络。构建</w:t>
      </w:r>
      <w:r w:rsidR="00663ABE" w:rsidRPr="00982BB5">
        <w:rPr>
          <w:rFonts w:ascii="仿宋" w:eastAsia="仿宋" w:hAnsi="仿宋" w:hint="eastAsia"/>
          <w:sz w:val="32"/>
          <w:szCs w:val="32"/>
        </w:rPr>
        <w:t>全社会</w:t>
      </w:r>
      <w:r w:rsidR="00663ABE">
        <w:rPr>
          <w:rFonts w:ascii="仿宋" w:eastAsia="仿宋" w:hAnsi="仿宋" w:hint="eastAsia"/>
          <w:sz w:val="32"/>
          <w:szCs w:val="32"/>
        </w:rPr>
        <w:t>高效</w:t>
      </w:r>
      <w:r w:rsidR="00663ABE" w:rsidRPr="00982BB5">
        <w:rPr>
          <w:rFonts w:ascii="仿宋" w:eastAsia="仿宋" w:hAnsi="仿宋" w:hint="eastAsia"/>
          <w:sz w:val="32"/>
          <w:szCs w:val="32"/>
        </w:rPr>
        <w:t>协同</w:t>
      </w:r>
      <w:r w:rsidR="00663ABE">
        <w:rPr>
          <w:rFonts w:ascii="仿宋" w:eastAsia="仿宋" w:hAnsi="仿宋" w:hint="eastAsia"/>
          <w:sz w:val="32"/>
          <w:szCs w:val="32"/>
        </w:rPr>
        <w:t>、事件分级管理、整体布局合理、系统功能完善、处置平战结合的疾病预防控制体系、应急医疗救治体系、医疗保障救治体系和全民健康促进体系。</w:t>
      </w:r>
      <w:r w:rsidRPr="00982BB5">
        <w:rPr>
          <w:rFonts w:ascii="仿宋" w:eastAsia="仿宋" w:hAnsi="仿宋"/>
          <w:sz w:val="32"/>
          <w:szCs w:val="32"/>
        </w:rPr>
        <w:t>明确功能定位，</w:t>
      </w:r>
      <w:r w:rsidRPr="00982BB5">
        <w:rPr>
          <w:rFonts w:ascii="仿宋" w:eastAsia="仿宋" w:hAnsi="仿宋"/>
          <w:sz w:val="32"/>
          <w:szCs w:val="32"/>
        </w:rPr>
        <w:lastRenderedPageBreak/>
        <w:t>提升专业能力</w:t>
      </w:r>
      <w:r w:rsidRPr="00982BB5">
        <w:rPr>
          <w:rFonts w:ascii="仿宋" w:eastAsia="仿宋" w:hAnsi="仿宋" w:hint="eastAsia"/>
          <w:sz w:val="32"/>
          <w:szCs w:val="32"/>
        </w:rPr>
        <w:t>，</w:t>
      </w:r>
      <w:r w:rsidRPr="00982BB5">
        <w:rPr>
          <w:rFonts w:ascii="仿宋" w:eastAsia="仿宋" w:hAnsi="仿宋"/>
          <w:sz w:val="32"/>
          <w:szCs w:val="32"/>
        </w:rPr>
        <w:t>全面维护和促进全人群健康。做优做强疾病预防控制中心</w:t>
      </w:r>
      <w:r w:rsidRPr="00982BB5">
        <w:rPr>
          <w:rFonts w:ascii="仿宋" w:eastAsia="仿宋" w:hAnsi="仿宋" w:hint="eastAsia"/>
          <w:sz w:val="32"/>
          <w:szCs w:val="32"/>
        </w:rPr>
        <w:t>，</w:t>
      </w:r>
      <w:r w:rsidRPr="00982BB5">
        <w:rPr>
          <w:rFonts w:ascii="仿宋" w:eastAsia="仿宋" w:hAnsi="仿宋"/>
          <w:sz w:val="32"/>
          <w:szCs w:val="32"/>
        </w:rPr>
        <w:t>构建传染病检测实验室网络；健全疾控机构和城乡社区联动工作机制，加强乡镇卫生院和社区卫生服务中心疾病预防职责</w:t>
      </w:r>
      <w:r w:rsidRPr="00982BB5">
        <w:rPr>
          <w:rFonts w:ascii="仿宋" w:eastAsia="仿宋" w:hAnsi="仿宋" w:hint="eastAsia"/>
          <w:sz w:val="32"/>
          <w:szCs w:val="32"/>
        </w:rPr>
        <w:t>。</w:t>
      </w:r>
      <w:r w:rsidRPr="00982BB5">
        <w:rPr>
          <w:rFonts w:ascii="仿宋" w:eastAsia="仿宋" w:hAnsi="仿宋"/>
          <w:sz w:val="32"/>
          <w:szCs w:val="32"/>
        </w:rPr>
        <w:t>加强各级疾控机构实验室建设，各县级疾控中心至少建成一个P2实验室。加强检测人员培训，强化监管和质控，实现核酸检测能力大幅度提升。乡镇卫生院、社区卫生服务中心加强公共卫生管理工作，落实网格化</w:t>
      </w:r>
      <w:r w:rsidRPr="00982BB5">
        <w:rPr>
          <w:rFonts w:ascii="仿宋" w:eastAsia="仿宋" w:hAnsi="仿宋" w:hint="eastAsia"/>
          <w:sz w:val="32"/>
          <w:szCs w:val="32"/>
        </w:rPr>
        <w:t>、精准化</w:t>
      </w:r>
      <w:r w:rsidRPr="00982BB5">
        <w:rPr>
          <w:rFonts w:ascii="仿宋" w:eastAsia="仿宋" w:hAnsi="仿宋"/>
          <w:sz w:val="32"/>
          <w:szCs w:val="32"/>
        </w:rPr>
        <w:t>管理</w:t>
      </w:r>
      <w:r w:rsidRPr="00982BB5">
        <w:rPr>
          <w:rFonts w:ascii="仿宋" w:eastAsia="仿宋" w:hAnsi="仿宋" w:hint="eastAsia"/>
          <w:sz w:val="32"/>
          <w:szCs w:val="32"/>
        </w:rPr>
        <w:t>责任</w:t>
      </w:r>
      <w:r w:rsidRPr="00982BB5">
        <w:rPr>
          <w:rFonts w:ascii="仿宋" w:eastAsia="仿宋" w:hAnsi="仿宋"/>
          <w:sz w:val="32"/>
          <w:szCs w:val="32"/>
        </w:rPr>
        <w:t>。加快构建系统完备、科学规范、运行高效的</w:t>
      </w:r>
      <w:r w:rsidRPr="00982BB5">
        <w:rPr>
          <w:rFonts w:ascii="仿宋" w:eastAsia="仿宋" w:hAnsi="仿宋" w:hint="eastAsia"/>
          <w:sz w:val="32"/>
          <w:szCs w:val="32"/>
        </w:rPr>
        <w:t>疾病预防控制</w:t>
      </w:r>
      <w:r w:rsidRPr="00982BB5">
        <w:rPr>
          <w:rFonts w:ascii="仿宋" w:eastAsia="仿宋" w:hAnsi="仿宋"/>
          <w:sz w:val="32"/>
          <w:szCs w:val="32"/>
        </w:rPr>
        <w:t>法律法规体系，健全权责明确、程序规范、执行有力的疫情防控执法机制，普及公共卫生安全和疫情防控相关法律法规，引导全民增强公共卫生法治意识和公共卫生风险防控意识。</w:t>
      </w:r>
    </w:p>
    <w:p w:rsidR="00A830C7" w:rsidRDefault="00324714" w:rsidP="00A830C7">
      <w:pPr>
        <w:pBdr>
          <w:bottom w:val="single" w:sz="4" w:space="31" w:color="FFFFFF"/>
        </w:pBdr>
        <w:spacing w:line="580" w:lineRule="exact"/>
        <w:ind w:firstLineChars="200" w:firstLine="643"/>
        <w:rPr>
          <w:rFonts w:ascii="仿宋" w:eastAsia="仿宋" w:hAnsi="仿宋"/>
          <w:sz w:val="32"/>
          <w:szCs w:val="32"/>
        </w:rPr>
      </w:pPr>
      <w:r>
        <w:rPr>
          <w:rFonts w:ascii="楷体" w:eastAsia="楷体" w:hAnsi="楷体" w:hint="eastAsia"/>
          <w:b/>
          <w:color w:val="000000" w:themeColor="text1"/>
          <w:sz w:val="32"/>
          <w:szCs w:val="32"/>
        </w:rPr>
        <w:t>4</w:t>
      </w:r>
      <w:r w:rsidR="00A830C7">
        <w:rPr>
          <w:rFonts w:ascii="楷体" w:eastAsia="楷体" w:hAnsi="楷体" w:hint="eastAsia"/>
          <w:b/>
          <w:color w:val="000000" w:themeColor="text1"/>
          <w:sz w:val="32"/>
          <w:szCs w:val="32"/>
        </w:rPr>
        <w:t>.</w:t>
      </w:r>
      <w:r w:rsidR="00A830C7" w:rsidRPr="00A830C7">
        <w:rPr>
          <w:rFonts w:ascii="楷体" w:eastAsia="楷体" w:hAnsi="楷体"/>
          <w:b/>
          <w:color w:val="000000" w:themeColor="text1"/>
          <w:sz w:val="32"/>
          <w:szCs w:val="32"/>
        </w:rPr>
        <w:t>提升重大疾病防治能力</w:t>
      </w:r>
      <w:r w:rsidR="00597CF0">
        <w:rPr>
          <w:rFonts w:ascii="楷体" w:eastAsia="楷体" w:hAnsi="楷体" w:hint="eastAsia"/>
          <w:b/>
          <w:color w:val="000000" w:themeColor="text1"/>
          <w:sz w:val="32"/>
          <w:szCs w:val="32"/>
        </w:rPr>
        <w:t>。</w:t>
      </w:r>
      <w:r w:rsidR="00597CF0" w:rsidRPr="00597CF0">
        <w:rPr>
          <w:rFonts w:ascii="仿宋" w:eastAsia="仿宋" w:hAnsi="仿宋" w:hint="eastAsia"/>
          <w:sz w:val="32"/>
          <w:szCs w:val="32"/>
        </w:rPr>
        <w:t>优化</w:t>
      </w:r>
      <w:r w:rsidR="00A830C7" w:rsidRPr="00597CF0">
        <w:rPr>
          <w:rFonts w:ascii="仿宋" w:eastAsia="仿宋" w:hAnsi="仿宋"/>
          <w:sz w:val="32"/>
          <w:szCs w:val="32"/>
        </w:rPr>
        <w:t>医防协同工作机制。</w:t>
      </w:r>
      <w:r w:rsidR="00A830C7" w:rsidRPr="00982BB5">
        <w:rPr>
          <w:rFonts w:ascii="仿宋" w:eastAsia="仿宋" w:hAnsi="仿宋"/>
          <w:sz w:val="32"/>
          <w:szCs w:val="32"/>
        </w:rPr>
        <w:t>建立“医防融合”的疾病综合防治体系，实施社区卫生服务中心（卫生院）、疾控中心、医院“三位一体”的疾病管理全程化模式。明确基层卫生服务机构、专业公共卫生机构和医院的职责分工，建立信息、人员与资源互联互通等协作机制以及相互制约的监督监管机制。以医防协同任务需求为目标，公立医院要发挥更加重要的作用，通过机制设计，继续承担公共卫生应急救治的主要力量，建立医疗机构承担公共卫生任务的补偿机制和服务购买机制，在监测预警</w:t>
      </w:r>
      <w:r w:rsidR="00A830C7" w:rsidRPr="00982BB5">
        <w:rPr>
          <w:rFonts w:ascii="仿宋" w:eastAsia="仿宋" w:hAnsi="仿宋" w:hint="eastAsia"/>
          <w:sz w:val="32"/>
          <w:szCs w:val="32"/>
        </w:rPr>
        <w:t>、</w:t>
      </w:r>
      <w:r w:rsidR="00A830C7" w:rsidRPr="00982BB5">
        <w:rPr>
          <w:rFonts w:ascii="仿宋" w:eastAsia="仿宋" w:hAnsi="仿宋"/>
          <w:sz w:val="32"/>
          <w:szCs w:val="32"/>
        </w:rPr>
        <w:t>风险评估</w:t>
      </w:r>
      <w:r w:rsidR="00A830C7" w:rsidRPr="00982BB5">
        <w:rPr>
          <w:rFonts w:ascii="仿宋" w:eastAsia="仿宋" w:hAnsi="仿宋" w:hint="eastAsia"/>
          <w:sz w:val="32"/>
          <w:szCs w:val="32"/>
        </w:rPr>
        <w:t>、</w:t>
      </w:r>
      <w:r w:rsidR="00A830C7" w:rsidRPr="00982BB5">
        <w:rPr>
          <w:rFonts w:ascii="仿宋" w:eastAsia="仿宋" w:hAnsi="仿宋"/>
          <w:sz w:val="32"/>
          <w:szCs w:val="32"/>
        </w:rPr>
        <w:t>检验检测和应急处置中发挥作用。规范医院公共卫生管理，二级以上（公立）医院100%设置公共卫生科</w:t>
      </w:r>
      <w:r w:rsidR="00A830C7" w:rsidRPr="00982BB5">
        <w:rPr>
          <w:rFonts w:ascii="仿宋" w:eastAsia="仿宋" w:hAnsi="仿宋" w:hint="eastAsia"/>
          <w:sz w:val="32"/>
          <w:szCs w:val="32"/>
        </w:rPr>
        <w:t>。</w:t>
      </w:r>
      <w:r w:rsidR="00A830C7" w:rsidRPr="00597CF0">
        <w:rPr>
          <w:rFonts w:ascii="仿宋" w:eastAsia="仿宋" w:hAnsi="仿宋" w:hint="eastAsia"/>
          <w:sz w:val="32"/>
          <w:szCs w:val="32"/>
        </w:rPr>
        <w:t>健全公共卫生防治体系</w:t>
      </w:r>
      <w:r w:rsidR="00A830C7" w:rsidRPr="00597CF0">
        <w:rPr>
          <w:rFonts w:ascii="仿宋" w:eastAsia="仿宋" w:hAnsi="仿宋"/>
          <w:sz w:val="32"/>
          <w:szCs w:val="32"/>
        </w:rPr>
        <w:t>。</w:t>
      </w:r>
      <w:r w:rsidR="00A830C7" w:rsidRPr="00982BB5">
        <w:rPr>
          <w:rFonts w:ascii="仿宋" w:eastAsia="仿宋" w:hAnsi="仿宋"/>
          <w:sz w:val="32"/>
          <w:szCs w:val="32"/>
        </w:rPr>
        <w:t>建立以省为指导、市为核心、区为枢纽、街道（乡</w:t>
      </w:r>
      <w:r w:rsidR="00A830C7" w:rsidRPr="00982BB5">
        <w:rPr>
          <w:rFonts w:ascii="仿宋" w:eastAsia="仿宋" w:hAnsi="仿宋"/>
          <w:sz w:val="32"/>
          <w:szCs w:val="32"/>
        </w:rPr>
        <w:lastRenderedPageBreak/>
        <w:t>镇）为基础、社区（村）为补充的五级疾病预防控制体系；优化完善各级疾病预防控制机构的职能设置和分工协作机制。加强慢性病综合防控示范区建设，推进全民健康生活方式行动，提高全人群死因监测质量，推动肿瘤随访登记、心脑血管疾病和慢性阻塞性肺疾病监测实现县级全覆盖。严格规范疫苗预防接种管理，完善疫苗接种的信息化管理，适龄儿童国家免疫规划疫苗报告接种率保持在90%以上。加强地方病防治机构和队伍建设，进一步健全市、县</w:t>
      </w:r>
      <w:r w:rsidR="00A830C7" w:rsidRPr="00982BB5">
        <w:rPr>
          <w:rFonts w:ascii="仿宋" w:eastAsia="仿宋" w:hAnsi="仿宋" w:hint="eastAsia"/>
          <w:sz w:val="32"/>
          <w:szCs w:val="32"/>
        </w:rPr>
        <w:t>、村</w:t>
      </w:r>
      <w:r w:rsidR="00A830C7" w:rsidRPr="00982BB5">
        <w:rPr>
          <w:rFonts w:ascii="仿宋" w:eastAsia="仿宋" w:hAnsi="仿宋"/>
          <w:sz w:val="32"/>
          <w:szCs w:val="32"/>
        </w:rPr>
        <w:t>三级地方病防治网络。加强重点行业职业病危害检测、预警和健康管理，开展矿山、冶金、化工、建材等重点行业尘毒危害专项治理行动。</w:t>
      </w:r>
    </w:p>
    <w:p w:rsidR="00A830C7" w:rsidRDefault="00324714" w:rsidP="00A830C7">
      <w:pPr>
        <w:pBdr>
          <w:bottom w:val="single" w:sz="4" w:space="31" w:color="FFFFFF"/>
        </w:pBdr>
        <w:spacing w:line="580" w:lineRule="exact"/>
        <w:ind w:firstLineChars="200" w:firstLine="643"/>
        <w:rPr>
          <w:rFonts w:ascii="仿宋" w:eastAsia="仿宋" w:hAnsi="仿宋"/>
          <w:sz w:val="32"/>
          <w:szCs w:val="32"/>
        </w:rPr>
      </w:pPr>
      <w:r>
        <w:rPr>
          <w:rFonts w:ascii="仿宋" w:eastAsia="仿宋" w:hAnsi="仿宋" w:hint="eastAsia"/>
          <w:b/>
          <w:bCs/>
          <w:sz w:val="32"/>
          <w:szCs w:val="32"/>
        </w:rPr>
        <w:t>5</w:t>
      </w:r>
      <w:r w:rsidR="00A830C7" w:rsidRPr="00982BB5">
        <w:rPr>
          <w:rFonts w:ascii="仿宋" w:eastAsia="仿宋" w:hAnsi="仿宋" w:hint="eastAsia"/>
          <w:b/>
          <w:bCs/>
          <w:sz w:val="32"/>
          <w:szCs w:val="32"/>
        </w:rPr>
        <w:t>.</w:t>
      </w:r>
      <w:r w:rsidR="00A830C7" w:rsidRPr="00982BB5">
        <w:rPr>
          <w:rFonts w:ascii="仿宋" w:eastAsia="仿宋" w:hAnsi="仿宋"/>
          <w:b/>
          <w:bCs/>
          <w:sz w:val="32"/>
          <w:szCs w:val="32"/>
        </w:rPr>
        <w:t>加强基本公共卫生服务管理。</w:t>
      </w:r>
      <w:r w:rsidR="00A830C7" w:rsidRPr="00982BB5">
        <w:rPr>
          <w:rFonts w:ascii="仿宋" w:eastAsia="仿宋" w:hAnsi="仿宋"/>
          <w:sz w:val="32"/>
          <w:szCs w:val="32"/>
        </w:rPr>
        <w:t>逐步提高人均基本公共卫生服务经费标准。加强基本公共卫生服务基金管理，规范政府购买服务，加强项目督导监管和考核评估工作。持续推动高血压、糖尿病等慢性病的基层医防融合工作。充分利用基层卫生和计划生育工作网络和宣传阵地，牢固树立全员提供健康教育服务的观念，有效赋权基层医疗卫生机构将健康教育融入日常医疗卫生服务，落实“防治结合”的理念。围绕贫困人口强化健康扶贫，畅通大病救治渠道，提升健康</w:t>
      </w:r>
      <w:r w:rsidR="00A830C7" w:rsidRPr="00982BB5">
        <w:rPr>
          <w:rFonts w:ascii="仿宋" w:eastAsia="仿宋" w:hAnsi="仿宋" w:hint="eastAsia"/>
          <w:sz w:val="32"/>
          <w:szCs w:val="32"/>
        </w:rPr>
        <w:t>服务</w:t>
      </w:r>
      <w:r w:rsidR="00A830C7" w:rsidRPr="00982BB5">
        <w:rPr>
          <w:rFonts w:ascii="仿宋" w:eastAsia="仿宋" w:hAnsi="仿宋"/>
          <w:sz w:val="32"/>
          <w:szCs w:val="32"/>
        </w:rPr>
        <w:t>质量和成色；围绕“一老一小”推行照护服务，推进4个国家级试点工作，推进3岁以下婴幼儿照护服务试点工作；完善妇幼健康服务体系建设，优化生育全程服务，开展孕前保健和产前筛查服务，做实0</w:t>
      </w:r>
      <w:r w:rsidR="00A830C7" w:rsidRPr="00982BB5">
        <w:rPr>
          <w:rFonts w:ascii="仿宋" w:eastAsia="仿宋" w:hAnsi="仿宋" w:hint="eastAsia"/>
          <w:sz w:val="32"/>
          <w:szCs w:val="32"/>
        </w:rPr>
        <w:t>-</w:t>
      </w:r>
      <w:r w:rsidR="00A830C7" w:rsidRPr="00982BB5">
        <w:rPr>
          <w:rFonts w:ascii="仿宋" w:eastAsia="仿宋" w:hAnsi="仿宋"/>
          <w:sz w:val="32"/>
          <w:szCs w:val="32"/>
        </w:rPr>
        <w:t>6岁儿童健康管理，加强儿童早期发展服务，防治妇女儿童常见病，开展妇幼健康中医药</w:t>
      </w:r>
      <w:r w:rsidR="00A830C7" w:rsidRPr="00982BB5">
        <w:rPr>
          <w:rFonts w:ascii="仿宋" w:eastAsia="仿宋" w:hAnsi="仿宋"/>
          <w:sz w:val="32"/>
          <w:szCs w:val="32"/>
        </w:rPr>
        <w:lastRenderedPageBreak/>
        <w:t>服务等10项具体工作措施，共织妇女儿童健康的政策保障网。</w:t>
      </w:r>
    </w:p>
    <w:p w:rsidR="00A830C7" w:rsidRPr="00982BB5" w:rsidRDefault="00324714" w:rsidP="00A830C7">
      <w:pPr>
        <w:pBdr>
          <w:bottom w:val="single" w:sz="4" w:space="31" w:color="FFFFFF"/>
        </w:pBdr>
        <w:spacing w:line="580" w:lineRule="exact"/>
        <w:ind w:firstLineChars="200" w:firstLine="643"/>
        <w:rPr>
          <w:rFonts w:ascii="仿宋" w:eastAsia="仿宋" w:hAnsi="仿宋"/>
          <w:sz w:val="32"/>
          <w:szCs w:val="32"/>
        </w:rPr>
      </w:pPr>
      <w:r>
        <w:rPr>
          <w:rFonts w:ascii="仿宋" w:eastAsia="仿宋" w:hAnsi="仿宋" w:hint="eastAsia"/>
          <w:b/>
          <w:bCs/>
          <w:sz w:val="32"/>
          <w:szCs w:val="32"/>
        </w:rPr>
        <w:t>6</w:t>
      </w:r>
      <w:r w:rsidR="00A830C7" w:rsidRPr="00982BB5">
        <w:rPr>
          <w:rFonts w:ascii="仿宋" w:eastAsia="仿宋" w:hAnsi="仿宋"/>
          <w:b/>
          <w:bCs/>
          <w:sz w:val="32"/>
          <w:szCs w:val="32"/>
        </w:rPr>
        <w:t>.提高卫生</w:t>
      </w:r>
      <w:r w:rsidR="00A830C7" w:rsidRPr="00982BB5">
        <w:rPr>
          <w:rFonts w:ascii="仿宋" w:eastAsia="仿宋" w:hAnsi="仿宋" w:hint="eastAsia"/>
          <w:b/>
          <w:bCs/>
          <w:sz w:val="32"/>
          <w:szCs w:val="32"/>
        </w:rPr>
        <w:t>健康</w:t>
      </w:r>
      <w:r w:rsidR="00A830C7" w:rsidRPr="00982BB5">
        <w:rPr>
          <w:rFonts w:ascii="仿宋" w:eastAsia="仿宋" w:hAnsi="仿宋"/>
          <w:b/>
          <w:bCs/>
          <w:sz w:val="32"/>
          <w:szCs w:val="32"/>
        </w:rPr>
        <w:t>监督服务水平。</w:t>
      </w:r>
      <w:r w:rsidR="00A830C7" w:rsidRPr="00982BB5">
        <w:rPr>
          <w:rFonts w:ascii="仿宋" w:eastAsia="仿宋" w:hAnsi="仿宋"/>
          <w:sz w:val="32"/>
          <w:szCs w:val="32"/>
        </w:rPr>
        <w:t>全面推进“双随机一公开”监管，确保公平、公正、阳光执法。提升综合监督信息化水平，推广移动式执法手段的运用，推行执法全过程记录，高效处置投诉举报。加强医疗卫生安全风险监控，加强医疗卫生服务满意度监测。</w:t>
      </w:r>
      <w:r w:rsidR="00A830C7" w:rsidRPr="00982BB5">
        <w:rPr>
          <w:rFonts w:ascii="仿宋" w:eastAsia="仿宋" w:hAnsi="仿宋" w:hint="eastAsia"/>
          <w:sz w:val="32"/>
          <w:szCs w:val="32"/>
        </w:rPr>
        <w:t>完善食品安全风险监测评估体系，提高食品安全风险监测能力，食源性疾病监测哨点医院达到省级建设标准，各区疾控中心达到食品安全风险监测区级中心标准。</w:t>
      </w:r>
    </w:p>
    <w:p w:rsidR="00D3489C" w:rsidRPr="00663ABE" w:rsidRDefault="00EB33AB" w:rsidP="00663ABE">
      <w:pPr>
        <w:pBdr>
          <w:bottom w:val="single" w:sz="4" w:space="31" w:color="FFFFFF"/>
        </w:pBdr>
        <w:spacing w:line="580" w:lineRule="exact"/>
        <w:ind w:firstLineChars="200" w:firstLine="643"/>
        <w:rPr>
          <w:rFonts w:ascii="楷体" w:eastAsia="楷体" w:hAnsi="楷体"/>
          <w:b/>
          <w:color w:val="000000" w:themeColor="text1"/>
          <w:sz w:val="32"/>
          <w:szCs w:val="32"/>
        </w:rPr>
      </w:pPr>
      <w:r w:rsidRPr="00663ABE">
        <w:rPr>
          <w:rFonts w:ascii="楷体" w:eastAsia="楷体" w:hAnsi="楷体" w:hint="eastAsia"/>
          <w:b/>
          <w:color w:val="000000" w:themeColor="text1"/>
          <w:sz w:val="32"/>
          <w:szCs w:val="32"/>
        </w:rPr>
        <w:t>（二）</w:t>
      </w:r>
      <w:r w:rsidRPr="00663ABE">
        <w:rPr>
          <w:rFonts w:ascii="楷体" w:eastAsia="楷体" w:hAnsi="楷体"/>
          <w:b/>
          <w:color w:val="000000" w:themeColor="text1"/>
          <w:sz w:val="32"/>
          <w:szCs w:val="32"/>
        </w:rPr>
        <w:t>构建</w:t>
      </w:r>
      <w:r w:rsidRPr="00663ABE">
        <w:rPr>
          <w:rFonts w:ascii="楷体" w:eastAsia="楷体" w:hAnsi="楷体" w:hint="eastAsia"/>
          <w:b/>
          <w:color w:val="000000" w:themeColor="text1"/>
          <w:sz w:val="32"/>
          <w:szCs w:val="32"/>
        </w:rPr>
        <w:t>整合型医疗健康服务体系</w:t>
      </w:r>
    </w:p>
    <w:bookmarkEnd w:id="26"/>
    <w:bookmarkEnd w:id="27"/>
    <w:p w:rsidR="00982BB5" w:rsidRPr="00501B1D" w:rsidRDefault="00982BB5" w:rsidP="00B77976">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1.</w:t>
      </w:r>
      <w:r w:rsidRPr="00982BB5">
        <w:rPr>
          <w:rFonts w:ascii="仿宋" w:eastAsia="仿宋" w:hAnsi="仿宋" w:hint="eastAsia"/>
          <w:b/>
          <w:bCs/>
          <w:sz w:val="32"/>
          <w:szCs w:val="32"/>
        </w:rPr>
        <w:t>县</w:t>
      </w:r>
      <w:r w:rsidRPr="00982BB5">
        <w:rPr>
          <w:rFonts w:ascii="仿宋" w:eastAsia="仿宋" w:hAnsi="仿宋"/>
          <w:b/>
          <w:bCs/>
          <w:sz w:val="32"/>
          <w:szCs w:val="32"/>
        </w:rPr>
        <w:t>域</w:t>
      </w:r>
      <w:r w:rsidRPr="00982BB5">
        <w:rPr>
          <w:rFonts w:ascii="仿宋" w:eastAsia="仿宋" w:hAnsi="仿宋" w:hint="eastAsia"/>
          <w:b/>
          <w:bCs/>
          <w:sz w:val="32"/>
          <w:szCs w:val="32"/>
        </w:rPr>
        <w:t>医疗卫生一体化改革</w:t>
      </w:r>
      <w:r w:rsidR="00501B1D">
        <w:rPr>
          <w:rFonts w:ascii="仿宋" w:eastAsia="仿宋" w:hAnsi="仿宋" w:hint="eastAsia"/>
          <w:b/>
          <w:bCs/>
          <w:sz w:val="32"/>
          <w:szCs w:val="32"/>
        </w:rPr>
        <w:t>提质增效</w:t>
      </w:r>
      <w:r w:rsidRPr="00982BB5">
        <w:rPr>
          <w:rFonts w:ascii="仿宋" w:eastAsia="仿宋" w:hAnsi="仿宋" w:hint="eastAsia"/>
          <w:b/>
          <w:bCs/>
          <w:sz w:val="32"/>
          <w:szCs w:val="32"/>
        </w:rPr>
        <w:t>。</w:t>
      </w:r>
      <w:r w:rsidRPr="00982BB5">
        <w:rPr>
          <w:rFonts w:ascii="仿宋" w:eastAsia="仿宋" w:hAnsi="仿宋"/>
          <w:sz w:val="32"/>
          <w:szCs w:val="32"/>
        </w:rPr>
        <w:t>加快推进城市医疗集团和县域医共体网格化，</w:t>
      </w:r>
      <w:r w:rsidRPr="00982BB5">
        <w:rPr>
          <w:rFonts w:ascii="仿宋" w:eastAsia="仿宋" w:hAnsi="仿宋" w:hint="eastAsia"/>
          <w:sz w:val="32"/>
          <w:szCs w:val="32"/>
        </w:rPr>
        <w:t>打破财政、行政、人事等方面壁垒，探索将社会机构纳入一体化改革。</w:t>
      </w:r>
      <w:r w:rsidRPr="00982BB5">
        <w:rPr>
          <w:rFonts w:ascii="仿宋" w:eastAsia="仿宋" w:hAnsi="仿宋"/>
          <w:sz w:val="32"/>
          <w:szCs w:val="32"/>
        </w:rPr>
        <w:t>完善</w:t>
      </w:r>
      <w:r w:rsidRPr="00982BB5">
        <w:rPr>
          <w:rFonts w:ascii="仿宋" w:eastAsia="仿宋" w:hAnsi="仿宋" w:hint="eastAsia"/>
          <w:sz w:val="32"/>
          <w:szCs w:val="32"/>
        </w:rPr>
        <w:t>扁平化</w:t>
      </w:r>
      <w:r w:rsidRPr="00982BB5">
        <w:rPr>
          <w:rFonts w:ascii="仿宋" w:eastAsia="仿宋" w:hAnsi="仿宋"/>
          <w:sz w:val="32"/>
          <w:szCs w:val="32"/>
        </w:rPr>
        <w:t>“六统一”</w:t>
      </w:r>
      <w:r w:rsidRPr="00982BB5">
        <w:rPr>
          <w:rFonts w:ascii="仿宋" w:eastAsia="仿宋" w:hAnsi="仿宋" w:hint="eastAsia"/>
          <w:sz w:val="32"/>
          <w:szCs w:val="32"/>
        </w:rPr>
        <w:t>管理</w:t>
      </w:r>
      <w:r w:rsidR="00081D3C">
        <w:rPr>
          <w:rFonts w:ascii="仿宋" w:eastAsia="仿宋" w:hAnsi="仿宋" w:hint="eastAsia"/>
          <w:sz w:val="32"/>
          <w:szCs w:val="32"/>
        </w:rPr>
        <w:t>体制</w:t>
      </w:r>
      <w:r w:rsidRPr="00982BB5">
        <w:rPr>
          <w:rFonts w:ascii="仿宋" w:eastAsia="仿宋" w:hAnsi="仿宋" w:hint="eastAsia"/>
          <w:sz w:val="32"/>
          <w:szCs w:val="32"/>
        </w:rPr>
        <w:t>，强化县级医疗集团管理自主权，</w:t>
      </w:r>
      <w:r w:rsidR="00B77976">
        <w:rPr>
          <w:rFonts w:ascii="仿宋" w:eastAsia="仿宋" w:hAnsi="仿宋" w:cs="仿宋" w:hint="eastAsia"/>
          <w:sz w:val="32"/>
          <w:szCs w:val="32"/>
        </w:rPr>
        <w:t>赋予县医疗集团人事管理自主权、薪酬分配自主权、财务管理执行权、基层管理主导权、医保和公卫资金支配权，激发医疗集团运行活力、服务效率和发展动力。</w:t>
      </w:r>
      <w:r w:rsidRPr="00982BB5">
        <w:rPr>
          <w:rFonts w:ascii="仿宋" w:eastAsia="仿宋" w:hAnsi="仿宋" w:hint="eastAsia"/>
          <w:sz w:val="32"/>
          <w:szCs w:val="32"/>
        </w:rPr>
        <w:t>依托县级医疗集团强化乡卫生院、村卫生室设备配备和人才保障，巩固家庭医生签约服务制度、提高分级诊疗能力。</w:t>
      </w:r>
      <w:r w:rsidR="00B77976" w:rsidRPr="00B77976">
        <w:rPr>
          <w:rFonts w:ascii="仿宋" w:eastAsia="仿宋" w:hAnsi="仿宋" w:hint="eastAsia"/>
          <w:sz w:val="32"/>
          <w:szCs w:val="32"/>
        </w:rPr>
        <w:t>提升县级医疗集团服务水平，加强县医院能力</w:t>
      </w:r>
      <w:r w:rsidR="00663ABE">
        <w:rPr>
          <w:rFonts w:ascii="仿宋" w:eastAsia="仿宋" w:hAnsi="仿宋" w:hint="eastAsia"/>
          <w:sz w:val="32"/>
          <w:szCs w:val="32"/>
        </w:rPr>
        <w:t>建设，加大对口帮扶工作力度，推广医疗集团借力跨越发展的有效路径</w:t>
      </w:r>
      <w:r w:rsidR="00B77976" w:rsidRPr="00B77976">
        <w:rPr>
          <w:rFonts w:ascii="仿宋" w:eastAsia="仿宋" w:hAnsi="仿宋" w:hint="eastAsia"/>
          <w:sz w:val="32"/>
          <w:szCs w:val="32"/>
        </w:rPr>
        <w:t>。</w:t>
      </w:r>
      <w:r w:rsidR="00B77976" w:rsidRPr="00982BB5">
        <w:rPr>
          <w:rFonts w:ascii="仿宋" w:eastAsia="仿宋" w:hAnsi="仿宋" w:hint="eastAsia"/>
          <w:sz w:val="32"/>
          <w:szCs w:val="32"/>
        </w:rPr>
        <w:t>县域内推进卫体融合、医防融合和医养融合，提供综合、连续的预防、治疗、康复和健康促进服务，提高县域医共体以</w:t>
      </w:r>
      <w:r w:rsidR="00B77976" w:rsidRPr="00982BB5">
        <w:rPr>
          <w:rFonts w:ascii="仿宋" w:eastAsia="仿宋" w:hAnsi="仿宋"/>
          <w:sz w:val="32"/>
          <w:szCs w:val="32"/>
        </w:rPr>
        <w:t>健康</w:t>
      </w:r>
      <w:r w:rsidR="00B77976" w:rsidRPr="00982BB5">
        <w:rPr>
          <w:rFonts w:ascii="仿宋" w:eastAsia="仿宋" w:hAnsi="仿宋" w:hint="eastAsia"/>
          <w:sz w:val="32"/>
          <w:szCs w:val="32"/>
        </w:rPr>
        <w:t>为中心的</w:t>
      </w:r>
      <w:r w:rsidR="00B77976" w:rsidRPr="00982BB5">
        <w:rPr>
          <w:rFonts w:ascii="仿宋" w:eastAsia="仿宋" w:hAnsi="仿宋"/>
          <w:sz w:val="32"/>
          <w:szCs w:val="32"/>
        </w:rPr>
        <w:t>服务能力</w:t>
      </w:r>
      <w:r w:rsidR="00B77976" w:rsidRPr="00982BB5">
        <w:rPr>
          <w:rFonts w:ascii="仿宋" w:eastAsia="仿宋" w:hAnsi="仿宋" w:hint="eastAsia"/>
          <w:sz w:val="32"/>
          <w:szCs w:val="32"/>
        </w:rPr>
        <w:t>。</w:t>
      </w:r>
      <w:r w:rsidRPr="00982BB5">
        <w:rPr>
          <w:rFonts w:ascii="仿宋" w:eastAsia="仿宋" w:hAnsi="仿宋"/>
          <w:sz w:val="32"/>
          <w:szCs w:val="32"/>
        </w:rPr>
        <w:t>做实做细</w:t>
      </w:r>
      <w:r w:rsidRPr="00982BB5">
        <w:rPr>
          <w:rFonts w:ascii="仿宋" w:eastAsia="仿宋" w:hAnsi="仿宋" w:hint="eastAsia"/>
          <w:sz w:val="32"/>
          <w:szCs w:val="32"/>
        </w:rPr>
        <w:t>县乡</w:t>
      </w:r>
      <w:r w:rsidRPr="00982BB5">
        <w:rPr>
          <w:rFonts w:ascii="仿宋" w:eastAsia="仿宋" w:hAnsi="仿宋"/>
          <w:sz w:val="32"/>
          <w:szCs w:val="32"/>
        </w:rPr>
        <w:t>一体化改革的“太原方案”</w:t>
      </w:r>
      <w:r w:rsidR="00B77976">
        <w:rPr>
          <w:rFonts w:ascii="仿宋" w:eastAsia="仿宋" w:hAnsi="仿宋" w:hint="eastAsia"/>
          <w:sz w:val="32"/>
          <w:szCs w:val="32"/>
        </w:rPr>
        <w:t>，</w:t>
      </w:r>
      <w:r w:rsidRPr="00982BB5">
        <w:rPr>
          <w:rFonts w:ascii="仿宋" w:eastAsia="仿宋" w:hAnsi="仿宋"/>
          <w:sz w:val="32"/>
          <w:szCs w:val="32"/>
        </w:rPr>
        <w:t>继续推广“阳曲样</w:t>
      </w:r>
      <w:r w:rsidRPr="00982BB5">
        <w:rPr>
          <w:rFonts w:ascii="仿宋" w:eastAsia="仿宋" w:hAnsi="仿宋"/>
          <w:sz w:val="32"/>
          <w:szCs w:val="32"/>
        </w:rPr>
        <w:lastRenderedPageBreak/>
        <w:t>板”、“清徐经验”</w:t>
      </w:r>
      <w:r w:rsidRPr="00982BB5">
        <w:rPr>
          <w:rFonts w:ascii="仿宋" w:eastAsia="仿宋" w:hAnsi="仿宋" w:hint="eastAsia"/>
          <w:sz w:val="32"/>
          <w:szCs w:val="32"/>
        </w:rPr>
        <w:t>。</w:t>
      </w:r>
      <w:r w:rsidRPr="00982BB5">
        <w:rPr>
          <w:rFonts w:ascii="仿宋" w:eastAsia="仿宋" w:hAnsi="仿宋"/>
          <w:sz w:val="32"/>
          <w:szCs w:val="32"/>
        </w:rPr>
        <w:t>发挥二级医院的枢纽作用，建立上下联动的医疗服务网络，提高</w:t>
      </w:r>
      <w:r w:rsidRPr="00982BB5">
        <w:rPr>
          <w:rFonts w:ascii="仿宋" w:eastAsia="仿宋" w:hAnsi="仿宋" w:hint="eastAsia"/>
          <w:sz w:val="32"/>
          <w:szCs w:val="32"/>
        </w:rPr>
        <w:t>医疗卫生</w:t>
      </w:r>
      <w:r w:rsidRPr="00982BB5">
        <w:rPr>
          <w:rFonts w:ascii="仿宋" w:eastAsia="仿宋" w:hAnsi="仿宋"/>
          <w:sz w:val="32"/>
          <w:szCs w:val="32"/>
        </w:rPr>
        <w:t>服务的连续、经济和可及性。</w:t>
      </w:r>
      <w:r w:rsidR="00B77976" w:rsidRPr="00B77976">
        <w:rPr>
          <w:rFonts w:ascii="仿宋" w:eastAsia="仿宋" w:hAnsi="仿宋" w:hint="eastAsia"/>
          <w:sz w:val="32"/>
          <w:szCs w:val="32"/>
        </w:rPr>
        <w:t>建成一批就医环境好、服务能力强、群众信任度高的基层医疗卫生机构，力争实现基层就诊率达到65%以上，县域内就诊率达到90%的目标。</w:t>
      </w:r>
      <w:r w:rsidRPr="00982BB5">
        <w:rPr>
          <w:rFonts w:ascii="仿宋" w:eastAsia="仿宋" w:hAnsi="仿宋"/>
          <w:sz w:val="32"/>
          <w:szCs w:val="32"/>
        </w:rPr>
        <w:t>加强</w:t>
      </w:r>
      <w:r w:rsidRPr="00982BB5">
        <w:rPr>
          <w:rFonts w:ascii="仿宋" w:eastAsia="仿宋" w:hAnsi="仿宋" w:hint="eastAsia"/>
          <w:sz w:val="32"/>
          <w:szCs w:val="32"/>
        </w:rPr>
        <w:t>对县域医共体</w:t>
      </w:r>
      <w:r w:rsidRPr="00982BB5">
        <w:rPr>
          <w:rFonts w:ascii="仿宋" w:eastAsia="仿宋" w:hAnsi="仿宋"/>
          <w:sz w:val="32"/>
          <w:szCs w:val="32"/>
        </w:rPr>
        <w:t>健康服务能力</w:t>
      </w:r>
      <w:r w:rsidRPr="00982BB5">
        <w:rPr>
          <w:rFonts w:ascii="仿宋" w:eastAsia="仿宋" w:hAnsi="仿宋" w:hint="eastAsia"/>
          <w:sz w:val="32"/>
          <w:szCs w:val="32"/>
        </w:rPr>
        <w:t>的</w:t>
      </w:r>
      <w:r w:rsidRPr="00982BB5">
        <w:rPr>
          <w:rFonts w:ascii="仿宋" w:eastAsia="仿宋" w:hAnsi="仿宋"/>
          <w:sz w:val="32"/>
          <w:szCs w:val="32"/>
        </w:rPr>
        <w:t>监督、监测与评价</w:t>
      </w:r>
      <w:r w:rsidRPr="00982BB5">
        <w:rPr>
          <w:rFonts w:ascii="仿宋" w:eastAsia="仿宋" w:hAnsi="仿宋" w:hint="eastAsia"/>
          <w:sz w:val="32"/>
          <w:szCs w:val="32"/>
        </w:rPr>
        <w:t>。发挥</w:t>
      </w:r>
      <w:r w:rsidRPr="00982BB5">
        <w:rPr>
          <w:rFonts w:ascii="仿宋" w:eastAsia="仿宋" w:hAnsi="仿宋"/>
          <w:sz w:val="32"/>
          <w:szCs w:val="32"/>
        </w:rPr>
        <w:t>政府</w:t>
      </w:r>
      <w:r w:rsidRPr="00982BB5">
        <w:rPr>
          <w:rFonts w:ascii="仿宋" w:eastAsia="仿宋" w:hAnsi="仿宋" w:hint="eastAsia"/>
          <w:sz w:val="32"/>
          <w:szCs w:val="32"/>
        </w:rPr>
        <w:t>、社会与</w:t>
      </w:r>
      <w:r w:rsidRPr="00982BB5">
        <w:rPr>
          <w:rFonts w:ascii="仿宋" w:eastAsia="仿宋" w:hAnsi="仿宋"/>
          <w:sz w:val="32"/>
          <w:szCs w:val="32"/>
        </w:rPr>
        <w:t>市场</w:t>
      </w:r>
      <w:r w:rsidRPr="00982BB5">
        <w:rPr>
          <w:rFonts w:ascii="仿宋" w:eastAsia="仿宋" w:hAnsi="仿宋" w:hint="eastAsia"/>
          <w:sz w:val="32"/>
          <w:szCs w:val="32"/>
        </w:rPr>
        <w:t>的</w:t>
      </w:r>
      <w:r w:rsidRPr="00982BB5">
        <w:rPr>
          <w:rFonts w:ascii="仿宋" w:eastAsia="仿宋" w:hAnsi="仿宋"/>
          <w:sz w:val="32"/>
          <w:szCs w:val="32"/>
        </w:rPr>
        <w:t>资源配置机制，拓宽</w:t>
      </w:r>
      <w:r w:rsidRPr="00982BB5">
        <w:rPr>
          <w:rFonts w:ascii="仿宋" w:eastAsia="仿宋" w:hAnsi="仿宋" w:hint="eastAsia"/>
          <w:sz w:val="32"/>
          <w:szCs w:val="32"/>
        </w:rPr>
        <w:t>健康服务的</w:t>
      </w:r>
      <w:r w:rsidRPr="00982BB5">
        <w:rPr>
          <w:rFonts w:ascii="仿宋" w:eastAsia="仿宋" w:hAnsi="仿宋"/>
          <w:sz w:val="32"/>
          <w:szCs w:val="32"/>
        </w:rPr>
        <w:t>筹资渠道</w:t>
      </w:r>
      <w:r w:rsidRPr="00982BB5">
        <w:rPr>
          <w:rFonts w:ascii="仿宋" w:eastAsia="仿宋" w:hAnsi="仿宋" w:hint="eastAsia"/>
          <w:sz w:val="32"/>
          <w:szCs w:val="32"/>
        </w:rPr>
        <w:t>，</w:t>
      </w:r>
      <w:r w:rsidRPr="00982BB5">
        <w:rPr>
          <w:rFonts w:ascii="仿宋" w:eastAsia="仿宋" w:hAnsi="仿宋"/>
          <w:sz w:val="32"/>
          <w:szCs w:val="32"/>
        </w:rPr>
        <w:t>提高筹资水平</w:t>
      </w:r>
      <w:r w:rsidRPr="00982BB5">
        <w:rPr>
          <w:rFonts w:ascii="仿宋" w:eastAsia="仿宋" w:hAnsi="仿宋" w:hint="eastAsia"/>
          <w:sz w:val="32"/>
          <w:szCs w:val="32"/>
        </w:rPr>
        <w:t>，完善医共体综合健康服务提供与报酬机制建设。</w:t>
      </w:r>
    </w:p>
    <w:p w:rsidR="00B77976" w:rsidRDefault="00982BB5" w:rsidP="00744EBB">
      <w:pPr>
        <w:pBdr>
          <w:bottom w:val="single" w:sz="4" w:space="31" w:color="FFFFFF"/>
        </w:pBdr>
        <w:spacing w:line="580" w:lineRule="exact"/>
        <w:ind w:firstLineChars="200" w:firstLine="643"/>
        <w:rPr>
          <w:rFonts w:ascii="仿宋" w:eastAsia="仿宋" w:hAnsi="仿宋" w:cs="仿宋"/>
          <w:sz w:val="32"/>
          <w:szCs w:val="32"/>
        </w:rPr>
      </w:pPr>
      <w:r w:rsidRPr="00982BB5">
        <w:rPr>
          <w:rFonts w:ascii="仿宋" w:eastAsia="仿宋" w:hAnsi="仿宋"/>
          <w:b/>
          <w:bCs/>
          <w:sz w:val="32"/>
          <w:szCs w:val="32"/>
        </w:rPr>
        <w:t>2.</w:t>
      </w:r>
      <w:r w:rsidR="00EB33AB">
        <w:rPr>
          <w:rFonts w:ascii="仿宋" w:eastAsia="仿宋" w:hAnsi="仿宋" w:hint="eastAsia"/>
          <w:b/>
          <w:bCs/>
          <w:sz w:val="32"/>
          <w:szCs w:val="32"/>
        </w:rPr>
        <w:t>完善</w:t>
      </w:r>
      <w:r w:rsidRPr="00982BB5">
        <w:rPr>
          <w:rFonts w:ascii="仿宋" w:eastAsia="仿宋" w:hAnsi="仿宋" w:hint="eastAsia"/>
          <w:b/>
          <w:bCs/>
          <w:sz w:val="32"/>
          <w:szCs w:val="32"/>
        </w:rPr>
        <w:t>公立医院</w:t>
      </w:r>
      <w:r w:rsidR="00EB33AB">
        <w:rPr>
          <w:rFonts w:ascii="仿宋" w:eastAsia="仿宋" w:hAnsi="仿宋" w:hint="eastAsia"/>
          <w:b/>
          <w:bCs/>
          <w:sz w:val="32"/>
          <w:szCs w:val="32"/>
        </w:rPr>
        <w:t>高质量发展新体系</w:t>
      </w:r>
      <w:r w:rsidRPr="00982BB5">
        <w:rPr>
          <w:rFonts w:ascii="仿宋" w:eastAsia="仿宋" w:hAnsi="仿宋" w:hint="eastAsia"/>
          <w:b/>
          <w:bCs/>
          <w:sz w:val="32"/>
          <w:szCs w:val="32"/>
        </w:rPr>
        <w:t>。</w:t>
      </w:r>
      <w:r w:rsidRPr="00982BB5">
        <w:rPr>
          <w:rFonts w:ascii="仿宋" w:eastAsia="仿宋" w:hAnsi="仿宋" w:hint="eastAsia"/>
          <w:sz w:val="32"/>
          <w:szCs w:val="32"/>
        </w:rPr>
        <w:t>加强</w:t>
      </w:r>
      <w:r w:rsidR="00EB33AB">
        <w:rPr>
          <w:rFonts w:ascii="仿宋" w:eastAsia="仿宋" w:hAnsi="仿宋" w:hint="eastAsia"/>
          <w:sz w:val="32"/>
          <w:szCs w:val="32"/>
        </w:rPr>
        <w:t>公立医院重点</w:t>
      </w:r>
      <w:r w:rsidRPr="00982BB5">
        <w:rPr>
          <w:rFonts w:ascii="仿宋" w:eastAsia="仿宋" w:hAnsi="仿宋" w:hint="eastAsia"/>
          <w:sz w:val="32"/>
          <w:szCs w:val="32"/>
        </w:rPr>
        <w:t>专科</w:t>
      </w:r>
      <w:r w:rsidR="00EB33AB">
        <w:rPr>
          <w:rFonts w:ascii="仿宋" w:eastAsia="仿宋" w:hAnsi="仿宋" w:hint="eastAsia"/>
          <w:sz w:val="32"/>
          <w:szCs w:val="32"/>
        </w:rPr>
        <w:t>建设</w:t>
      </w:r>
      <w:r w:rsidRPr="00982BB5">
        <w:rPr>
          <w:rFonts w:ascii="仿宋" w:eastAsia="仿宋" w:hAnsi="仿宋" w:hint="eastAsia"/>
          <w:sz w:val="32"/>
          <w:szCs w:val="32"/>
        </w:rPr>
        <w:t>和科研创新，推广多学科诊疗模式发展，持续改进医疗服务质量。</w:t>
      </w:r>
      <w:r w:rsidR="00501B1D">
        <w:rPr>
          <w:rFonts w:ascii="仿宋" w:eastAsia="仿宋" w:hAnsi="仿宋" w:cs="仿宋" w:hint="eastAsia"/>
          <w:sz w:val="32"/>
          <w:szCs w:val="32"/>
        </w:rPr>
        <w:t>以死亡率高、外转率高的疾病为重点，强化高水平医院对市级、县级医院的技术和人才支持，加快补齐专业专科短板，提升诊疗能力，减少跨区域就医。三级及以上公立医院省级重点专科达到5个以上，其余达到3个以上。持续改进医疗质量管理体系和标准体系，提高公立医院医疗服务同质化水平。</w:t>
      </w:r>
      <w:r w:rsidRPr="00982BB5">
        <w:rPr>
          <w:rFonts w:ascii="仿宋" w:eastAsia="仿宋" w:hAnsi="仿宋" w:hint="eastAsia"/>
          <w:sz w:val="32"/>
          <w:szCs w:val="32"/>
        </w:rPr>
        <w:t>健全</w:t>
      </w:r>
      <w:r w:rsidRPr="00982BB5">
        <w:rPr>
          <w:rFonts w:ascii="仿宋" w:eastAsia="仿宋" w:hAnsi="仿宋"/>
          <w:sz w:val="32"/>
          <w:szCs w:val="32"/>
        </w:rPr>
        <w:t>现代医院管理制度</w:t>
      </w:r>
      <w:r w:rsidRPr="00982BB5">
        <w:rPr>
          <w:rFonts w:ascii="仿宋" w:eastAsia="仿宋" w:hAnsi="仿宋" w:hint="eastAsia"/>
          <w:sz w:val="32"/>
          <w:szCs w:val="32"/>
        </w:rPr>
        <w:t>，落实公立医院管理自主权，提高公立医院绩效管理能力。深化分配制度改革，健全绩效考核评价体系，</w:t>
      </w:r>
      <w:r w:rsidR="00625321">
        <w:rPr>
          <w:rFonts w:ascii="仿宋_GB2312" w:eastAsia="仿宋_GB2312" w:hAnsi="仿宋_GB2312" w:cs="仿宋_GB2312" w:hint="eastAsia"/>
          <w:sz w:val="32"/>
          <w:szCs w:val="32"/>
        </w:rPr>
        <w:t>合理确定、动态调整公立医院薪酬水平，建立主要体现岗位职责和知识价值的薪酬体系，在市、县两级公立医院试点实行主要负责人年薪制、全员目标年薪制、年薪计算工分制系列改革，</w:t>
      </w:r>
      <w:r w:rsidRPr="00982BB5">
        <w:rPr>
          <w:rFonts w:ascii="仿宋" w:eastAsia="仿宋" w:hAnsi="仿宋" w:hint="eastAsia"/>
          <w:sz w:val="32"/>
          <w:szCs w:val="32"/>
        </w:rPr>
        <w:t>充分调动医务人员的积极性，</w:t>
      </w:r>
      <w:r w:rsidRPr="00982BB5">
        <w:rPr>
          <w:rFonts w:ascii="仿宋" w:eastAsia="仿宋" w:hAnsi="仿宋"/>
          <w:sz w:val="32"/>
          <w:szCs w:val="32"/>
        </w:rPr>
        <w:t>提高服务能力、质量</w:t>
      </w:r>
      <w:r w:rsidRPr="00982BB5">
        <w:rPr>
          <w:rFonts w:ascii="仿宋" w:eastAsia="仿宋" w:hAnsi="仿宋" w:hint="eastAsia"/>
          <w:sz w:val="32"/>
          <w:szCs w:val="32"/>
        </w:rPr>
        <w:t>、安全和效率，提高医疗服务同质化水平</w:t>
      </w:r>
      <w:r w:rsidRPr="00982BB5">
        <w:rPr>
          <w:rFonts w:ascii="仿宋" w:eastAsia="仿宋" w:hAnsi="仿宋"/>
          <w:sz w:val="32"/>
          <w:szCs w:val="32"/>
        </w:rPr>
        <w:t>。</w:t>
      </w:r>
      <w:r w:rsidR="00744EBB" w:rsidRPr="00744EBB">
        <w:rPr>
          <w:rFonts w:ascii="仿宋" w:eastAsia="仿宋" w:hAnsi="仿宋" w:hint="eastAsia"/>
          <w:sz w:val="32"/>
          <w:szCs w:val="32"/>
        </w:rPr>
        <w:t>以三级医院医疗资源下沉、基层服务能力提升、居民健康改善和服务对象满意度等为考核重点</w:t>
      </w:r>
      <w:r w:rsidR="00744EBB" w:rsidRPr="00744EBB">
        <w:rPr>
          <w:rFonts w:ascii="仿宋" w:eastAsia="仿宋" w:hAnsi="仿宋"/>
          <w:sz w:val="32"/>
          <w:szCs w:val="32"/>
        </w:rPr>
        <w:t>,完善医联体综合绩</w:t>
      </w:r>
      <w:r w:rsidR="00744EBB" w:rsidRPr="00744EBB">
        <w:rPr>
          <w:rFonts w:ascii="仿宋" w:eastAsia="仿宋" w:hAnsi="仿宋"/>
          <w:sz w:val="32"/>
          <w:szCs w:val="32"/>
        </w:rPr>
        <w:lastRenderedPageBreak/>
        <w:t>效考核制度</w:t>
      </w:r>
      <w:r w:rsidR="00744EBB">
        <w:rPr>
          <w:rFonts w:ascii="仿宋" w:eastAsia="仿宋" w:hAnsi="仿宋" w:hint="eastAsia"/>
          <w:sz w:val="32"/>
          <w:szCs w:val="32"/>
        </w:rPr>
        <w:t>。</w:t>
      </w:r>
      <w:r w:rsidRPr="00982BB5">
        <w:rPr>
          <w:rFonts w:ascii="仿宋" w:eastAsia="仿宋" w:hAnsi="仿宋"/>
          <w:sz w:val="32"/>
          <w:szCs w:val="32"/>
        </w:rPr>
        <w:t>完善医防协同体系</w:t>
      </w:r>
      <w:r w:rsidRPr="00982BB5">
        <w:rPr>
          <w:rFonts w:ascii="仿宋" w:eastAsia="仿宋" w:hAnsi="仿宋" w:hint="eastAsia"/>
          <w:sz w:val="32"/>
          <w:szCs w:val="32"/>
        </w:rPr>
        <w:t>和协同机制</w:t>
      </w:r>
      <w:r w:rsidRPr="00982BB5">
        <w:rPr>
          <w:rFonts w:ascii="仿宋" w:eastAsia="仿宋" w:hAnsi="仿宋"/>
          <w:sz w:val="32"/>
          <w:szCs w:val="32"/>
        </w:rPr>
        <w:t>，继续承担公共卫生应急医疗救治</w:t>
      </w:r>
      <w:r w:rsidRPr="00982BB5">
        <w:rPr>
          <w:rFonts w:ascii="仿宋" w:eastAsia="仿宋" w:hAnsi="仿宋" w:hint="eastAsia"/>
          <w:sz w:val="32"/>
          <w:szCs w:val="32"/>
        </w:rPr>
        <w:t>任务</w:t>
      </w:r>
      <w:r w:rsidRPr="00982BB5">
        <w:rPr>
          <w:rFonts w:ascii="仿宋" w:eastAsia="仿宋" w:hAnsi="仿宋"/>
          <w:sz w:val="32"/>
          <w:szCs w:val="32"/>
        </w:rPr>
        <w:t>。</w:t>
      </w:r>
      <w:r w:rsidRPr="00982BB5">
        <w:rPr>
          <w:rFonts w:ascii="仿宋" w:eastAsia="仿宋" w:hAnsi="仿宋" w:hint="eastAsia"/>
          <w:sz w:val="32"/>
          <w:szCs w:val="32"/>
        </w:rPr>
        <w:t>发挥医院</w:t>
      </w:r>
      <w:r w:rsidRPr="00982BB5">
        <w:rPr>
          <w:rFonts w:ascii="仿宋" w:eastAsia="仿宋" w:hAnsi="仿宋"/>
          <w:sz w:val="32"/>
          <w:szCs w:val="32"/>
        </w:rPr>
        <w:t>在监测预警、风险评估、检验检测和应急处置中</w:t>
      </w:r>
      <w:r w:rsidRPr="00982BB5">
        <w:rPr>
          <w:rFonts w:ascii="仿宋" w:eastAsia="仿宋" w:hAnsi="仿宋" w:hint="eastAsia"/>
          <w:sz w:val="32"/>
          <w:szCs w:val="32"/>
        </w:rPr>
        <w:t>的作用</w:t>
      </w:r>
      <w:r w:rsidRPr="00982BB5">
        <w:rPr>
          <w:rFonts w:ascii="仿宋" w:eastAsia="仿宋" w:hAnsi="仿宋"/>
          <w:sz w:val="32"/>
          <w:szCs w:val="32"/>
        </w:rPr>
        <w:t>，将公共卫生建设作为医院管理的核心工作，加速应急感染病房等基础设施建设、进行发热门诊等流程改造、完善院内感染管理等规章制度。加强公立医院建设和管理考核，</w:t>
      </w:r>
      <w:r w:rsidRPr="00982BB5">
        <w:rPr>
          <w:rFonts w:ascii="仿宋" w:eastAsia="仿宋" w:hAnsi="仿宋" w:hint="eastAsia"/>
          <w:sz w:val="32"/>
          <w:szCs w:val="32"/>
        </w:rPr>
        <w:t>促进公立医院高质量发展</w:t>
      </w:r>
      <w:r w:rsidRPr="00982BB5">
        <w:rPr>
          <w:rFonts w:ascii="仿宋" w:eastAsia="仿宋" w:hAnsi="仿宋"/>
          <w:sz w:val="32"/>
          <w:szCs w:val="32"/>
        </w:rPr>
        <w:t>。</w:t>
      </w:r>
      <w:r w:rsidR="00501B1D">
        <w:rPr>
          <w:rFonts w:ascii="仿宋" w:eastAsia="仿宋" w:hAnsi="仿宋" w:cs="仿宋" w:hint="eastAsia"/>
          <w:sz w:val="32"/>
          <w:szCs w:val="32"/>
        </w:rPr>
        <w:t>推进医疗服务模式创新，大力推行日间手术，力争100%三级综合医院、50%二级综合医院开展日间手术，日间手术占择期手术比例达到 30%。</w:t>
      </w:r>
    </w:p>
    <w:p w:rsidR="00F74647" w:rsidRDefault="00982BB5" w:rsidP="00F74647">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3.</w:t>
      </w:r>
      <w:r w:rsidRPr="00982BB5">
        <w:rPr>
          <w:rFonts w:ascii="仿宋" w:eastAsia="仿宋" w:hAnsi="仿宋" w:hint="eastAsia"/>
          <w:b/>
          <w:bCs/>
          <w:sz w:val="32"/>
          <w:szCs w:val="32"/>
        </w:rPr>
        <w:t>深化医疗、医保、医药联动改革。</w:t>
      </w:r>
      <w:r w:rsidR="00744EBB" w:rsidRPr="00744EBB">
        <w:rPr>
          <w:rFonts w:ascii="仿宋" w:eastAsia="仿宋" w:hAnsi="仿宋" w:hint="eastAsia"/>
          <w:sz w:val="32"/>
          <w:szCs w:val="32"/>
        </w:rPr>
        <w:t>发挥医保在推进医药服务供给侧改革中的引领作用，</w:t>
      </w:r>
      <w:r w:rsidRPr="00982BB5">
        <w:rPr>
          <w:rFonts w:ascii="仿宋" w:eastAsia="仿宋" w:hAnsi="仿宋" w:hint="eastAsia"/>
          <w:sz w:val="32"/>
          <w:szCs w:val="32"/>
        </w:rPr>
        <w:t>持续提高“三医联动”的协调性。</w:t>
      </w:r>
      <w:r w:rsidRPr="00982BB5">
        <w:rPr>
          <w:rFonts w:ascii="仿宋" w:eastAsia="仿宋" w:hAnsi="仿宋"/>
          <w:sz w:val="32"/>
          <w:szCs w:val="32"/>
        </w:rPr>
        <w:t>动态调整医疗服务价格</w:t>
      </w:r>
      <w:r w:rsidRPr="00982BB5">
        <w:rPr>
          <w:rFonts w:ascii="仿宋" w:eastAsia="仿宋" w:hAnsi="仿宋" w:hint="eastAsia"/>
          <w:sz w:val="32"/>
          <w:szCs w:val="32"/>
        </w:rPr>
        <w:t>，全面取消公立医疗机构医用耗材加成，同步优化调整医疗服务价格，建立医疗服务价格动态调整的启动实施机制。</w:t>
      </w:r>
      <w:r w:rsidR="00625321" w:rsidRPr="00982BB5">
        <w:rPr>
          <w:rFonts w:ascii="仿宋" w:eastAsia="仿宋" w:hAnsi="仿宋"/>
          <w:sz w:val="32"/>
          <w:szCs w:val="32"/>
        </w:rPr>
        <w:t>与医保等</w:t>
      </w:r>
      <w:r w:rsidR="00625321" w:rsidRPr="00982BB5">
        <w:rPr>
          <w:rFonts w:ascii="仿宋" w:eastAsia="仿宋" w:hAnsi="仿宋" w:hint="eastAsia"/>
          <w:sz w:val="32"/>
          <w:szCs w:val="32"/>
        </w:rPr>
        <w:t>多</w:t>
      </w:r>
      <w:r w:rsidR="00625321" w:rsidRPr="00982BB5">
        <w:rPr>
          <w:rFonts w:ascii="仿宋" w:eastAsia="仿宋" w:hAnsi="仿宋"/>
          <w:sz w:val="32"/>
          <w:szCs w:val="32"/>
        </w:rPr>
        <w:t>部门共同推进医保支付方式改革，推进多元复合型支付方式改革，</w:t>
      </w:r>
      <w:r w:rsidR="00625321">
        <w:rPr>
          <w:rFonts w:ascii="仿宋" w:eastAsia="仿宋" w:hAnsi="仿宋" w:hint="eastAsia"/>
          <w:sz w:val="32"/>
          <w:szCs w:val="32"/>
        </w:rPr>
        <w:t>高标准</w:t>
      </w:r>
      <w:r w:rsidR="00625321" w:rsidRPr="00982BB5">
        <w:rPr>
          <w:rFonts w:ascii="仿宋" w:eastAsia="仿宋" w:hAnsi="仿宋"/>
          <w:sz w:val="32"/>
          <w:szCs w:val="32"/>
        </w:rPr>
        <w:t>推进DRG收付费试点改革</w:t>
      </w:r>
      <w:r w:rsidR="00625321">
        <w:rPr>
          <w:rFonts w:ascii="仿宋" w:eastAsia="仿宋" w:hAnsi="仿宋" w:hint="eastAsia"/>
          <w:sz w:val="32"/>
          <w:szCs w:val="32"/>
        </w:rPr>
        <w:t>，</w:t>
      </w:r>
      <w:r w:rsidR="00625321">
        <w:rPr>
          <w:rFonts w:ascii="仿宋_GB2312" w:eastAsia="仿宋_GB2312" w:hAnsi="仿宋_GB2312" w:cs="仿宋_GB2312" w:hint="eastAsia"/>
          <w:sz w:val="32"/>
          <w:szCs w:val="32"/>
        </w:rPr>
        <w:t>探索实行适合省城特点的医保打包付费制度</w:t>
      </w:r>
      <w:r w:rsidR="00625321" w:rsidRPr="00982BB5">
        <w:rPr>
          <w:rFonts w:ascii="仿宋" w:eastAsia="仿宋" w:hAnsi="仿宋" w:hint="eastAsia"/>
          <w:sz w:val="32"/>
          <w:szCs w:val="32"/>
        </w:rPr>
        <w:t>。</w:t>
      </w:r>
      <w:r w:rsidRPr="00982BB5">
        <w:rPr>
          <w:rFonts w:ascii="仿宋" w:eastAsia="仿宋" w:hAnsi="仿宋"/>
          <w:sz w:val="32"/>
          <w:szCs w:val="32"/>
        </w:rPr>
        <w:t>逐步扩大中医适宜技术纳入医保报销试点范围</w:t>
      </w:r>
      <w:r w:rsidRPr="00982BB5">
        <w:rPr>
          <w:rFonts w:ascii="仿宋" w:eastAsia="仿宋" w:hAnsi="仿宋" w:hint="eastAsia"/>
          <w:sz w:val="32"/>
          <w:szCs w:val="32"/>
        </w:rPr>
        <w:t>，</w:t>
      </w:r>
      <w:r w:rsidRPr="00982BB5">
        <w:rPr>
          <w:rFonts w:ascii="仿宋" w:eastAsia="仿宋" w:hAnsi="仿宋"/>
          <w:sz w:val="32"/>
          <w:szCs w:val="32"/>
        </w:rPr>
        <w:t>试点探索将互联网诊疗服务纳入医保支付范围，开展长期护理保险试点</w:t>
      </w:r>
      <w:r w:rsidRPr="00982BB5">
        <w:rPr>
          <w:rFonts w:ascii="仿宋" w:eastAsia="仿宋" w:hAnsi="仿宋" w:hint="eastAsia"/>
          <w:sz w:val="32"/>
          <w:szCs w:val="32"/>
        </w:rPr>
        <w:t>。</w:t>
      </w:r>
      <w:r w:rsidRPr="00982BB5">
        <w:rPr>
          <w:rFonts w:ascii="仿宋" w:eastAsia="仿宋" w:hAnsi="仿宋"/>
          <w:sz w:val="32"/>
          <w:szCs w:val="32"/>
        </w:rPr>
        <w:t>积极推进县级医疗集团“结余留用、合理超支分担”的</w:t>
      </w:r>
      <w:r w:rsidRPr="00982BB5">
        <w:rPr>
          <w:rFonts w:ascii="仿宋" w:eastAsia="仿宋" w:hAnsi="仿宋" w:hint="eastAsia"/>
          <w:sz w:val="32"/>
          <w:szCs w:val="32"/>
        </w:rPr>
        <w:t>机制</w:t>
      </w:r>
      <w:r w:rsidRPr="00982BB5">
        <w:rPr>
          <w:rFonts w:ascii="仿宋" w:eastAsia="仿宋" w:hAnsi="仿宋"/>
          <w:sz w:val="32"/>
          <w:szCs w:val="32"/>
        </w:rPr>
        <w:t>，探索按服务人头总额预算管理，提高对基层医疗卫生机构</w:t>
      </w:r>
      <w:r w:rsidRPr="00982BB5">
        <w:rPr>
          <w:rFonts w:ascii="仿宋" w:eastAsia="仿宋" w:hAnsi="仿宋" w:hint="eastAsia"/>
          <w:sz w:val="32"/>
          <w:szCs w:val="32"/>
        </w:rPr>
        <w:t>的</w:t>
      </w:r>
      <w:r w:rsidRPr="00982BB5">
        <w:rPr>
          <w:rFonts w:ascii="仿宋" w:eastAsia="仿宋" w:hAnsi="仿宋"/>
          <w:sz w:val="32"/>
          <w:szCs w:val="32"/>
        </w:rPr>
        <w:t>支付</w:t>
      </w:r>
      <w:r w:rsidRPr="00982BB5">
        <w:rPr>
          <w:rFonts w:ascii="仿宋" w:eastAsia="仿宋" w:hAnsi="仿宋" w:hint="eastAsia"/>
          <w:sz w:val="32"/>
          <w:szCs w:val="32"/>
        </w:rPr>
        <w:t>水平，协同</w:t>
      </w:r>
      <w:r w:rsidRPr="00982BB5">
        <w:rPr>
          <w:rFonts w:ascii="仿宋" w:eastAsia="仿宋" w:hAnsi="仿宋"/>
          <w:sz w:val="32"/>
          <w:szCs w:val="32"/>
        </w:rPr>
        <w:t>推进分级诊疗体系建设</w:t>
      </w:r>
      <w:r w:rsidRPr="00982BB5">
        <w:rPr>
          <w:rFonts w:ascii="仿宋" w:eastAsia="仿宋" w:hAnsi="仿宋" w:hint="eastAsia"/>
          <w:sz w:val="32"/>
          <w:szCs w:val="32"/>
        </w:rPr>
        <w:t>和卫生健康服务模式转型发展</w:t>
      </w:r>
      <w:r w:rsidRPr="00982BB5">
        <w:rPr>
          <w:rFonts w:ascii="仿宋" w:eastAsia="仿宋" w:hAnsi="仿宋"/>
          <w:sz w:val="32"/>
          <w:szCs w:val="32"/>
        </w:rPr>
        <w:t>。推进医药</w:t>
      </w:r>
      <w:r w:rsidRPr="00982BB5">
        <w:rPr>
          <w:rFonts w:ascii="仿宋" w:eastAsia="仿宋" w:hAnsi="仿宋" w:hint="eastAsia"/>
          <w:sz w:val="32"/>
          <w:szCs w:val="32"/>
        </w:rPr>
        <w:t>卫生服务</w:t>
      </w:r>
      <w:r w:rsidRPr="00982BB5">
        <w:rPr>
          <w:rFonts w:ascii="仿宋" w:eastAsia="仿宋" w:hAnsi="仿宋"/>
          <w:sz w:val="32"/>
          <w:szCs w:val="32"/>
        </w:rPr>
        <w:t>供给侧</w:t>
      </w:r>
      <w:r w:rsidRPr="00982BB5">
        <w:rPr>
          <w:rFonts w:ascii="仿宋" w:eastAsia="仿宋" w:hAnsi="仿宋" w:hint="eastAsia"/>
          <w:sz w:val="32"/>
          <w:szCs w:val="32"/>
        </w:rPr>
        <w:t>结构性</w:t>
      </w:r>
      <w:r w:rsidRPr="00982BB5">
        <w:rPr>
          <w:rFonts w:ascii="仿宋" w:eastAsia="仿宋" w:hAnsi="仿宋"/>
          <w:sz w:val="32"/>
          <w:szCs w:val="32"/>
        </w:rPr>
        <w:t>改革，</w:t>
      </w:r>
      <w:r w:rsidRPr="00982BB5">
        <w:rPr>
          <w:rFonts w:ascii="仿宋" w:eastAsia="仿宋" w:hAnsi="仿宋" w:hint="eastAsia"/>
          <w:sz w:val="32"/>
          <w:szCs w:val="32"/>
        </w:rPr>
        <w:t>促进以疾病为中心的服务向以健康为中心的服务转变。</w:t>
      </w:r>
      <w:r w:rsidRPr="00982BB5">
        <w:rPr>
          <w:rFonts w:ascii="仿宋" w:eastAsia="仿宋" w:hAnsi="仿宋"/>
          <w:sz w:val="32"/>
          <w:szCs w:val="32"/>
        </w:rPr>
        <w:t>通过信息沟通与共享，将防治疾病、减轻负担、保障健康的多重</w:t>
      </w:r>
      <w:r w:rsidRPr="00982BB5">
        <w:rPr>
          <w:rFonts w:ascii="仿宋" w:eastAsia="仿宋" w:hAnsi="仿宋"/>
          <w:sz w:val="32"/>
          <w:szCs w:val="32"/>
        </w:rPr>
        <w:lastRenderedPageBreak/>
        <w:t>发展目标，统筹在“三医联动”的高层次、高质量协同发展框架中。</w:t>
      </w:r>
    </w:p>
    <w:p w:rsidR="00B66A29" w:rsidRDefault="00982BB5" w:rsidP="00B66A29">
      <w:pPr>
        <w:pBdr>
          <w:bottom w:val="single" w:sz="4" w:space="31" w:color="FFFFFF"/>
        </w:pBdr>
        <w:spacing w:line="580" w:lineRule="exact"/>
        <w:ind w:firstLineChars="200" w:firstLine="640"/>
        <w:rPr>
          <w:rFonts w:ascii="仿宋" w:eastAsia="仿宋" w:hAnsi="仿宋"/>
          <w:sz w:val="32"/>
          <w:szCs w:val="32"/>
        </w:rPr>
      </w:pPr>
      <w:r w:rsidRPr="00982BB5">
        <w:rPr>
          <w:rFonts w:ascii="仿宋" w:eastAsia="仿宋" w:hAnsi="仿宋"/>
          <w:sz w:val="32"/>
          <w:szCs w:val="32"/>
        </w:rPr>
        <w:t>4.</w:t>
      </w:r>
      <w:r w:rsidRPr="00982BB5">
        <w:rPr>
          <w:rFonts w:ascii="仿宋" w:eastAsia="仿宋" w:hAnsi="仿宋" w:hint="eastAsia"/>
          <w:b/>
          <w:bCs/>
          <w:sz w:val="32"/>
          <w:szCs w:val="32"/>
        </w:rPr>
        <w:t>深化公共卫生体系改革</w:t>
      </w:r>
      <w:r w:rsidRPr="00982BB5">
        <w:rPr>
          <w:rFonts w:ascii="仿宋" w:eastAsia="仿宋" w:hAnsi="仿宋" w:hint="eastAsia"/>
          <w:sz w:val="32"/>
          <w:szCs w:val="32"/>
        </w:rPr>
        <w:t>。全面提升应对公共卫生事件能力，建设体系健全、权责清晰、功能完善、反应迅速、运转高效、保障有力的疾病预防控制、公共卫生服务和监督管理体系。加强医防协同机制建设，加强医院的疫情医疗救治体系建设，建立高效运行、多点触发的疫情监测预警，进一步提高应对突发重大公共卫生事件的能力和水平。提高基层医疗卫生机构的公共卫生服务能力。加强居民健康及其影响因素的监测、干预和评价。贯彻将健康融入所有公共政策的理念、全方位加强公共卫生治理体系和治理能力现代化建设。完善职业健康服务体系，加强职业病防治和技术服务队伍建设，健全职业健康服务网络。加强互联网、数字与信息技术在公共卫生服务体系建设中的作用与机制。</w:t>
      </w:r>
      <w:bookmarkStart w:id="28" w:name="_Toc19898"/>
      <w:bookmarkStart w:id="29" w:name="_Toc81162909"/>
    </w:p>
    <w:p w:rsidR="00B66A29" w:rsidRDefault="00B66A29" w:rsidP="00B66A29">
      <w:pPr>
        <w:pBdr>
          <w:bottom w:val="single" w:sz="4" w:space="31" w:color="FFFFFF"/>
        </w:pBdr>
        <w:spacing w:line="580" w:lineRule="exact"/>
        <w:ind w:firstLineChars="200" w:firstLine="643"/>
        <w:rPr>
          <w:rFonts w:ascii="仿宋" w:eastAsia="仿宋" w:hAnsi="仿宋"/>
          <w:color w:val="000000" w:themeColor="text1"/>
          <w:sz w:val="32"/>
          <w:szCs w:val="32"/>
        </w:rPr>
      </w:pPr>
      <w:r w:rsidRPr="00B66A29">
        <w:rPr>
          <w:rFonts w:ascii="仿宋" w:eastAsia="仿宋" w:hAnsi="仿宋" w:hint="eastAsia"/>
          <w:b/>
          <w:sz w:val="32"/>
          <w:szCs w:val="32"/>
        </w:rPr>
        <w:t>5</w:t>
      </w:r>
      <w:r w:rsidRPr="00B66A29">
        <w:rPr>
          <w:rFonts w:ascii="仿宋" w:eastAsia="仿宋" w:hAnsi="仿宋"/>
          <w:b/>
          <w:sz w:val="32"/>
          <w:szCs w:val="32"/>
        </w:rPr>
        <w:t>.</w:t>
      </w:r>
      <w:r>
        <w:rPr>
          <w:rFonts w:ascii="仿宋" w:eastAsia="仿宋" w:hAnsi="仿宋"/>
          <w:b/>
          <w:sz w:val="32"/>
          <w:szCs w:val="32"/>
        </w:rPr>
        <w:t>提</w:t>
      </w:r>
      <w:r w:rsidR="00982BB5" w:rsidRPr="00B66A29">
        <w:rPr>
          <w:rFonts w:ascii="仿宋" w:eastAsia="仿宋" w:hAnsi="仿宋"/>
          <w:b/>
          <w:sz w:val="32"/>
          <w:szCs w:val="32"/>
        </w:rPr>
        <w:t>升医疗服务</w:t>
      </w:r>
      <w:r>
        <w:rPr>
          <w:rFonts w:ascii="仿宋" w:eastAsia="仿宋" w:hAnsi="仿宋"/>
          <w:b/>
          <w:sz w:val="32"/>
          <w:szCs w:val="32"/>
        </w:rPr>
        <w:t>和管理</w:t>
      </w:r>
      <w:r w:rsidR="00982BB5" w:rsidRPr="00B66A29">
        <w:rPr>
          <w:rFonts w:ascii="仿宋" w:eastAsia="仿宋" w:hAnsi="仿宋"/>
          <w:b/>
          <w:sz w:val="32"/>
          <w:szCs w:val="32"/>
        </w:rPr>
        <w:t>能力</w:t>
      </w:r>
      <w:bookmarkEnd w:id="28"/>
      <w:bookmarkEnd w:id="29"/>
      <w:r>
        <w:rPr>
          <w:rFonts w:ascii="仿宋" w:eastAsia="仿宋" w:hAnsi="仿宋" w:hint="eastAsia"/>
          <w:b/>
          <w:sz w:val="32"/>
          <w:szCs w:val="32"/>
        </w:rPr>
        <w:t>。</w:t>
      </w:r>
      <w:r w:rsidR="0095091B" w:rsidRPr="00B66A29">
        <w:rPr>
          <w:rFonts w:ascii="仿宋" w:eastAsia="仿宋" w:hAnsi="仿宋" w:cs="仿宋" w:hint="eastAsia"/>
          <w:color w:val="000000" w:themeColor="text1"/>
          <w:sz w:val="32"/>
          <w:szCs w:val="32"/>
        </w:rPr>
        <w:t>高举公益性旗帜，坚持新发展理念，以改革创新为动力，以高水平公立医院为引领，以学科、人才队伍和信息化建设为支撑，以医疗质量、医疗服务、医学教育、临床科研、医院管理提升为重点，以公立医院高质量发展指数为标尺，推动我国公立医院医疗服务和管理能力再上新台阶。</w:t>
      </w:r>
      <w:r w:rsidR="00744EBB" w:rsidRPr="00B66A29">
        <w:rPr>
          <w:rFonts w:hint="eastAsia"/>
          <w:color w:val="000000" w:themeColor="text1"/>
        </w:rPr>
        <w:t>．</w:t>
      </w:r>
      <w:r w:rsidR="00982BB5" w:rsidRPr="00B66A29">
        <w:rPr>
          <w:rFonts w:ascii="仿宋" w:eastAsia="仿宋" w:hAnsi="仿宋"/>
          <w:color w:val="000000" w:themeColor="text1"/>
          <w:sz w:val="32"/>
          <w:szCs w:val="32"/>
        </w:rPr>
        <w:t>应用人工智能、互联网、信息技术等来进一步提高医院的运行、接诊效率</w:t>
      </w:r>
      <w:r w:rsidRPr="00B66A29">
        <w:rPr>
          <w:rFonts w:ascii="仿宋" w:eastAsia="仿宋" w:hAnsi="仿宋" w:hint="eastAsia"/>
          <w:color w:val="000000" w:themeColor="text1"/>
          <w:sz w:val="32"/>
          <w:szCs w:val="32"/>
        </w:rPr>
        <w:t>，</w:t>
      </w:r>
      <w:r w:rsidRPr="00B66A29">
        <w:rPr>
          <w:rFonts w:ascii="仿宋" w:eastAsia="仿宋" w:hAnsi="仿宋" w:hint="eastAsia"/>
          <w:bCs/>
          <w:color w:val="000000" w:themeColor="text1"/>
          <w:sz w:val="32"/>
          <w:szCs w:val="32"/>
        </w:rPr>
        <w:t>推动医疗服务数字化管理。</w:t>
      </w:r>
      <w:r w:rsidR="00982BB5" w:rsidRPr="00B66A29">
        <w:rPr>
          <w:rFonts w:ascii="仿宋" w:eastAsia="仿宋" w:hAnsi="仿宋" w:hint="eastAsia"/>
          <w:color w:val="000000" w:themeColor="text1"/>
          <w:sz w:val="32"/>
          <w:szCs w:val="32"/>
        </w:rPr>
        <w:t>实现</w:t>
      </w:r>
      <w:r w:rsidR="00982BB5" w:rsidRPr="00B66A29">
        <w:rPr>
          <w:rFonts w:ascii="仿宋" w:eastAsia="仿宋" w:hAnsi="仿宋"/>
          <w:color w:val="000000" w:themeColor="text1"/>
          <w:sz w:val="32"/>
          <w:szCs w:val="32"/>
        </w:rPr>
        <w:t>临床路径管理，要求三级医院50%的出院患者和二级医院70%的出院患者按照临床路径管理。同时考核无陪护管理模式的病区床护比、无陪护护理患者满意度、基础护理合</w:t>
      </w:r>
      <w:r w:rsidR="00982BB5" w:rsidRPr="00B66A29">
        <w:rPr>
          <w:rFonts w:ascii="仿宋" w:eastAsia="仿宋" w:hAnsi="仿宋"/>
          <w:color w:val="000000" w:themeColor="text1"/>
          <w:sz w:val="32"/>
          <w:szCs w:val="32"/>
        </w:rPr>
        <w:lastRenderedPageBreak/>
        <w:t>格率和家属的满意度。各医院药剂科牵头，保障药事管理安全，实施遏制细菌耐药国家战略，处方监管，血液供应保障机制。</w:t>
      </w:r>
    </w:p>
    <w:p w:rsidR="000D295F" w:rsidRDefault="00B66A29" w:rsidP="000D295F">
      <w:pPr>
        <w:pBdr>
          <w:bottom w:val="single" w:sz="4" w:space="31" w:color="FFFFFF"/>
        </w:pBdr>
        <w:spacing w:line="580" w:lineRule="exact"/>
        <w:ind w:firstLineChars="200" w:firstLine="643"/>
        <w:rPr>
          <w:rFonts w:ascii="仿宋" w:eastAsia="仿宋" w:hAnsi="仿宋" w:cs="仿宋"/>
          <w:sz w:val="32"/>
          <w:szCs w:val="32"/>
        </w:rPr>
      </w:pPr>
      <w:r>
        <w:rPr>
          <w:rFonts w:ascii="仿宋" w:eastAsia="仿宋" w:hAnsi="仿宋"/>
          <w:b/>
          <w:bCs/>
          <w:sz w:val="32"/>
          <w:szCs w:val="32"/>
        </w:rPr>
        <w:t>6</w:t>
      </w:r>
      <w:r w:rsidR="00982BB5" w:rsidRPr="00982BB5">
        <w:rPr>
          <w:rFonts w:ascii="仿宋" w:eastAsia="仿宋" w:hAnsi="仿宋"/>
          <w:b/>
          <w:bCs/>
          <w:sz w:val="32"/>
          <w:szCs w:val="32"/>
        </w:rPr>
        <w:t>.强化基层医疗卫生服务。</w:t>
      </w:r>
      <w:r w:rsidR="00982BB5" w:rsidRPr="00982BB5">
        <w:rPr>
          <w:rFonts w:ascii="仿宋" w:eastAsia="仿宋" w:hAnsi="仿宋"/>
          <w:sz w:val="32"/>
          <w:szCs w:val="32"/>
        </w:rPr>
        <w:t>加快优质医疗资源扩容和区域均衡布局，加快建设分级诊疗体系。</w:t>
      </w:r>
      <w:r w:rsidR="000D295F" w:rsidRPr="00982BB5">
        <w:rPr>
          <w:rFonts w:ascii="仿宋" w:eastAsia="仿宋" w:hAnsi="仿宋"/>
          <w:sz w:val="32"/>
          <w:szCs w:val="32"/>
        </w:rPr>
        <w:t>构建整合型医疗服务体系、提高基层医疗服务水平、发挥基层医疗</w:t>
      </w:r>
      <w:r w:rsidR="000D295F" w:rsidRPr="00982BB5">
        <w:rPr>
          <w:rFonts w:ascii="仿宋" w:eastAsia="仿宋" w:hAnsi="仿宋" w:hint="eastAsia"/>
          <w:sz w:val="32"/>
          <w:szCs w:val="32"/>
        </w:rPr>
        <w:t>卫生</w:t>
      </w:r>
      <w:r w:rsidR="000D295F" w:rsidRPr="00982BB5">
        <w:rPr>
          <w:rFonts w:ascii="仿宋" w:eastAsia="仿宋" w:hAnsi="仿宋"/>
          <w:sz w:val="32"/>
          <w:szCs w:val="32"/>
        </w:rPr>
        <w:t>机构</w:t>
      </w:r>
      <w:r w:rsidR="000D295F" w:rsidRPr="00982BB5">
        <w:rPr>
          <w:rFonts w:ascii="仿宋" w:eastAsia="仿宋" w:hAnsi="仿宋" w:hint="eastAsia"/>
          <w:sz w:val="32"/>
          <w:szCs w:val="32"/>
        </w:rPr>
        <w:t>的</w:t>
      </w:r>
      <w:r w:rsidR="000D295F" w:rsidRPr="00982BB5">
        <w:rPr>
          <w:rFonts w:ascii="仿宋" w:eastAsia="仿宋" w:hAnsi="仿宋"/>
          <w:sz w:val="32"/>
          <w:szCs w:val="32"/>
        </w:rPr>
        <w:t>网底作用。</w:t>
      </w:r>
      <w:r w:rsidR="000D295F">
        <w:rPr>
          <w:rFonts w:ascii="仿宋" w:eastAsia="仿宋" w:hAnsi="仿宋" w:cs="仿宋" w:hint="eastAsia"/>
          <w:sz w:val="32"/>
          <w:szCs w:val="32"/>
        </w:rPr>
        <w:t>充分发挥城市二级以上医院帮扶基层工作体系作用，推动优质医疗资源下沉，提升基层医疗卫生服务水平。进一步优化家庭医生队伍结构，建立符合全科医生岗位特点的继续教育、能力评价、职称晋升、医保支付制度，提升全科医生的吸引力和影响力，加大二级以上医院全科转岗培训力度，到2025年每万人全科医生数达到2.2人以上。</w:t>
      </w:r>
      <w:r>
        <w:rPr>
          <w:rFonts w:ascii="仿宋" w:eastAsia="仿宋" w:hAnsi="仿宋" w:cs="仿宋" w:hint="eastAsia"/>
          <w:sz w:val="32"/>
          <w:szCs w:val="32"/>
        </w:rPr>
        <w:t>紧紧抓住实施“乡村振兴”战略和补齐疫情防控短板的契机，推动医疗资源配置向基层倾斜，持续巩固完善我市乡村医生“进退留转”机制，落实乡村医生资金补偿和“乡聘村用”政策。</w:t>
      </w:r>
      <w:r w:rsidR="00982BB5" w:rsidRPr="00982BB5">
        <w:rPr>
          <w:rFonts w:ascii="仿宋" w:eastAsia="仿宋" w:hAnsi="仿宋"/>
          <w:sz w:val="32"/>
          <w:szCs w:val="32"/>
        </w:rPr>
        <w:t>实行预防为主的方针、重视人才培养</w:t>
      </w:r>
      <w:r w:rsidR="00982BB5" w:rsidRPr="00982BB5">
        <w:rPr>
          <w:rFonts w:ascii="仿宋" w:eastAsia="仿宋" w:hAnsi="仿宋" w:hint="eastAsia"/>
          <w:sz w:val="32"/>
          <w:szCs w:val="32"/>
        </w:rPr>
        <w:t>，</w:t>
      </w:r>
      <w:r w:rsidR="00982BB5" w:rsidRPr="00982BB5">
        <w:rPr>
          <w:rFonts w:ascii="仿宋" w:eastAsia="仿宋" w:hAnsi="仿宋"/>
          <w:sz w:val="32"/>
          <w:szCs w:val="32"/>
        </w:rPr>
        <w:t>优化资源配置、完善基层公共卫生</w:t>
      </w:r>
      <w:r w:rsidR="00982BB5" w:rsidRPr="00982BB5">
        <w:rPr>
          <w:rFonts w:ascii="仿宋" w:eastAsia="仿宋" w:hAnsi="仿宋" w:hint="eastAsia"/>
          <w:sz w:val="32"/>
          <w:szCs w:val="32"/>
        </w:rPr>
        <w:t>和疾病</w:t>
      </w:r>
      <w:r w:rsidR="00982BB5" w:rsidRPr="00982BB5">
        <w:rPr>
          <w:rFonts w:ascii="仿宋" w:eastAsia="仿宋" w:hAnsi="仿宋"/>
          <w:sz w:val="32"/>
          <w:szCs w:val="32"/>
        </w:rPr>
        <w:t>预防控制体系，强化基本公共卫生项目。对辖区居民实行全方位的健康管理。加强基层儿童健康服务</w:t>
      </w:r>
      <w:r w:rsidR="00982BB5" w:rsidRPr="00982BB5">
        <w:rPr>
          <w:rFonts w:ascii="仿宋" w:eastAsia="仿宋" w:hAnsi="仿宋" w:hint="eastAsia"/>
          <w:sz w:val="32"/>
          <w:szCs w:val="32"/>
        </w:rPr>
        <w:t>和</w:t>
      </w:r>
      <w:r w:rsidR="00982BB5" w:rsidRPr="00982BB5">
        <w:rPr>
          <w:rFonts w:ascii="仿宋" w:eastAsia="仿宋" w:hAnsi="仿宋"/>
          <w:sz w:val="32"/>
          <w:szCs w:val="32"/>
        </w:rPr>
        <w:t>健康养老</w:t>
      </w:r>
      <w:r w:rsidR="00982BB5" w:rsidRPr="00982BB5">
        <w:rPr>
          <w:rFonts w:ascii="仿宋" w:eastAsia="仿宋" w:hAnsi="仿宋" w:hint="eastAsia"/>
          <w:sz w:val="32"/>
          <w:szCs w:val="32"/>
        </w:rPr>
        <w:t>服务。</w:t>
      </w:r>
      <w:r>
        <w:rPr>
          <w:rFonts w:ascii="仿宋" w:eastAsia="仿宋" w:hAnsi="仿宋" w:cs="仿宋" w:hint="eastAsia"/>
          <w:sz w:val="32"/>
          <w:szCs w:val="32"/>
        </w:rPr>
        <w:t>强化国家基本公共卫生服务项目管理，建立完善基本公共卫生服务机构的准入和退出机制。</w:t>
      </w:r>
    </w:p>
    <w:p w:rsidR="00597DF6" w:rsidRPr="00597DF6" w:rsidRDefault="00982BB5" w:rsidP="00597DF6">
      <w:pPr>
        <w:pBdr>
          <w:bottom w:val="single" w:sz="4" w:space="31" w:color="FFFFFF"/>
        </w:pBdr>
        <w:spacing w:line="580" w:lineRule="exact"/>
        <w:ind w:firstLineChars="200" w:firstLine="643"/>
        <w:rPr>
          <w:rFonts w:ascii="楷体" w:eastAsia="楷体" w:hAnsi="楷体"/>
          <w:b/>
          <w:sz w:val="32"/>
          <w:szCs w:val="32"/>
        </w:rPr>
      </w:pPr>
      <w:r w:rsidRPr="00597DF6">
        <w:rPr>
          <w:rFonts w:ascii="楷体" w:eastAsia="楷体" w:hAnsi="楷体"/>
          <w:b/>
          <w:sz w:val="32"/>
          <w:szCs w:val="32"/>
        </w:rPr>
        <w:t>（</w:t>
      </w:r>
      <w:r w:rsidR="000D295F" w:rsidRPr="00597DF6">
        <w:rPr>
          <w:rFonts w:ascii="楷体" w:eastAsia="楷体" w:hAnsi="楷体" w:hint="eastAsia"/>
          <w:b/>
          <w:sz w:val="32"/>
          <w:szCs w:val="32"/>
        </w:rPr>
        <w:t>三</w:t>
      </w:r>
      <w:r w:rsidRPr="00597DF6">
        <w:rPr>
          <w:rFonts w:ascii="楷体" w:eastAsia="楷体" w:hAnsi="楷体"/>
          <w:b/>
          <w:sz w:val="32"/>
          <w:szCs w:val="32"/>
        </w:rPr>
        <w:t>）</w:t>
      </w:r>
      <w:r w:rsidR="000D295F" w:rsidRPr="00597DF6">
        <w:rPr>
          <w:rFonts w:ascii="楷体" w:eastAsia="楷体" w:hAnsi="楷体"/>
          <w:b/>
          <w:sz w:val="32"/>
          <w:szCs w:val="32"/>
        </w:rPr>
        <w:t>高质量实施健康太原行动</w:t>
      </w:r>
    </w:p>
    <w:p w:rsidR="00597DF6" w:rsidRDefault="00982BB5" w:rsidP="00597DF6">
      <w:pPr>
        <w:pBdr>
          <w:bottom w:val="single" w:sz="4" w:space="31" w:color="FFFFFF"/>
        </w:pBdr>
        <w:spacing w:line="580" w:lineRule="exact"/>
        <w:ind w:firstLineChars="200" w:firstLine="643"/>
        <w:rPr>
          <w:rFonts w:ascii="仿宋" w:eastAsia="仿宋" w:hAnsi="仿宋"/>
          <w:color w:val="404040"/>
          <w:sz w:val="32"/>
          <w:szCs w:val="32"/>
          <w:shd w:val="clear" w:color="auto" w:fill="FFFFFF"/>
        </w:rPr>
      </w:pPr>
      <w:r w:rsidRPr="00982BB5">
        <w:rPr>
          <w:rFonts w:ascii="仿宋" w:eastAsia="仿宋" w:hAnsi="仿宋" w:hint="eastAsia"/>
          <w:b/>
          <w:bCs/>
          <w:sz w:val="32"/>
          <w:szCs w:val="32"/>
        </w:rPr>
        <w:t>1</w:t>
      </w:r>
      <w:r w:rsidRPr="00D26BC5">
        <w:rPr>
          <w:rFonts w:ascii="仿宋" w:eastAsia="仿宋" w:hAnsi="仿宋" w:hint="eastAsia"/>
          <w:b/>
          <w:bCs/>
          <w:sz w:val="32"/>
          <w:szCs w:val="32"/>
        </w:rPr>
        <w:t>.</w:t>
      </w:r>
      <w:r w:rsidR="00D26BC5" w:rsidRPr="00D26BC5">
        <w:rPr>
          <w:rFonts w:ascii="仿宋" w:eastAsia="仿宋" w:hAnsi="仿宋" w:hint="eastAsia"/>
          <w:b/>
          <w:color w:val="404040"/>
          <w:sz w:val="32"/>
          <w:szCs w:val="32"/>
          <w:shd w:val="clear" w:color="auto" w:fill="FFFFFF"/>
        </w:rPr>
        <w:t xml:space="preserve"> 全面推进健康太原建设。</w:t>
      </w:r>
      <w:r w:rsidR="00D26BC5" w:rsidRPr="006B2FE0">
        <w:rPr>
          <w:rFonts w:ascii="仿宋" w:eastAsia="仿宋" w:hAnsi="仿宋" w:hint="eastAsia"/>
          <w:bCs/>
          <w:color w:val="404040"/>
          <w:sz w:val="32"/>
          <w:szCs w:val="32"/>
        </w:rPr>
        <w:t>围绕将健康融入所有政策策略，以健康促进为手段，</w:t>
      </w:r>
      <w:r w:rsidR="00D26BC5" w:rsidRPr="006B2FE0">
        <w:rPr>
          <w:rFonts w:ascii="仿宋" w:eastAsia="仿宋" w:hAnsi="仿宋" w:hint="eastAsia"/>
          <w:color w:val="404040"/>
          <w:sz w:val="32"/>
          <w:szCs w:val="32"/>
          <w:shd w:val="clear" w:color="auto" w:fill="FFFFFF"/>
        </w:rPr>
        <w:t>控制影响健康的主要因素和促进健康公平入手，全面开展健康细胞工程建设</w:t>
      </w:r>
      <w:r w:rsidR="00597DF6">
        <w:rPr>
          <w:rFonts w:ascii="仿宋" w:eastAsia="仿宋" w:hAnsi="仿宋" w:hint="eastAsia"/>
          <w:color w:val="404040"/>
          <w:sz w:val="32"/>
          <w:szCs w:val="32"/>
          <w:shd w:val="clear" w:color="auto" w:fill="FFFFFF"/>
        </w:rPr>
        <w:t>。</w:t>
      </w:r>
      <w:r w:rsidR="00D26BC5" w:rsidRPr="00597DF6">
        <w:rPr>
          <w:rFonts w:ascii="仿宋" w:eastAsia="仿宋" w:hAnsi="仿宋" w:hint="eastAsia"/>
          <w:bCs/>
          <w:color w:val="404040"/>
          <w:sz w:val="32"/>
          <w:szCs w:val="32"/>
        </w:rPr>
        <w:t>通过大力普及健</w:t>
      </w:r>
      <w:r w:rsidR="00D26BC5" w:rsidRPr="00597DF6">
        <w:rPr>
          <w:rFonts w:ascii="仿宋" w:eastAsia="仿宋" w:hAnsi="仿宋" w:hint="eastAsia"/>
          <w:bCs/>
          <w:color w:val="404040"/>
          <w:sz w:val="32"/>
          <w:szCs w:val="32"/>
        </w:rPr>
        <w:lastRenderedPageBreak/>
        <w:t>康知识，倡导健康生活方式，营造健康环境，构建健康社会，培育健康人群，</w:t>
      </w:r>
      <w:r w:rsidR="00D26BC5" w:rsidRPr="00597DF6">
        <w:rPr>
          <w:rFonts w:ascii="仿宋" w:eastAsia="仿宋" w:hAnsi="仿宋"/>
          <w:bCs/>
          <w:color w:val="404040"/>
          <w:sz w:val="32"/>
          <w:szCs w:val="32"/>
        </w:rPr>
        <w:t>逐步建立健康城市与健康细胞紧密融合、健康服务与经济社会发展互相协调、互相促进的长效机制，全面提升全市人民健康水平。</w:t>
      </w:r>
      <w:r w:rsidR="00D26BC5" w:rsidRPr="00597DF6">
        <w:rPr>
          <w:rFonts w:ascii="仿宋" w:eastAsia="仿宋" w:hAnsi="仿宋" w:hint="eastAsia"/>
          <w:bCs/>
          <w:color w:val="404040"/>
          <w:sz w:val="32"/>
          <w:szCs w:val="32"/>
        </w:rPr>
        <w:t>力争通过三年的建</w:t>
      </w:r>
      <w:r w:rsidR="00D26BC5" w:rsidRPr="00597DF6">
        <w:rPr>
          <w:rFonts w:ascii="仿宋" w:eastAsia="仿宋" w:hAnsi="仿宋" w:hint="eastAsia"/>
          <w:color w:val="404040"/>
          <w:sz w:val="32"/>
          <w:szCs w:val="32"/>
          <w:shd w:val="clear" w:color="auto" w:fill="FFFFFF"/>
        </w:rPr>
        <w:t>设，培育一批健康细胞建设示范点。夯基础、强机制，充分发挥健康细胞建设单位的示范辐射作用，带动整体人群健康素养水平整体提高，促进健康太原建设，实现健康与城乡发展相协调。</w:t>
      </w:r>
    </w:p>
    <w:p w:rsidR="00597DF6" w:rsidRDefault="00597DF6" w:rsidP="00597DF6">
      <w:pPr>
        <w:pBdr>
          <w:bottom w:val="single" w:sz="4" w:space="31" w:color="FFFFFF"/>
        </w:pBdr>
        <w:spacing w:line="580" w:lineRule="exact"/>
        <w:ind w:firstLineChars="200" w:firstLine="643"/>
        <w:rPr>
          <w:rFonts w:ascii="仿宋" w:eastAsia="仿宋" w:hAnsi="仿宋"/>
          <w:bCs/>
          <w:sz w:val="32"/>
          <w:szCs w:val="32"/>
        </w:rPr>
      </w:pPr>
      <w:r>
        <w:rPr>
          <w:rFonts w:ascii="仿宋" w:eastAsia="仿宋" w:hAnsi="仿宋" w:hint="eastAsia"/>
          <w:b/>
          <w:bCs/>
          <w:sz w:val="32"/>
          <w:szCs w:val="32"/>
        </w:rPr>
        <w:t>2</w:t>
      </w:r>
      <w:r>
        <w:rPr>
          <w:rFonts w:ascii="仿宋" w:eastAsia="仿宋" w:hAnsi="仿宋"/>
          <w:b/>
          <w:bCs/>
          <w:sz w:val="32"/>
          <w:szCs w:val="32"/>
        </w:rPr>
        <w:t>.</w:t>
      </w:r>
      <w:r w:rsidR="00982BB5" w:rsidRPr="00982BB5">
        <w:rPr>
          <w:rFonts w:ascii="仿宋" w:eastAsia="仿宋" w:hAnsi="仿宋" w:hint="eastAsia"/>
          <w:b/>
          <w:bCs/>
          <w:sz w:val="32"/>
          <w:szCs w:val="32"/>
        </w:rPr>
        <w:t>大力</w:t>
      </w:r>
      <w:r w:rsidR="000D295F">
        <w:rPr>
          <w:rFonts w:ascii="仿宋" w:eastAsia="仿宋" w:hAnsi="仿宋" w:hint="eastAsia"/>
          <w:b/>
          <w:bCs/>
          <w:sz w:val="32"/>
          <w:szCs w:val="32"/>
        </w:rPr>
        <w:t>加强健康促进。</w:t>
      </w:r>
      <w:r w:rsidR="00982BB5" w:rsidRPr="000D295F">
        <w:rPr>
          <w:rFonts w:ascii="仿宋" w:eastAsia="仿宋" w:hAnsi="仿宋" w:hint="eastAsia"/>
          <w:bCs/>
          <w:sz w:val="32"/>
          <w:szCs w:val="32"/>
        </w:rPr>
        <w:t>开展健康知识教育和普及。</w:t>
      </w:r>
      <w:r w:rsidR="00982BB5" w:rsidRPr="00982BB5">
        <w:rPr>
          <w:rFonts w:ascii="仿宋" w:eastAsia="仿宋" w:hAnsi="仿宋" w:hint="eastAsia"/>
          <w:bCs/>
          <w:sz w:val="32"/>
          <w:szCs w:val="32"/>
        </w:rPr>
        <w:t>成立市健康教育与促进领导小组和专业指导委员会，指导、协调全市的健康教育与促进工作。充分利用本市现有的科普人员、场馆和平台，广泛开展健康知识和技能的普及和传播。提升健康教育质量，建立并完善健康科普专家库，建立开放共享的健康教育资料库。扎实推进健康教育“六进”，高度重视健康巡讲和各类宣传活动日（周、月）在健康教育与促进中的重要作用。创新健康教育的形式和渠道，大力发展“互联网+健康教育”，拓宽覆盖人群范围。</w:t>
      </w:r>
      <w:r w:rsidR="00982BB5" w:rsidRPr="00982BB5">
        <w:rPr>
          <w:rFonts w:ascii="仿宋" w:eastAsia="仿宋" w:hAnsi="仿宋"/>
          <w:bCs/>
          <w:sz w:val="32"/>
          <w:szCs w:val="32"/>
        </w:rPr>
        <w:t>到2025年，建立起机构设置合理、人员队伍充实、运行管理高效的健康教育专业机构，服务能力得到显著提升。</w:t>
      </w:r>
    </w:p>
    <w:p w:rsidR="00597DF6" w:rsidRDefault="00597DF6" w:rsidP="00597DF6">
      <w:pPr>
        <w:pBdr>
          <w:bottom w:val="single" w:sz="4" w:space="31" w:color="FFFFFF"/>
        </w:pBdr>
        <w:spacing w:line="580" w:lineRule="exact"/>
        <w:ind w:firstLineChars="200" w:firstLine="643"/>
        <w:rPr>
          <w:rFonts w:ascii="仿宋" w:eastAsia="仿宋" w:hAnsi="仿宋"/>
          <w:bCs/>
          <w:sz w:val="32"/>
          <w:szCs w:val="32"/>
        </w:rPr>
      </w:pPr>
      <w:r>
        <w:rPr>
          <w:rFonts w:ascii="仿宋" w:eastAsia="仿宋" w:hAnsi="仿宋"/>
          <w:b/>
          <w:bCs/>
          <w:sz w:val="32"/>
          <w:szCs w:val="32"/>
        </w:rPr>
        <w:t>3</w:t>
      </w:r>
      <w:r w:rsidR="00982BB5" w:rsidRPr="00982BB5">
        <w:rPr>
          <w:rFonts w:ascii="仿宋" w:eastAsia="仿宋" w:hAnsi="仿宋" w:hint="eastAsia"/>
          <w:b/>
          <w:bCs/>
          <w:sz w:val="32"/>
          <w:szCs w:val="32"/>
        </w:rPr>
        <w:t>.针对性开展健康教育。</w:t>
      </w:r>
      <w:r w:rsidR="00982BB5" w:rsidRPr="00982BB5">
        <w:rPr>
          <w:rFonts w:ascii="仿宋" w:eastAsia="仿宋" w:hAnsi="仿宋" w:hint="eastAsia"/>
          <w:bCs/>
          <w:sz w:val="32"/>
          <w:szCs w:val="32"/>
        </w:rPr>
        <w:t>对于重点传染性疾病，加大以新冠肺炎为重点的疾病防控科普宣传力度，秉持“预防为主”的理念，坚持“四早”，提高疾病风险意识。对于慢性非传染性疾病，应推进健康中国行主题宣传活动，推进“三减三健”、</w:t>
      </w:r>
      <w:r w:rsidR="00982BB5" w:rsidRPr="00982BB5">
        <w:rPr>
          <w:rFonts w:ascii="仿宋" w:eastAsia="仿宋" w:hAnsi="仿宋" w:hint="eastAsia"/>
          <w:bCs/>
          <w:sz w:val="32"/>
          <w:szCs w:val="32"/>
        </w:rPr>
        <w:lastRenderedPageBreak/>
        <w:t>心理健康等专项工作。到2025年，全民健康生活方式行动县级覆盖率达到100%、全民健康素养水平提高2.5个百分点。</w:t>
      </w:r>
    </w:p>
    <w:p w:rsidR="00597DF6" w:rsidRDefault="00597DF6" w:rsidP="00597DF6">
      <w:pPr>
        <w:pBdr>
          <w:bottom w:val="single" w:sz="4" w:space="31" w:color="FFFFFF"/>
        </w:pBdr>
        <w:spacing w:line="580" w:lineRule="exact"/>
        <w:ind w:firstLineChars="200" w:firstLine="643"/>
        <w:rPr>
          <w:rFonts w:ascii="仿宋" w:eastAsia="仿宋" w:hAnsi="仿宋"/>
          <w:bCs/>
          <w:sz w:val="32"/>
          <w:szCs w:val="32"/>
        </w:rPr>
      </w:pPr>
      <w:r>
        <w:rPr>
          <w:rFonts w:ascii="仿宋" w:eastAsia="仿宋" w:hAnsi="仿宋"/>
          <w:b/>
          <w:bCs/>
          <w:sz w:val="32"/>
          <w:szCs w:val="32"/>
        </w:rPr>
        <w:t>4</w:t>
      </w:r>
      <w:r w:rsidR="00982BB5" w:rsidRPr="00982BB5">
        <w:rPr>
          <w:rFonts w:ascii="仿宋" w:eastAsia="仿宋" w:hAnsi="仿宋" w:hint="eastAsia"/>
          <w:b/>
          <w:bCs/>
          <w:sz w:val="32"/>
          <w:szCs w:val="32"/>
        </w:rPr>
        <w:t>.推进居民健康自我管理。</w:t>
      </w:r>
      <w:r w:rsidR="00982BB5" w:rsidRPr="00982BB5">
        <w:rPr>
          <w:rFonts w:ascii="仿宋" w:eastAsia="仿宋" w:hAnsi="仿宋" w:hint="eastAsia"/>
          <w:bCs/>
          <w:sz w:val="32"/>
          <w:szCs w:val="32"/>
        </w:rPr>
        <w:t>加强居民自我健康管理小组建设，推进健康自我管理活动多元化发展。增强公众个人健康主体责任意识，倡导“每个人是自己健康第一责任人”的理念，提升居民自我健康意识。发挥家庭医生对居民自我健康管理的指导，推动重点人群改变不良生活习惯，形成健康生活方式。</w:t>
      </w:r>
    </w:p>
    <w:p w:rsidR="00B41BE8" w:rsidRDefault="00597DF6" w:rsidP="00B41BE8">
      <w:pPr>
        <w:pBdr>
          <w:bottom w:val="single" w:sz="4" w:space="31" w:color="FFFFFF"/>
        </w:pBdr>
        <w:spacing w:line="580" w:lineRule="exact"/>
        <w:ind w:firstLineChars="200" w:firstLine="643"/>
        <w:rPr>
          <w:rFonts w:ascii="仿宋" w:eastAsia="仿宋" w:hAnsi="仿宋"/>
          <w:bCs/>
          <w:sz w:val="32"/>
          <w:szCs w:val="32"/>
        </w:rPr>
      </w:pPr>
      <w:r>
        <w:rPr>
          <w:rFonts w:ascii="仿宋" w:eastAsia="仿宋" w:hAnsi="仿宋"/>
          <w:b/>
          <w:bCs/>
          <w:sz w:val="32"/>
          <w:szCs w:val="32"/>
        </w:rPr>
        <w:t>5</w:t>
      </w:r>
      <w:r w:rsidR="00982BB5" w:rsidRPr="00982BB5">
        <w:rPr>
          <w:rFonts w:ascii="仿宋" w:eastAsia="仿宋" w:hAnsi="仿宋"/>
          <w:b/>
          <w:bCs/>
          <w:sz w:val="32"/>
          <w:szCs w:val="32"/>
        </w:rPr>
        <w:t>.深入推进爱国卫生运动。</w:t>
      </w:r>
      <w:r w:rsidR="00982BB5" w:rsidRPr="00982BB5">
        <w:rPr>
          <w:rFonts w:ascii="仿宋" w:eastAsia="仿宋" w:hAnsi="仿宋" w:hint="eastAsia"/>
          <w:bCs/>
          <w:sz w:val="32"/>
          <w:szCs w:val="32"/>
        </w:rPr>
        <w:t>深入开展群众性爱国卫生运动，开展以治脏治乱为重点的环境卫生突击整治活动，并对完成情况进行评估和督导检查，推动各区切实改善城乡环境卫生状况。加大农村人居环境治理力度，加强各类环卫基础设施建设，强化日常环境保洁管理，大力发展清洁能源。根据居民主要健康问题，编制实施健康城市、健康村镇发展规划，广泛开展健康社区、健康村镇、健康单位、健康家庭建设，完成国家卫生区镇创建。提倡文明健康、绿色环保的生活方式，杜绝食用野生动物的陋习，树立良好饮食新风。</w:t>
      </w:r>
      <w:bookmarkStart w:id="30" w:name="_Toc8600"/>
      <w:bookmarkStart w:id="31" w:name="_Toc81162911"/>
    </w:p>
    <w:p w:rsidR="00864E9F" w:rsidRPr="00864E9F" w:rsidRDefault="00864E9F" w:rsidP="00B41BE8">
      <w:pPr>
        <w:pBdr>
          <w:bottom w:val="single" w:sz="4" w:space="31" w:color="FFFFFF"/>
        </w:pBdr>
        <w:spacing w:line="580" w:lineRule="exact"/>
        <w:ind w:firstLineChars="200" w:firstLine="640"/>
        <w:rPr>
          <w:rFonts w:ascii="仿宋" w:eastAsia="仿宋" w:hAnsi="仿宋"/>
          <w:bCs/>
          <w:color w:val="000000" w:themeColor="text1"/>
          <w:sz w:val="32"/>
          <w:szCs w:val="32"/>
        </w:rPr>
      </w:pPr>
      <w:r w:rsidRPr="00864E9F">
        <w:rPr>
          <w:rFonts w:ascii="仿宋" w:eastAsia="仿宋" w:hAnsi="仿宋"/>
          <w:bCs/>
          <w:color w:val="000000" w:themeColor="text1"/>
          <w:sz w:val="32"/>
          <w:szCs w:val="32"/>
        </w:rPr>
        <w:t>6.</w:t>
      </w:r>
      <w:r w:rsidRPr="00864E9F">
        <w:rPr>
          <w:rFonts w:ascii="仿宋" w:eastAsia="仿宋" w:hAnsi="仿宋"/>
          <w:b/>
          <w:bCs/>
          <w:color w:val="000000" w:themeColor="text1"/>
          <w:sz w:val="32"/>
          <w:szCs w:val="32"/>
        </w:rPr>
        <w:t>完善医务社会工作制度。</w:t>
      </w:r>
      <w:r w:rsidRPr="00864E9F">
        <w:rPr>
          <w:rFonts w:ascii="仿宋" w:eastAsia="仿宋" w:hAnsi="仿宋"/>
          <w:color w:val="000000" w:themeColor="text1"/>
          <w:sz w:val="32"/>
          <w:szCs w:val="32"/>
        </w:rPr>
        <w:t>医疗机构设立医务社工岗位，负责协助开展医患沟通，提供健康教育、健康咨询、健康科普等服务</w:t>
      </w:r>
      <w:r w:rsidRPr="00864E9F">
        <w:rPr>
          <w:rFonts w:ascii="仿宋" w:eastAsia="仿宋" w:hAnsi="仿宋" w:hint="eastAsia"/>
          <w:color w:val="000000" w:themeColor="text1"/>
          <w:sz w:val="32"/>
          <w:szCs w:val="32"/>
        </w:rPr>
        <w:t>，</w:t>
      </w:r>
      <w:r w:rsidRPr="00864E9F">
        <w:rPr>
          <w:rFonts w:ascii="仿宋" w:eastAsia="仿宋" w:hAnsi="仿宋"/>
          <w:color w:val="000000" w:themeColor="text1"/>
          <w:sz w:val="32"/>
          <w:szCs w:val="32"/>
        </w:rPr>
        <w:t>每年发布全国居民健康素养水平数据</w:t>
      </w:r>
      <w:r w:rsidRPr="00864E9F">
        <w:rPr>
          <w:rFonts w:ascii="仿宋" w:eastAsia="仿宋" w:hAnsi="仿宋" w:hint="eastAsia"/>
          <w:color w:val="000000" w:themeColor="text1"/>
          <w:sz w:val="32"/>
          <w:szCs w:val="32"/>
        </w:rPr>
        <w:t>。</w:t>
      </w:r>
      <w:r w:rsidRPr="00864E9F">
        <w:rPr>
          <w:rFonts w:ascii="仿宋" w:eastAsia="仿宋" w:hAnsi="仿宋"/>
          <w:color w:val="000000" w:themeColor="text1"/>
          <w:sz w:val="32"/>
          <w:szCs w:val="32"/>
        </w:rPr>
        <w:t>有条件的三级医院可以设立医务社工部门，配备专职医务社工，开通患者服务呼叫中心，统筹协调解决患者相关需求。</w:t>
      </w:r>
    </w:p>
    <w:p w:rsidR="00B41BE8" w:rsidRPr="00B41BE8" w:rsidRDefault="00982BB5" w:rsidP="00B41BE8">
      <w:pPr>
        <w:pBdr>
          <w:bottom w:val="single" w:sz="4" w:space="31" w:color="FFFFFF"/>
        </w:pBdr>
        <w:spacing w:line="580" w:lineRule="exact"/>
        <w:ind w:firstLineChars="200" w:firstLine="643"/>
        <w:rPr>
          <w:rFonts w:ascii="楷体" w:eastAsia="楷体" w:hAnsi="楷体"/>
          <w:b/>
          <w:color w:val="000000" w:themeColor="text1"/>
          <w:sz w:val="32"/>
          <w:szCs w:val="32"/>
        </w:rPr>
      </w:pPr>
      <w:r w:rsidRPr="00B41BE8">
        <w:rPr>
          <w:rFonts w:ascii="楷体" w:eastAsia="楷体" w:hAnsi="楷体"/>
          <w:b/>
          <w:color w:val="000000" w:themeColor="text1"/>
          <w:sz w:val="32"/>
          <w:szCs w:val="32"/>
        </w:rPr>
        <w:t>（</w:t>
      </w:r>
      <w:r w:rsidR="006E0F1C">
        <w:rPr>
          <w:rFonts w:ascii="楷体" w:eastAsia="楷体" w:hAnsi="楷体" w:hint="eastAsia"/>
          <w:b/>
          <w:color w:val="000000" w:themeColor="text1"/>
          <w:sz w:val="32"/>
          <w:szCs w:val="32"/>
        </w:rPr>
        <w:t>四</w:t>
      </w:r>
      <w:r w:rsidRPr="00B41BE8">
        <w:rPr>
          <w:rFonts w:ascii="楷体" w:eastAsia="楷体" w:hAnsi="楷体"/>
          <w:b/>
          <w:color w:val="000000" w:themeColor="text1"/>
          <w:sz w:val="32"/>
          <w:szCs w:val="32"/>
        </w:rPr>
        <w:t>）</w:t>
      </w:r>
      <w:r w:rsidRPr="00B41BE8">
        <w:rPr>
          <w:rFonts w:ascii="楷体" w:eastAsia="楷体" w:hAnsi="楷体" w:hint="eastAsia"/>
          <w:b/>
          <w:color w:val="000000" w:themeColor="text1"/>
          <w:sz w:val="32"/>
          <w:szCs w:val="32"/>
        </w:rPr>
        <w:t>多措并举</w:t>
      </w:r>
      <w:bookmarkEnd w:id="30"/>
      <w:r w:rsidR="006E0F1C">
        <w:rPr>
          <w:rFonts w:ascii="楷体" w:eastAsia="楷体" w:hAnsi="楷体" w:hint="eastAsia"/>
          <w:b/>
          <w:color w:val="000000" w:themeColor="text1"/>
          <w:sz w:val="32"/>
          <w:szCs w:val="32"/>
        </w:rPr>
        <w:t>提升家庭发展能力</w:t>
      </w:r>
      <w:bookmarkEnd w:id="31"/>
    </w:p>
    <w:p w:rsidR="006E0F1C" w:rsidRDefault="00982BB5" w:rsidP="006E0F1C">
      <w:pPr>
        <w:pBdr>
          <w:bottom w:val="single" w:sz="4" w:space="31" w:color="FFFFFF"/>
        </w:pBdr>
        <w:spacing w:line="580" w:lineRule="exact"/>
        <w:ind w:firstLineChars="200" w:firstLine="643"/>
        <w:rPr>
          <w:rFonts w:ascii="仿宋" w:eastAsia="仿宋" w:hAnsi="仿宋"/>
          <w:sz w:val="32"/>
          <w:szCs w:val="32"/>
        </w:rPr>
      </w:pPr>
      <w:r w:rsidRPr="00864E9F">
        <w:rPr>
          <w:rFonts w:ascii="仿宋" w:eastAsia="仿宋" w:hAnsi="仿宋" w:hint="eastAsia"/>
          <w:b/>
          <w:bCs/>
          <w:color w:val="000000" w:themeColor="text1"/>
          <w:sz w:val="32"/>
          <w:szCs w:val="32"/>
        </w:rPr>
        <w:t>1</w:t>
      </w:r>
      <w:r w:rsidRPr="00864E9F">
        <w:rPr>
          <w:rFonts w:ascii="仿宋" w:eastAsia="仿宋" w:hAnsi="仿宋"/>
          <w:b/>
          <w:bCs/>
          <w:color w:val="000000" w:themeColor="text1"/>
          <w:sz w:val="32"/>
          <w:szCs w:val="32"/>
        </w:rPr>
        <w:t>.</w:t>
      </w:r>
      <w:r w:rsidRPr="00864E9F">
        <w:rPr>
          <w:rFonts w:ascii="仿宋" w:eastAsia="仿宋" w:hAnsi="仿宋" w:hint="eastAsia"/>
          <w:b/>
          <w:bCs/>
          <w:color w:val="000000" w:themeColor="text1"/>
          <w:sz w:val="32"/>
          <w:szCs w:val="32"/>
        </w:rPr>
        <w:t>健全老年健康服务体系。</w:t>
      </w:r>
      <w:r w:rsidR="006E0F1C" w:rsidRPr="00864E9F">
        <w:rPr>
          <w:rFonts w:ascii="仿宋" w:eastAsia="仿宋" w:hAnsi="仿宋" w:hint="eastAsia"/>
          <w:color w:val="000000" w:themeColor="text1"/>
          <w:sz w:val="32"/>
          <w:szCs w:val="32"/>
        </w:rPr>
        <w:t>完</w:t>
      </w:r>
      <w:r w:rsidR="006E0F1C" w:rsidRPr="00982BB5">
        <w:rPr>
          <w:rFonts w:ascii="仿宋" w:eastAsia="仿宋" w:hAnsi="仿宋" w:hint="eastAsia"/>
          <w:sz w:val="32"/>
          <w:szCs w:val="32"/>
        </w:rPr>
        <w:t>善老年健康服务体系,大力</w:t>
      </w:r>
      <w:r w:rsidR="006E0F1C" w:rsidRPr="00982BB5">
        <w:rPr>
          <w:rFonts w:ascii="仿宋" w:eastAsia="仿宋" w:hAnsi="仿宋" w:hint="eastAsia"/>
          <w:sz w:val="32"/>
          <w:szCs w:val="32"/>
        </w:rPr>
        <w:lastRenderedPageBreak/>
        <w:t>发展老年健康事业,努力提高老年人健康水平。</w:t>
      </w:r>
      <w:r w:rsidRPr="00982BB5">
        <w:rPr>
          <w:rFonts w:ascii="仿宋" w:eastAsia="仿宋" w:hAnsi="仿宋" w:hint="eastAsia"/>
          <w:sz w:val="32"/>
          <w:szCs w:val="32"/>
        </w:rPr>
        <w:t>通过开展“上门医疗服务”来为家庭养老的老年人提供专业化的集养老、医疗为一体的服务。</w:t>
      </w:r>
      <w:r w:rsidRPr="00982BB5">
        <w:rPr>
          <w:rFonts w:ascii="仿宋" w:eastAsia="仿宋" w:hAnsi="仿宋"/>
          <w:sz w:val="32"/>
          <w:szCs w:val="32"/>
        </w:rPr>
        <w:t>鼓励支持相关职业院校、培训机构开展老年健康促进、老年医学及其相关专业培养培训，面向基层、社区开展一定学时的老年健康服务技能培训</w:t>
      </w:r>
      <w:r w:rsidRPr="00982BB5">
        <w:rPr>
          <w:rFonts w:ascii="仿宋" w:eastAsia="仿宋" w:hAnsi="仿宋" w:hint="eastAsia"/>
          <w:sz w:val="32"/>
          <w:szCs w:val="32"/>
        </w:rPr>
        <w:t>，大力发展老年健康事业,着力构建包括健康教育、预防保健、疾病诊治、康复护理、安宁疗护在内的综合连续、覆盖城乡的老年健康服务体系,努力提高老年人健康水平。围绕“一老一小”推行照护服务，推进4个国家级试点工作。到2025年，老年健康服务机构数量显著增加，服务内容更加丰富，服务队伍更加壮大，服务资源配置更趋合理，综合连续、覆盖城乡的老年健康服务体系基本建立完善，老年人的健康服务和养老需求得到基本满足。</w:t>
      </w:r>
    </w:p>
    <w:p w:rsidR="0067453C" w:rsidRDefault="005674BD" w:rsidP="0067453C">
      <w:pPr>
        <w:pBdr>
          <w:bottom w:val="single" w:sz="4" w:space="31" w:color="FFFFFF"/>
        </w:pBdr>
        <w:spacing w:line="580" w:lineRule="exact"/>
        <w:ind w:firstLineChars="200" w:firstLine="640"/>
        <w:rPr>
          <w:rFonts w:ascii="仿宋" w:eastAsia="仿宋" w:hAnsi="仿宋" w:cs="仿宋"/>
          <w:sz w:val="32"/>
          <w:szCs w:val="32"/>
        </w:rPr>
      </w:pPr>
      <w:bookmarkStart w:id="32" w:name="_Toc676"/>
      <w:r>
        <w:rPr>
          <w:rFonts w:ascii="仿宋" w:eastAsia="仿宋" w:hAnsi="仿宋"/>
          <w:sz w:val="32"/>
          <w:szCs w:val="32"/>
        </w:rPr>
        <w:t>2</w:t>
      </w:r>
      <w:r w:rsidR="0067453C">
        <w:rPr>
          <w:rFonts w:ascii="仿宋" w:eastAsia="仿宋" w:hAnsi="仿宋"/>
          <w:sz w:val="32"/>
          <w:szCs w:val="32"/>
        </w:rPr>
        <w:t>.</w:t>
      </w:r>
      <w:r w:rsidR="006E0F1C">
        <w:rPr>
          <w:rFonts w:ascii="仿宋" w:eastAsia="仿宋" w:hAnsi="仿宋" w:cs="仿宋" w:hint="eastAsia"/>
          <w:b/>
          <w:bCs/>
          <w:sz w:val="32"/>
          <w:szCs w:val="32"/>
        </w:rPr>
        <w:t>提升妇幼保健服务能力。</w:t>
      </w:r>
      <w:r w:rsidR="0067453C">
        <w:rPr>
          <w:rFonts w:ascii="仿宋" w:eastAsia="仿宋" w:hAnsi="仿宋" w:cs="仿宋" w:hint="eastAsia"/>
          <w:sz w:val="32"/>
          <w:szCs w:val="32"/>
        </w:rPr>
        <w:t>实施妇幼保健机构能力提升工程，大力推进妇幼保健机构建设，市妇幼保健院“一院两区”医疗服务同步开展，建成感染性疾病科、重症急救科以及扶助生殖中心、产前诊断中心，实现教学研新突破。县级妇幼保健机构全面改善基础设施条件的基础上，加紧标准化建设步骤，力争用3-5年时间全部达到二级妇幼保健机构标准。</w:t>
      </w:r>
      <w:r w:rsidR="0067453C" w:rsidRPr="00982BB5">
        <w:rPr>
          <w:rFonts w:ascii="仿宋" w:eastAsia="仿宋" w:hAnsi="仿宋" w:hint="eastAsia"/>
          <w:sz w:val="32"/>
          <w:szCs w:val="32"/>
        </w:rPr>
        <w:t>积极实施先天性结构畸形及遗传代谢病救助项目。继续实施好预防艾滋病、梅毒和乙肝母婴传播项目，以及农村妇女“两癌”检查项目，妇女常见病检查率达到85%以上。</w:t>
      </w:r>
      <w:r w:rsidR="0067453C">
        <w:rPr>
          <w:rFonts w:ascii="仿宋" w:eastAsia="仿宋" w:hAnsi="仿宋" w:cs="仿宋" w:hint="eastAsia"/>
          <w:sz w:val="32"/>
          <w:szCs w:val="32"/>
        </w:rPr>
        <w:t>实施母婴安全行动提升计划，加强市、县危重孕产妇和新生儿救治中心建设，突出扶持农业县，加大产、儿科服务设施建设</w:t>
      </w:r>
      <w:r w:rsidR="0067453C">
        <w:rPr>
          <w:rFonts w:ascii="仿宋" w:eastAsia="仿宋" w:hAnsi="仿宋" w:cs="仿宋" w:hint="eastAsia"/>
          <w:sz w:val="32"/>
          <w:szCs w:val="32"/>
        </w:rPr>
        <w:lastRenderedPageBreak/>
        <w:t>和床位发展，积极引进人才，在保障母婴安全工作中发挥重要作用。</w:t>
      </w:r>
      <w:r w:rsidR="0067453C" w:rsidRPr="00982BB5">
        <w:rPr>
          <w:rFonts w:ascii="仿宋" w:eastAsia="仿宋" w:hAnsi="仿宋" w:hint="eastAsia"/>
          <w:sz w:val="32"/>
          <w:szCs w:val="32"/>
        </w:rPr>
        <w:t>增强生育政策包容性，</w:t>
      </w:r>
      <w:r w:rsidR="0067453C" w:rsidRPr="00982BB5">
        <w:rPr>
          <w:rFonts w:ascii="仿宋" w:eastAsia="仿宋" w:hAnsi="仿宋"/>
          <w:sz w:val="32"/>
          <w:szCs w:val="32"/>
        </w:rPr>
        <w:t>完善出生人口信息管理，及时把握出生人口动态，建立健全出生人口监测预警机制。系统推进青春期生殖健康教育、婚前和孕前保健、孕产期保健、产前筛查和诊断、新生儿疾病筛查和康复等工作，加强孕前优生检测能力建设，提高检测质量。</w:t>
      </w:r>
      <w:r w:rsidR="0067453C">
        <w:rPr>
          <w:rFonts w:ascii="仿宋" w:eastAsia="仿宋" w:hAnsi="仿宋" w:cs="仿宋" w:hint="eastAsia"/>
          <w:sz w:val="32"/>
          <w:szCs w:val="32"/>
        </w:rPr>
        <w:t>实施妇幼健康服务提质加速工程，妇幼健康领域各医疗保健机构以保障母婴安全和优生优育为重点工作，拓宽服务领域，开展生育全程服务，引进中医药等服务，到2025年优生优育服务水平明显提高，婚检率逐年提高到65%，产前检查率达70%以上。</w:t>
      </w:r>
    </w:p>
    <w:p w:rsidR="006E0F1C" w:rsidRPr="00982BB5" w:rsidRDefault="006E0F1C" w:rsidP="0067453C">
      <w:pPr>
        <w:pBdr>
          <w:bottom w:val="single" w:sz="4" w:space="31" w:color="FFFFFF"/>
        </w:pBdr>
        <w:spacing w:line="580" w:lineRule="exact"/>
        <w:ind w:firstLineChars="200" w:firstLine="640"/>
        <w:rPr>
          <w:rFonts w:ascii="仿宋" w:eastAsia="仿宋" w:hAnsi="仿宋"/>
          <w:sz w:val="32"/>
          <w:szCs w:val="32"/>
        </w:rPr>
      </w:pPr>
      <w:r w:rsidRPr="00982BB5">
        <w:rPr>
          <w:rFonts w:ascii="仿宋" w:eastAsia="仿宋" w:hAnsi="仿宋"/>
          <w:sz w:val="32"/>
          <w:szCs w:val="32"/>
        </w:rPr>
        <w:t>构建以生育支持、幼儿养育、青少年发展、老人赡养、病残照料、善后服务等全过程的家庭发展政策。重视家庭发展支持体系，深入推进“幸福家庭”创建等活动，全面推行知情选择，普及避孕节育和生殖健康知识。广泛开展流动人口健康促进行动，重点对流动育龄妇女、流动学龄儿童及农民工开展有针对的健康教育和健康促进活动，提升其健康意识和健康素养水平。</w:t>
      </w:r>
    </w:p>
    <w:p w:rsidR="0067453C" w:rsidRDefault="005674BD" w:rsidP="0067453C">
      <w:pPr>
        <w:pBdr>
          <w:bottom w:val="single" w:sz="4" w:space="31" w:color="FFFFFF"/>
        </w:pBdr>
        <w:spacing w:line="580" w:lineRule="exact"/>
        <w:ind w:firstLineChars="200" w:firstLine="643"/>
        <w:rPr>
          <w:rFonts w:ascii="仿宋" w:eastAsia="仿宋" w:hAnsi="仿宋" w:cs="仿宋"/>
          <w:sz w:val="32"/>
          <w:szCs w:val="32"/>
        </w:rPr>
      </w:pPr>
      <w:r>
        <w:rPr>
          <w:rFonts w:ascii="仿宋" w:eastAsia="仿宋" w:hAnsi="仿宋" w:cs="仿宋"/>
          <w:b/>
          <w:bCs/>
          <w:sz w:val="32"/>
          <w:szCs w:val="32"/>
        </w:rPr>
        <w:t>3</w:t>
      </w:r>
      <w:r w:rsidR="0067453C">
        <w:rPr>
          <w:rFonts w:ascii="仿宋" w:eastAsia="仿宋" w:hAnsi="仿宋" w:cs="仿宋"/>
          <w:b/>
          <w:bCs/>
          <w:sz w:val="32"/>
          <w:szCs w:val="32"/>
        </w:rPr>
        <w:t>.</w:t>
      </w:r>
      <w:r w:rsidR="006E0F1C">
        <w:rPr>
          <w:rFonts w:ascii="仿宋" w:eastAsia="仿宋" w:hAnsi="仿宋" w:cs="仿宋" w:hint="eastAsia"/>
          <w:b/>
          <w:bCs/>
          <w:sz w:val="32"/>
          <w:szCs w:val="32"/>
        </w:rPr>
        <w:t>提升“一老一小”关爱服务能力。</w:t>
      </w:r>
      <w:r w:rsidR="006E0F1C">
        <w:rPr>
          <w:rFonts w:ascii="仿宋" w:eastAsia="仿宋" w:hAnsi="仿宋" w:cs="仿宋" w:hint="eastAsia"/>
          <w:sz w:val="32"/>
          <w:szCs w:val="32"/>
        </w:rPr>
        <w:t>大力发展老年健康事业，着力构建包括健康教育、预防保健、疾病诊治、康复护理、长期照护、安宁疗护的综合连续、覆盖城乡的老年健康服务体系。扎实推进3岁以下婴幼儿照护服务发展，以开展指导家庭科学照护婴幼儿活动为抓手，支持优质机构、行业协会依托居委会、村委会等基层力量提供托育指导家庭服务；开展“普惠托育服务专项行动”，扩大普惠性婴幼儿照护</w:t>
      </w:r>
      <w:r w:rsidR="006E0F1C">
        <w:rPr>
          <w:rFonts w:ascii="仿宋" w:eastAsia="仿宋" w:hAnsi="仿宋" w:cs="仿宋" w:hint="eastAsia"/>
          <w:sz w:val="32"/>
          <w:szCs w:val="32"/>
        </w:rPr>
        <w:lastRenderedPageBreak/>
        <w:t>服务供给，鼓励和支持社会力量举办婴幼儿照护服务机构，支持公办幼儿园发展普惠托育服务。到“十四五”期末，老年健康相关制度、标准、规范基本建立，老年健康服务机构数量显著增加；全市普惠托育每千人托位数达到4.2个。</w:t>
      </w:r>
      <w:bookmarkStart w:id="33" w:name="_Toc81162912"/>
    </w:p>
    <w:p w:rsidR="0067453C" w:rsidRPr="0067453C" w:rsidRDefault="0067453C" w:rsidP="0067453C">
      <w:pPr>
        <w:pBdr>
          <w:bottom w:val="single" w:sz="4" w:space="31" w:color="FFFFFF"/>
        </w:pBdr>
        <w:spacing w:line="580" w:lineRule="exact"/>
        <w:ind w:firstLineChars="200" w:firstLine="643"/>
        <w:rPr>
          <w:rFonts w:ascii="楷体" w:eastAsia="楷体" w:hAnsi="楷体"/>
          <w:b/>
          <w:sz w:val="32"/>
          <w:szCs w:val="32"/>
        </w:rPr>
      </w:pPr>
      <w:r w:rsidRPr="0067453C">
        <w:rPr>
          <w:rFonts w:ascii="楷体" w:eastAsia="楷体" w:hAnsi="楷体" w:hint="eastAsia"/>
          <w:b/>
          <w:sz w:val="32"/>
          <w:szCs w:val="32"/>
        </w:rPr>
        <w:t>（五）</w:t>
      </w:r>
      <w:r w:rsidR="00982BB5" w:rsidRPr="0067453C">
        <w:rPr>
          <w:rFonts w:ascii="楷体" w:eastAsia="楷体" w:hAnsi="楷体" w:hint="eastAsia"/>
          <w:b/>
          <w:sz w:val="32"/>
          <w:szCs w:val="32"/>
        </w:rPr>
        <w:t>加强职业健康服务管理体系建设</w:t>
      </w:r>
      <w:bookmarkEnd w:id="32"/>
      <w:bookmarkEnd w:id="33"/>
    </w:p>
    <w:p w:rsidR="00146C8C" w:rsidRDefault="00982BB5" w:rsidP="00146C8C">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1.健全职业病防治服务体系</w:t>
      </w:r>
      <w:r w:rsidRPr="00982BB5">
        <w:rPr>
          <w:rFonts w:ascii="仿宋" w:eastAsia="仿宋" w:hAnsi="仿宋" w:hint="eastAsia"/>
          <w:b/>
          <w:bCs/>
          <w:sz w:val="32"/>
          <w:szCs w:val="32"/>
        </w:rPr>
        <w:t>。</w:t>
      </w:r>
      <w:r w:rsidRPr="00982BB5">
        <w:rPr>
          <w:rFonts w:ascii="仿宋" w:eastAsia="仿宋" w:hAnsi="仿宋"/>
          <w:sz w:val="32"/>
          <w:szCs w:val="32"/>
        </w:rPr>
        <w:t>认真落实职业病防治法，强化联防联控，严格监督检查。统筹全市职业病防治资源，重点加强市级及重点区（县）职业卫生监管技术支撑机构、职业病防治和技术服务队伍建设，健全完善各区（县）并向乡镇延伸的职业病防治技术支撑体系；实行职业病分类救治，以开展尘肺病防治攻坚行动为重点，推动将职业病救治纳入基层公共卫生服务建设，实现职业健康检查县域全覆盖，建立健全县区、乡镇基层职业病救治体系。</w:t>
      </w:r>
      <w:r w:rsidRPr="00982BB5">
        <w:rPr>
          <w:rFonts w:ascii="仿宋" w:eastAsia="仿宋" w:hAnsi="仿宋" w:hint="eastAsia"/>
          <w:sz w:val="32"/>
          <w:szCs w:val="32"/>
        </w:rPr>
        <w:t>集中开展煤矿、非煤矿山、冶金、化工、建材等重点行业尘毒危害专项治理行动，控制和消除尘毒危害。重点行业职业病危害项目申报率达到95%以上，职业病危害定期检测率达到95%以上，接触职业病危害的劳动者在岗期间职业健康检查率达到95%以上，主要负责人、职业卫生管理人员职业卫生培训率均达到95%以上，劳动合同签订率、依法参加工伤保险覆盖率均达到90%以上。</w:t>
      </w:r>
    </w:p>
    <w:p w:rsidR="00146C8C" w:rsidRDefault="00982BB5" w:rsidP="00146C8C">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2.</w:t>
      </w:r>
      <w:r w:rsidRPr="00982BB5">
        <w:rPr>
          <w:rFonts w:ascii="仿宋" w:eastAsia="仿宋" w:hAnsi="仿宋" w:hint="eastAsia"/>
          <w:b/>
          <w:bCs/>
          <w:sz w:val="32"/>
          <w:szCs w:val="32"/>
        </w:rPr>
        <w:t>健全</w:t>
      </w:r>
      <w:r w:rsidRPr="00982BB5">
        <w:rPr>
          <w:rFonts w:ascii="仿宋" w:eastAsia="仿宋" w:hAnsi="仿宋"/>
          <w:b/>
          <w:bCs/>
          <w:sz w:val="32"/>
          <w:szCs w:val="32"/>
        </w:rPr>
        <w:t>职业病防治技术支撑体系。</w:t>
      </w:r>
      <w:r w:rsidRPr="00982BB5">
        <w:rPr>
          <w:rFonts w:ascii="仿宋" w:eastAsia="仿宋" w:hAnsi="仿宋"/>
          <w:sz w:val="32"/>
          <w:szCs w:val="32"/>
        </w:rPr>
        <w:t>加强职业病防治技术支撑机构的</w:t>
      </w:r>
      <w:r w:rsidRPr="00982BB5">
        <w:rPr>
          <w:rFonts w:ascii="仿宋" w:eastAsia="仿宋" w:hAnsi="仿宋" w:hint="eastAsia"/>
          <w:sz w:val="32"/>
          <w:szCs w:val="32"/>
        </w:rPr>
        <w:t>人才队伍建设。各技术支撑机构要明确承担职业卫生及放射卫生工作职能的部门，配备职业卫生等专业技术人员。加强基础设施建设，各技术支撑机构加强实验用房、业务用房、保障用房的建设和改造，配备必须的仪器设备，</w:t>
      </w:r>
      <w:r w:rsidRPr="00982BB5">
        <w:rPr>
          <w:rFonts w:ascii="仿宋" w:eastAsia="仿宋" w:hAnsi="仿宋" w:hint="eastAsia"/>
          <w:sz w:val="32"/>
          <w:szCs w:val="32"/>
        </w:rPr>
        <w:lastRenderedPageBreak/>
        <w:t>尽快补齐基础设施方面的“短板”。开展职业病防治技术能力提升行动，推进太原市职业病防治中心建成，建立完善</w:t>
      </w:r>
      <w:r w:rsidRPr="00982BB5">
        <w:rPr>
          <w:rFonts w:ascii="仿宋" w:eastAsia="仿宋" w:hAnsi="仿宋"/>
          <w:sz w:val="32"/>
          <w:szCs w:val="32"/>
        </w:rPr>
        <w:t>各区（县）</w:t>
      </w:r>
      <w:r w:rsidRPr="00982BB5">
        <w:rPr>
          <w:rFonts w:ascii="仿宋" w:eastAsia="仿宋" w:hAnsi="仿宋" w:hint="eastAsia"/>
          <w:sz w:val="32"/>
          <w:szCs w:val="32"/>
        </w:rPr>
        <w:t>并向乡镇延伸的</w:t>
      </w:r>
      <w:r w:rsidRPr="00982BB5">
        <w:rPr>
          <w:rFonts w:ascii="仿宋" w:eastAsia="仿宋" w:hAnsi="仿宋"/>
          <w:sz w:val="32"/>
          <w:szCs w:val="32"/>
        </w:rPr>
        <w:t>职业危害因素检测、职业健康检查、职业病诊断和救治</w:t>
      </w:r>
      <w:r w:rsidRPr="00982BB5">
        <w:rPr>
          <w:rFonts w:ascii="仿宋" w:eastAsia="仿宋" w:hAnsi="仿宋" w:hint="eastAsia"/>
          <w:sz w:val="32"/>
          <w:szCs w:val="32"/>
        </w:rPr>
        <w:t>的技术支撑体系。以县医疗集团为核心，建立全过程职业健康医防融合的工作模式。</w:t>
      </w:r>
      <w:r w:rsidRPr="00982BB5">
        <w:rPr>
          <w:rFonts w:ascii="仿宋" w:eastAsia="仿宋" w:hAnsi="仿宋"/>
          <w:sz w:val="32"/>
          <w:szCs w:val="32"/>
        </w:rPr>
        <w:t>全面强化“预防为主”的理念，督促企业改进工艺和设备、配备个体防护用品，重点行业新上项目职业病防护设施配备实施率达到95%以上。推动用人单位把创建“健康企业”纳入“健康</w:t>
      </w:r>
      <w:r w:rsidRPr="00982BB5">
        <w:rPr>
          <w:rFonts w:ascii="仿宋" w:eastAsia="仿宋" w:hAnsi="仿宋" w:hint="eastAsia"/>
          <w:sz w:val="32"/>
          <w:szCs w:val="32"/>
        </w:rPr>
        <w:t>太原</w:t>
      </w:r>
      <w:r w:rsidRPr="00982BB5">
        <w:rPr>
          <w:rFonts w:ascii="仿宋" w:eastAsia="仿宋" w:hAnsi="仿宋"/>
          <w:sz w:val="32"/>
          <w:szCs w:val="32"/>
        </w:rPr>
        <w:t>”建设中，引导用人单位营造有益于劳动者职业健康的工作环境。</w:t>
      </w:r>
      <w:r w:rsidRPr="00982BB5">
        <w:rPr>
          <w:rFonts w:ascii="仿宋" w:eastAsia="仿宋" w:hAnsi="仿宋" w:hint="eastAsia"/>
          <w:sz w:val="32"/>
          <w:szCs w:val="32"/>
        </w:rPr>
        <w:t>鼓励和支持职业卫生、放射卫生技术服务机构等民营机构为中小微企业提供职业健康整体打包服务。</w:t>
      </w:r>
    </w:p>
    <w:p w:rsidR="00146C8C" w:rsidRDefault="00982BB5" w:rsidP="00146C8C">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3.</w:t>
      </w:r>
      <w:r w:rsidRPr="00982BB5">
        <w:rPr>
          <w:rFonts w:ascii="仿宋" w:eastAsia="仿宋" w:hAnsi="仿宋" w:hint="eastAsia"/>
          <w:b/>
          <w:bCs/>
          <w:sz w:val="32"/>
          <w:szCs w:val="32"/>
        </w:rPr>
        <w:t>健全</w:t>
      </w:r>
      <w:r w:rsidRPr="00982BB5">
        <w:rPr>
          <w:rFonts w:ascii="仿宋" w:eastAsia="仿宋" w:hAnsi="仿宋"/>
          <w:b/>
          <w:bCs/>
          <w:sz w:val="32"/>
          <w:szCs w:val="32"/>
        </w:rPr>
        <w:t>职业病防治信息监测体系</w:t>
      </w:r>
      <w:r w:rsidRPr="00982BB5">
        <w:rPr>
          <w:rFonts w:ascii="仿宋" w:eastAsia="仿宋" w:hAnsi="仿宋" w:hint="eastAsia"/>
          <w:b/>
          <w:bCs/>
          <w:sz w:val="32"/>
          <w:szCs w:val="32"/>
        </w:rPr>
        <w:t>。</w:t>
      </w:r>
      <w:r w:rsidRPr="00982BB5">
        <w:rPr>
          <w:rFonts w:ascii="仿宋" w:eastAsia="仿宋" w:hAnsi="仿宋"/>
          <w:sz w:val="32"/>
          <w:szCs w:val="32"/>
        </w:rPr>
        <w:t>依托全民健康信息平台，统筹推进职业病防治技术支撑信息化建设，实现职业病危害项目申报、重点职业病和职业病危害因素监测、工程防护、职业病报告、职业健康检查、职业病诊断鉴定等信息“一网通”。加大职业病专项经费投入，逐步实现职业病诊治与工伤保险、基本医疗保险、大病保险医疗救助等有效衔接，切实减轻职业病病人负担。</w:t>
      </w:r>
      <w:r w:rsidRPr="00982BB5">
        <w:rPr>
          <w:rFonts w:ascii="仿宋" w:eastAsia="仿宋" w:hAnsi="仿宋" w:hint="eastAsia"/>
          <w:sz w:val="32"/>
          <w:szCs w:val="32"/>
        </w:rPr>
        <w:t>创建太原市职业健康企业，强调企业对职业健康的主体责任，定期开展“职业防治宣传周”活动，保护劳动者健康。</w:t>
      </w:r>
      <w:bookmarkStart w:id="34" w:name="_Toc81162913"/>
    </w:p>
    <w:p w:rsidR="00B0403B" w:rsidRDefault="00982BB5" w:rsidP="00B0403B">
      <w:pPr>
        <w:pBdr>
          <w:bottom w:val="single" w:sz="4" w:space="31" w:color="FFFFFF"/>
        </w:pBdr>
        <w:spacing w:line="580" w:lineRule="exact"/>
        <w:ind w:firstLineChars="200" w:firstLine="643"/>
        <w:rPr>
          <w:rFonts w:ascii="楷体" w:eastAsia="楷体" w:hAnsi="楷体"/>
          <w:b/>
          <w:sz w:val="32"/>
          <w:szCs w:val="32"/>
        </w:rPr>
      </w:pPr>
      <w:r w:rsidRPr="00146C8C">
        <w:rPr>
          <w:rFonts w:ascii="楷体" w:eastAsia="楷体" w:hAnsi="楷体"/>
          <w:b/>
          <w:sz w:val="32"/>
          <w:szCs w:val="32"/>
        </w:rPr>
        <w:t>（</w:t>
      </w:r>
      <w:r w:rsidR="0067453C" w:rsidRPr="00146C8C">
        <w:rPr>
          <w:rFonts w:ascii="楷体" w:eastAsia="楷体" w:hAnsi="楷体" w:hint="eastAsia"/>
          <w:b/>
          <w:sz w:val="32"/>
          <w:szCs w:val="32"/>
        </w:rPr>
        <w:t>五</w:t>
      </w:r>
      <w:r w:rsidRPr="00146C8C">
        <w:rPr>
          <w:rFonts w:ascii="楷体" w:eastAsia="楷体" w:hAnsi="楷体"/>
          <w:b/>
          <w:sz w:val="32"/>
          <w:szCs w:val="32"/>
        </w:rPr>
        <w:t>）</w:t>
      </w:r>
      <w:r w:rsidR="002F6D16" w:rsidRPr="00146C8C">
        <w:rPr>
          <w:rFonts w:ascii="楷体" w:eastAsia="楷体" w:hAnsi="楷体" w:hint="eastAsia"/>
          <w:b/>
          <w:sz w:val="32"/>
          <w:szCs w:val="32"/>
        </w:rPr>
        <w:t>完善</w:t>
      </w:r>
      <w:r w:rsidRPr="00146C8C">
        <w:rPr>
          <w:rFonts w:ascii="楷体" w:eastAsia="楷体" w:hAnsi="楷体" w:hint="eastAsia"/>
          <w:b/>
          <w:sz w:val="32"/>
          <w:szCs w:val="32"/>
        </w:rPr>
        <w:t>“智慧健康”</w:t>
      </w:r>
      <w:bookmarkEnd w:id="34"/>
      <w:r w:rsidR="002F6D16" w:rsidRPr="00146C8C">
        <w:rPr>
          <w:rFonts w:ascii="楷体" w:eastAsia="楷体" w:hAnsi="楷体" w:hint="eastAsia"/>
          <w:b/>
          <w:sz w:val="32"/>
          <w:szCs w:val="32"/>
        </w:rPr>
        <w:t>服务体系</w:t>
      </w:r>
    </w:p>
    <w:p w:rsidR="00A571E6" w:rsidRDefault="00B0403B" w:rsidP="00B0403B">
      <w:pPr>
        <w:pBdr>
          <w:bottom w:val="single" w:sz="4" w:space="31" w:color="FFFFFF"/>
        </w:pBd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加快推进全市卫生健康行业信息化建设，</w:t>
      </w:r>
      <w:r w:rsidRPr="00982BB5">
        <w:rPr>
          <w:rFonts w:ascii="仿宋" w:eastAsia="仿宋" w:hAnsi="仿宋" w:hint="eastAsia"/>
          <w:bCs/>
          <w:sz w:val="32"/>
          <w:szCs w:val="32"/>
        </w:rPr>
        <w:t>通过</w:t>
      </w:r>
      <w:r>
        <w:rPr>
          <w:rFonts w:ascii="仿宋" w:eastAsia="仿宋" w:hAnsi="仿宋" w:cs="仿宋" w:hint="eastAsia"/>
          <w:sz w:val="32"/>
          <w:szCs w:val="32"/>
        </w:rPr>
        <w:t>共享一朵云（政务云），完善一张网（卫生健康专网），实现智慧医院、电子病历、互联互通和安全等保评级四连创，拓展5G+智慧医</w:t>
      </w:r>
      <w:r>
        <w:rPr>
          <w:rFonts w:ascii="仿宋" w:eastAsia="仿宋" w:hAnsi="仿宋" w:cs="仿宋" w:hint="eastAsia"/>
          <w:sz w:val="32"/>
          <w:szCs w:val="32"/>
        </w:rPr>
        <w:lastRenderedPageBreak/>
        <w:t>疗场景应用。继续完善全民健康信息平台，推进居民健康信息及其医疗卫生服务信息的融合与共享机制，加快推进互联网医院建设，发展智慧医疗。推动卫生健康信息标准体系和“互联网+健康服务”建设。</w:t>
      </w:r>
      <w:r w:rsidRPr="00982BB5">
        <w:rPr>
          <w:rFonts w:ascii="仿宋" w:eastAsia="仿宋" w:hAnsi="仿宋" w:hint="eastAsia"/>
          <w:sz w:val="32"/>
          <w:szCs w:val="32"/>
        </w:rPr>
        <w:t>在市级平台上，推进居民健康信息及其医疗卫生服务信息的融合与共享机制，发展智慧医疗。</w:t>
      </w:r>
      <w:r w:rsidRPr="00B0403B">
        <w:rPr>
          <w:rFonts w:ascii="仿宋" w:eastAsia="仿宋" w:hAnsi="仿宋" w:hint="eastAsia"/>
          <w:color w:val="000000" w:themeColor="text1"/>
          <w:sz w:val="32"/>
          <w:szCs w:val="32"/>
        </w:rPr>
        <w:t>进</w:t>
      </w:r>
      <w:r w:rsidRPr="00B0403B">
        <w:rPr>
          <w:rFonts w:ascii="仿宋" w:eastAsia="仿宋" w:hAnsi="仿宋"/>
          <w:color w:val="000000" w:themeColor="text1"/>
          <w:sz w:val="32"/>
          <w:szCs w:val="32"/>
        </w:rPr>
        <w:t>一步提升</w:t>
      </w:r>
      <w:r w:rsidRPr="00B0403B">
        <w:rPr>
          <w:rFonts w:ascii="仿宋" w:eastAsia="仿宋" w:hAnsi="仿宋" w:hint="eastAsia"/>
          <w:color w:val="000000" w:themeColor="text1"/>
          <w:sz w:val="32"/>
          <w:szCs w:val="32"/>
        </w:rPr>
        <w:t>患者就医体验、夯实智慧医疗基础，发</w:t>
      </w:r>
      <w:r w:rsidRPr="00B0403B">
        <w:rPr>
          <w:rFonts w:ascii="仿宋" w:eastAsia="仿宋" w:hAnsi="仿宋"/>
          <w:color w:val="000000" w:themeColor="text1"/>
          <w:sz w:val="32"/>
          <w:szCs w:val="32"/>
        </w:rPr>
        <w:t>展家庭、个人个性化健康服</w:t>
      </w:r>
      <w:r w:rsidRPr="00B0403B">
        <w:rPr>
          <w:rFonts w:ascii="仿宋" w:eastAsia="仿宋" w:hAnsi="仿宋" w:hint="eastAsia"/>
          <w:color w:val="000000" w:themeColor="text1"/>
          <w:sz w:val="32"/>
          <w:szCs w:val="32"/>
        </w:rPr>
        <w:t>务</w:t>
      </w:r>
      <w:r w:rsidRPr="00B0403B">
        <w:rPr>
          <w:rFonts w:ascii="仿宋" w:eastAsia="仿宋" w:hAnsi="仿宋"/>
          <w:color w:val="000000" w:themeColor="text1"/>
          <w:sz w:val="32"/>
          <w:szCs w:val="32"/>
        </w:rPr>
        <w:t>平台，</w:t>
      </w:r>
      <w:r w:rsidRPr="00B0403B">
        <w:rPr>
          <w:rFonts w:ascii="仿宋" w:eastAsia="仿宋" w:hAnsi="仿宋" w:hint="eastAsia"/>
          <w:color w:val="000000" w:themeColor="text1"/>
          <w:sz w:val="32"/>
          <w:szCs w:val="32"/>
        </w:rPr>
        <w:t>实现家庭</w:t>
      </w:r>
      <w:r w:rsidRPr="00B0403B">
        <w:rPr>
          <w:rFonts w:ascii="仿宋" w:eastAsia="仿宋" w:hAnsi="仿宋"/>
          <w:color w:val="000000" w:themeColor="text1"/>
          <w:sz w:val="32"/>
          <w:szCs w:val="32"/>
        </w:rPr>
        <w:t>-</w:t>
      </w:r>
      <w:r w:rsidRPr="00B0403B">
        <w:rPr>
          <w:rFonts w:ascii="仿宋" w:eastAsia="仿宋" w:hAnsi="仿宋" w:hint="eastAsia"/>
          <w:color w:val="000000" w:themeColor="text1"/>
          <w:sz w:val="32"/>
          <w:szCs w:val="32"/>
        </w:rPr>
        <w:t>社区</w:t>
      </w:r>
      <w:r w:rsidRPr="00B0403B">
        <w:rPr>
          <w:rFonts w:ascii="仿宋" w:eastAsia="仿宋" w:hAnsi="仿宋"/>
          <w:color w:val="000000" w:themeColor="text1"/>
          <w:sz w:val="32"/>
          <w:szCs w:val="32"/>
        </w:rPr>
        <w:t>-</w:t>
      </w:r>
      <w:r w:rsidRPr="00B0403B">
        <w:rPr>
          <w:rFonts w:ascii="仿宋" w:eastAsia="仿宋" w:hAnsi="仿宋" w:hint="eastAsia"/>
          <w:color w:val="000000" w:themeColor="text1"/>
          <w:sz w:val="32"/>
          <w:szCs w:val="32"/>
        </w:rPr>
        <w:t>医院的智能健康联动</w:t>
      </w:r>
      <w:r w:rsidRPr="00B0403B">
        <w:rPr>
          <w:rFonts w:ascii="仿宋" w:eastAsia="仿宋" w:hAnsi="仿宋"/>
          <w:color w:val="000000" w:themeColor="text1"/>
          <w:sz w:val="32"/>
          <w:szCs w:val="32"/>
        </w:rPr>
        <w:t>。</w:t>
      </w:r>
      <w:r>
        <w:rPr>
          <w:rFonts w:ascii="仿宋" w:eastAsia="仿宋" w:hAnsi="仿宋" w:cs="仿宋" w:hint="eastAsia"/>
          <w:sz w:val="32"/>
          <w:szCs w:val="32"/>
        </w:rPr>
        <w:t>建设完成全市电子健康卡管理平台，实现居民在全市医疗卫生机构看病就医“一码通”。</w:t>
      </w:r>
    </w:p>
    <w:p w:rsidR="00146C8C" w:rsidRDefault="00982BB5" w:rsidP="00B0403B">
      <w:pPr>
        <w:pBdr>
          <w:bottom w:val="single" w:sz="4" w:space="31" w:color="FFFFFF"/>
        </w:pBdr>
        <w:spacing w:line="580" w:lineRule="exact"/>
        <w:ind w:firstLineChars="200" w:firstLine="640"/>
        <w:rPr>
          <w:rFonts w:ascii="仿宋" w:eastAsia="仿宋" w:hAnsi="仿宋"/>
          <w:sz w:val="32"/>
          <w:szCs w:val="32"/>
        </w:rPr>
      </w:pPr>
      <w:r w:rsidRPr="00982BB5">
        <w:rPr>
          <w:rFonts w:ascii="仿宋" w:eastAsia="仿宋" w:hAnsi="仿宋" w:hint="eastAsia"/>
          <w:sz w:val="32"/>
          <w:szCs w:val="32"/>
        </w:rPr>
        <w:t>在5G网络发展背景下，进一步提高医疗卫生服务、医疗保险和健康管理服务信息以及居民健康档案信息的融合和使用，发挥信息技术在卫生行政管理、医疗服务、健康服务以及医疗保险考核与支付制度的完善和改革中的循证决策支持。建立卫生健康信息专网，数据集中管理，实现信息服务共享，规范化电子建档率达到90%以上。包括电子健康档案、电子病历、全员人口信息、卫生计生资源4个数据库。通过健康医疗行业治理大数据、健康医疗临床和科研大数据以及公共卫生大数据的应用，构建“云医院”、远程会诊系统、就医“一卡通”、健康管理、分级诊疗、预约诊疗、精准医疗、医保结算、医疗服务、衔接结算、异地结算、网上结算和重大疾病防控预警监测体系。</w:t>
      </w:r>
      <w:bookmarkStart w:id="35" w:name="_Toc198"/>
      <w:bookmarkStart w:id="36" w:name="_Toc81162914"/>
    </w:p>
    <w:p w:rsidR="00146C8C" w:rsidRPr="00146C8C" w:rsidRDefault="00982BB5" w:rsidP="00146C8C">
      <w:pPr>
        <w:pBdr>
          <w:bottom w:val="single" w:sz="4" w:space="31" w:color="FFFFFF"/>
        </w:pBdr>
        <w:spacing w:line="580" w:lineRule="exact"/>
        <w:ind w:firstLineChars="200" w:firstLine="643"/>
        <w:rPr>
          <w:rFonts w:ascii="楷体" w:eastAsia="楷体" w:hAnsi="楷体"/>
          <w:b/>
          <w:sz w:val="32"/>
          <w:szCs w:val="32"/>
        </w:rPr>
      </w:pPr>
      <w:r w:rsidRPr="00146C8C">
        <w:rPr>
          <w:rFonts w:ascii="楷体" w:eastAsia="楷体" w:hAnsi="楷体"/>
          <w:b/>
          <w:sz w:val="32"/>
          <w:szCs w:val="32"/>
        </w:rPr>
        <w:t>（</w:t>
      </w:r>
      <w:r w:rsidR="0067453C" w:rsidRPr="00146C8C">
        <w:rPr>
          <w:rFonts w:ascii="楷体" w:eastAsia="楷体" w:hAnsi="楷体" w:hint="eastAsia"/>
          <w:b/>
          <w:sz w:val="32"/>
          <w:szCs w:val="32"/>
        </w:rPr>
        <w:t>六</w:t>
      </w:r>
      <w:r w:rsidRPr="00146C8C">
        <w:rPr>
          <w:rFonts w:ascii="楷体" w:eastAsia="楷体" w:hAnsi="楷体"/>
          <w:b/>
          <w:sz w:val="32"/>
          <w:szCs w:val="32"/>
        </w:rPr>
        <w:t>）推进医疗卫生科技创新</w:t>
      </w:r>
      <w:bookmarkEnd w:id="35"/>
      <w:bookmarkEnd w:id="36"/>
    </w:p>
    <w:p w:rsidR="00A571E6" w:rsidRDefault="00982BB5" w:rsidP="00146C8C">
      <w:pPr>
        <w:pBdr>
          <w:bottom w:val="single" w:sz="4" w:space="31" w:color="FFFFFF"/>
        </w:pBdr>
        <w:spacing w:line="580" w:lineRule="exact"/>
        <w:ind w:firstLineChars="200" w:firstLine="640"/>
        <w:rPr>
          <w:rFonts w:ascii="仿宋" w:eastAsia="仿宋" w:hAnsi="仿宋"/>
          <w:sz w:val="32"/>
          <w:szCs w:val="32"/>
        </w:rPr>
      </w:pPr>
      <w:r w:rsidRPr="00982BB5">
        <w:rPr>
          <w:rFonts w:ascii="仿宋" w:eastAsia="仿宋" w:hAnsi="仿宋" w:hint="eastAsia"/>
          <w:sz w:val="32"/>
          <w:szCs w:val="32"/>
        </w:rPr>
        <w:t>加强科研创新，推进国家实验室落地建设，支持重大科研平台、重点实验室和重大项目实施。</w:t>
      </w:r>
      <w:r w:rsidRPr="00982BB5">
        <w:rPr>
          <w:rFonts w:ascii="仿宋" w:eastAsia="仿宋" w:hAnsi="仿宋"/>
          <w:sz w:val="32"/>
          <w:szCs w:val="32"/>
        </w:rPr>
        <w:t>规范“互联网+医疗”</w:t>
      </w:r>
      <w:r w:rsidRPr="00982BB5">
        <w:rPr>
          <w:rFonts w:ascii="仿宋" w:eastAsia="仿宋" w:hAnsi="仿宋"/>
          <w:sz w:val="32"/>
          <w:szCs w:val="32"/>
        </w:rPr>
        <w:lastRenderedPageBreak/>
        <w:t>的政策，完善卫生健康专网，市、县、镇三级医疗卫生机构信息互联互通，进一步完善人口健康信息汇总，提供健康服务便捷支持，推进医疗保险对接</w:t>
      </w:r>
      <w:r w:rsidRPr="00982BB5">
        <w:rPr>
          <w:rFonts w:ascii="仿宋" w:eastAsia="仿宋" w:hAnsi="仿宋" w:hint="eastAsia"/>
          <w:sz w:val="32"/>
          <w:szCs w:val="32"/>
        </w:rPr>
        <w:t>。</w:t>
      </w:r>
      <w:r w:rsidRPr="00982BB5">
        <w:rPr>
          <w:rFonts w:ascii="仿宋" w:eastAsia="仿宋" w:hAnsi="仿宋"/>
          <w:sz w:val="32"/>
          <w:szCs w:val="32"/>
        </w:rPr>
        <w:t>拓展5G+智慧医疗场景应用。重点聚集创新性强、附加值高的数字医学影像设备、个性化定制器械与体外诊断仪器、微创介入与植入医疗器械等方向，为早期诊断、精准诊断、微创和精准治疗提供支撑。</w:t>
      </w:r>
    </w:p>
    <w:p w:rsidR="00146C8C" w:rsidRDefault="00982BB5" w:rsidP="00146C8C">
      <w:pPr>
        <w:pBdr>
          <w:bottom w:val="single" w:sz="4" w:space="31" w:color="FFFFFF"/>
        </w:pBdr>
        <w:spacing w:line="580" w:lineRule="exact"/>
        <w:ind w:firstLineChars="200" w:firstLine="640"/>
        <w:rPr>
          <w:rFonts w:ascii="仿宋" w:eastAsia="仿宋" w:hAnsi="仿宋" w:cs="仿宋"/>
          <w:sz w:val="32"/>
          <w:szCs w:val="32"/>
        </w:rPr>
      </w:pPr>
      <w:r w:rsidRPr="00982BB5">
        <w:rPr>
          <w:rFonts w:ascii="仿宋" w:eastAsia="仿宋" w:hAnsi="仿宋"/>
          <w:sz w:val="32"/>
          <w:szCs w:val="32"/>
        </w:rPr>
        <w:t>建立跨部门、跨领域的统筹联动与协同创新机制，逐步形成高等院校和科研机构知识创新、企业技术创新、医疗卫生机构转化创新相结合的协同创新体系,积极推动产学研医结合，提升协同创新能力。</w:t>
      </w:r>
      <w:r w:rsidR="00864E9F">
        <w:rPr>
          <w:rFonts w:ascii="仿宋" w:eastAsia="仿宋" w:hAnsi="仿宋" w:cs="仿宋" w:hint="eastAsia"/>
          <w:sz w:val="32"/>
          <w:szCs w:val="32"/>
        </w:rPr>
        <w:t>加强与国内外高校、科研机构的战略合作。</w:t>
      </w:r>
      <w:r w:rsidRPr="00982BB5">
        <w:rPr>
          <w:rFonts w:ascii="仿宋" w:eastAsia="仿宋" w:hAnsi="仿宋"/>
          <w:sz w:val="32"/>
          <w:szCs w:val="32"/>
        </w:rPr>
        <w:t>完善创新支撑平台，集聚创新链各环节和多学科力量，形成资源有机融合、协同高效的医学科技创新体系。培育新兴交叉学科生长点，持续创造出拥有自主知识产权的药物与医疗设备，实现我市医学科技的创新性跨越式发展。</w:t>
      </w:r>
      <w:bookmarkStart w:id="37" w:name="_Toc81162916"/>
      <w:bookmarkStart w:id="38" w:name="_Toc21833"/>
      <w:r w:rsidR="00B0403B">
        <w:rPr>
          <w:rFonts w:ascii="仿宋" w:eastAsia="仿宋" w:hAnsi="仿宋" w:cs="仿宋" w:hint="eastAsia"/>
          <w:sz w:val="32"/>
          <w:szCs w:val="32"/>
        </w:rPr>
        <w:t>完善推动科技创新的政策体系和工作措施，充分发挥各类科技创新平台的功能，加快创新成果产业化的载体建设。力争省市重点学科在“十三五”基础上再新增20%、重点实验室有质和量的提高。</w:t>
      </w:r>
    </w:p>
    <w:p w:rsidR="00864E9F" w:rsidRDefault="00982BB5" w:rsidP="00864E9F">
      <w:pPr>
        <w:pBdr>
          <w:bottom w:val="single" w:sz="4" w:space="31" w:color="FFFFFF"/>
        </w:pBdr>
        <w:spacing w:line="580" w:lineRule="exact"/>
        <w:ind w:firstLineChars="200" w:firstLine="643"/>
        <w:rPr>
          <w:rFonts w:ascii="楷体" w:eastAsia="楷体" w:hAnsi="楷体"/>
          <w:b/>
          <w:sz w:val="32"/>
          <w:szCs w:val="32"/>
        </w:rPr>
      </w:pPr>
      <w:r w:rsidRPr="00146C8C">
        <w:rPr>
          <w:rFonts w:ascii="楷体" w:eastAsia="楷体" w:hAnsi="楷体"/>
          <w:b/>
          <w:sz w:val="32"/>
          <w:szCs w:val="32"/>
        </w:rPr>
        <w:t>（</w:t>
      </w:r>
      <w:r w:rsidR="00715F94">
        <w:rPr>
          <w:rFonts w:ascii="楷体" w:eastAsia="楷体" w:hAnsi="楷体" w:hint="eastAsia"/>
          <w:b/>
          <w:sz w:val="32"/>
          <w:szCs w:val="32"/>
        </w:rPr>
        <w:t>七</w:t>
      </w:r>
      <w:r w:rsidRPr="00146C8C">
        <w:rPr>
          <w:rFonts w:ascii="楷体" w:eastAsia="楷体" w:hAnsi="楷体" w:hint="eastAsia"/>
          <w:b/>
          <w:sz w:val="32"/>
          <w:szCs w:val="32"/>
        </w:rPr>
        <w:t>）</w:t>
      </w:r>
      <w:bookmarkEnd w:id="37"/>
      <w:r w:rsidR="00715F94">
        <w:rPr>
          <w:rFonts w:ascii="楷体" w:eastAsia="楷体" w:hAnsi="楷体" w:hint="eastAsia"/>
          <w:b/>
          <w:sz w:val="32"/>
          <w:szCs w:val="32"/>
        </w:rPr>
        <w:t>全面推进健康产业高质量发展</w:t>
      </w:r>
    </w:p>
    <w:p w:rsidR="00715F94" w:rsidRDefault="00715F94" w:rsidP="00715F94">
      <w:pPr>
        <w:pBdr>
          <w:bottom w:val="single" w:sz="4" w:space="31" w:color="FFFFFF"/>
        </w:pBdr>
        <w:spacing w:line="580" w:lineRule="exact"/>
        <w:ind w:firstLineChars="200" w:firstLine="643"/>
        <w:rPr>
          <w:rFonts w:ascii="仿宋" w:eastAsia="仿宋" w:hAnsi="仿宋"/>
          <w:sz w:val="32"/>
          <w:szCs w:val="32"/>
        </w:rPr>
      </w:pPr>
      <w:r>
        <w:rPr>
          <w:rFonts w:ascii="仿宋" w:eastAsia="仿宋" w:hAnsi="仿宋"/>
          <w:b/>
          <w:bCs/>
          <w:sz w:val="32"/>
          <w:szCs w:val="32"/>
        </w:rPr>
        <w:t>1.</w:t>
      </w:r>
      <w:r w:rsidRPr="00982BB5">
        <w:rPr>
          <w:rFonts w:ascii="仿宋" w:eastAsia="仿宋" w:hAnsi="仿宋" w:hint="eastAsia"/>
          <w:b/>
          <w:bCs/>
          <w:sz w:val="32"/>
          <w:szCs w:val="32"/>
        </w:rPr>
        <w:t>促进社会办医健康规范发展。</w:t>
      </w:r>
      <w:r w:rsidRPr="00982BB5">
        <w:rPr>
          <w:rFonts w:ascii="仿宋" w:eastAsia="仿宋" w:hAnsi="仿宋" w:hint="eastAsia"/>
          <w:sz w:val="32"/>
          <w:szCs w:val="32"/>
        </w:rPr>
        <w:t>深化“放管服”改革，构建多元化、多层次、整合型医疗卫生服务体系，更好地满足不同人群医疗卫生服务需求。引导和规范社会办医通过收购兼并、改制重组、联合办医等形式参与公立医院、企业医院改制。鼓励向个体诊所、门诊部等社会办基层医疗机构购</w:t>
      </w:r>
      <w:r w:rsidRPr="00982BB5">
        <w:rPr>
          <w:rFonts w:ascii="仿宋" w:eastAsia="仿宋" w:hAnsi="仿宋" w:hint="eastAsia"/>
          <w:sz w:val="32"/>
          <w:szCs w:val="32"/>
        </w:rPr>
        <w:lastRenderedPageBreak/>
        <w:t>买服务，为社区居民提供家庭医生签约和有关公共卫生服务，通过开展养老照护、家庭病床、上门诊疗等服务，方便居民看病就医。鼓励县域内社会办医按照自愿共赢原则加入县级医疗集团统一管理，支持公立医院与社会办医共享医学影像、医学检验、病理诊断、消毒供应等服务，形成全社会医疗合作管理体系。</w:t>
      </w:r>
    </w:p>
    <w:p w:rsidR="005674BD" w:rsidRDefault="005674BD" w:rsidP="005674BD">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hint="eastAsia"/>
          <w:b/>
          <w:sz w:val="32"/>
          <w:szCs w:val="32"/>
        </w:rPr>
        <w:t>2</w:t>
      </w:r>
      <w:r w:rsidRPr="00982BB5">
        <w:rPr>
          <w:rFonts w:ascii="仿宋" w:eastAsia="仿宋" w:hAnsi="仿宋"/>
          <w:b/>
          <w:sz w:val="32"/>
          <w:szCs w:val="32"/>
        </w:rPr>
        <w:t>.</w:t>
      </w:r>
      <w:r w:rsidRPr="00982BB5">
        <w:rPr>
          <w:rFonts w:ascii="仿宋" w:eastAsia="仿宋" w:hAnsi="仿宋" w:hint="eastAsia"/>
          <w:b/>
          <w:sz w:val="32"/>
          <w:szCs w:val="32"/>
        </w:rPr>
        <w:t>加强医养结合。</w:t>
      </w:r>
      <w:r w:rsidRPr="00982BB5">
        <w:rPr>
          <w:rFonts w:ascii="仿宋" w:eastAsia="仿宋" w:hAnsi="仿宋" w:hint="eastAsia"/>
          <w:sz w:val="32"/>
          <w:szCs w:val="32"/>
        </w:rPr>
        <w:t>加强养老机构与周边医疗卫生机构（社区卫生服务机构、乡镇卫生院等）开展多种形式的签约合作，明确合作内容、方式、费用标准及双方责任，双方签订规范的合作协议，</w:t>
      </w:r>
      <w:r w:rsidRPr="00982BB5">
        <w:rPr>
          <w:rFonts w:ascii="仿宋" w:eastAsia="仿宋" w:hAnsi="仿宋"/>
          <w:sz w:val="32"/>
          <w:szCs w:val="32"/>
        </w:rPr>
        <w:t>重点为社区（乡镇）失能（含失智）老年人提供集中或居家医养结合服务</w:t>
      </w:r>
      <w:r w:rsidRPr="00982BB5">
        <w:rPr>
          <w:rFonts w:ascii="仿宋" w:eastAsia="仿宋" w:hAnsi="仿宋" w:hint="eastAsia"/>
          <w:sz w:val="32"/>
          <w:szCs w:val="32"/>
        </w:rPr>
        <w:t>。</w:t>
      </w:r>
      <w:r w:rsidRPr="00982BB5">
        <w:rPr>
          <w:rFonts w:ascii="仿宋" w:eastAsia="仿宋" w:hAnsi="仿宋"/>
          <w:sz w:val="32"/>
          <w:szCs w:val="32"/>
        </w:rPr>
        <w:t>具备条件的医养结合机构可与签约医疗卫生机构建立双向转诊机制，为老年人提供连续、全流程的医疗卫生服务。支持乡镇卫生院、养老院“两院一体”模式，鼓励各类主体在社区设立集医疗护理、生活照护等服务为一体的医养结合机构</w:t>
      </w:r>
      <w:r w:rsidRPr="00982BB5">
        <w:rPr>
          <w:rFonts w:ascii="仿宋" w:eastAsia="仿宋" w:hAnsi="仿宋" w:hint="eastAsia"/>
          <w:sz w:val="32"/>
          <w:szCs w:val="32"/>
        </w:rPr>
        <w:t>，</w:t>
      </w:r>
      <w:r w:rsidRPr="00982BB5">
        <w:rPr>
          <w:rFonts w:ascii="仿宋" w:eastAsia="仿宋" w:hAnsi="仿宋"/>
          <w:sz w:val="32"/>
          <w:szCs w:val="32"/>
        </w:rPr>
        <w:t>加强医疗养老联合体或共同体建设。到2025年，</w:t>
      </w:r>
      <w:r w:rsidRPr="00982BB5">
        <w:rPr>
          <w:rFonts w:ascii="仿宋" w:eastAsia="仿宋" w:hAnsi="仿宋" w:hint="eastAsia"/>
          <w:sz w:val="32"/>
          <w:szCs w:val="32"/>
        </w:rPr>
        <w:t>实现所有养老机构中专业化的养老服务全覆盖。</w:t>
      </w:r>
      <w:r w:rsidRPr="00982BB5">
        <w:rPr>
          <w:rFonts w:ascii="仿宋" w:eastAsia="仿宋" w:hAnsi="仿宋"/>
          <w:sz w:val="32"/>
          <w:szCs w:val="32"/>
        </w:rPr>
        <w:t>按照政府主导、部门协同、社会动员、群众参与的基本原则,以满足老年人健康服务需求为导向,努力提高老年人健康水平。到2025年，</w:t>
      </w:r>
      <w:r w:rsidRPr="00982BB5">
        <w:rPr>
          <w:rFonts w:ascii="仿宋" w:eastAsia="仿宋" w:hAnsi="仿宋" w:hint="eastAsia"/>
          <w:sz w:val="32"/>
          <w:szCs w:val="32"/>
        </w:rPr>
        <w:t>康复医院，护理院等</w:t>
      </w:r>
      <w:r w:rsidRPr="00982BB5">
        <w:rPr>
          <w:rFonts w:ascii="仿宋" w:eastAsia="仿宋" w:hAnsi="仿宋"/>
          <w:sz w:val="32"/>
          <w:szCs w:val="32"/>
        </w:rPr>
        <w:t>老年健康服务机构数量显著增加，综合连续、覆盖城乡的老年健康服务体系基本建立完善，老年人的健康服务和养老需求得到基本满足。</w:t>
      </w:r>
    </w:p>
    <w:p w:rsidR="00715F94" w:rsidRPr="005674BD" w:rsidRDefault="005674BD" w:rsidP="00864E9F">
      <w:pPr>
        <w:pBdr>
          <w:bottom w:val="single" w:sz="4" w:space="31" w:color="FFFFFF"/>
        </w:pBdr>
        <w:spacing w:line="580" w:lineRule="exact"/>
        <w:ind w:firstLineChars="200" w:firstLine="643"/>
        <w:rPr>
          <w:rFonts w:ascii="仿宋" w:eastAsia="仿宋" w:hAnsi="仿宋" w:cs="仿宋"/>
          <w:b/>
          <w:bCs/>
          <w:sz w:val="32"/>
          <w:szCs w:val="32"/>
        </w:rPr>
      </w:pPr>
      <w:r>
        <w:rPr>
          <w:rFonts w:ascii="仿宋" w:eastAsia="仿宋" w:hAnsi="仿宋" w:cs="仿宋"/>
          <w:b/>
          <w:bCs/>
          <w:sz w:val="32"/>
          <w:szCs w:val="32"/>
        </w:rPr>
        <w:t>3.</w:t>
      </w:r>
    </w:p>
    <w:p w:rsidR="00715F94" w:rsidRPr="00715F94" w:rsidRDefault="00715F94" w:rsidP="00864E9F">
      <w:pPr>
        <w:pBdr>
          <w:bottom w:val="single" w:sz="4" w:space="31" w:color="FFFFFF"/>
        </w:pBdr>
        <w:spacing w:line="580" w:lineRule="exact"/>
        <w:ind w:firstLineChars="200" w:firstLine="643"/>
        <w:rPr>
          <w:rFonts w:ascii="仿宋" w:eastAsia="仿宋" w:hAnsi="仿宋" w:cs="仿宋"/>
          <w:b/>
          <w:bCs/>
          <w:sz w:val="32"/>
          <w:szCs w:val="32"/>
        </w:rPr>
      </w:pPr>
      <w:r w:rsidRPr="00146C8C">
        <w:rPr>
          <w:rFonts w:ascii="楷体" w:eastAsia="楷体" w:hAnsi="楷体"/>
          <w:b/>
          <w:sz w:val="32"/>
          <w:szCs w:val="32"/>
        </w:rPr>
        <w:t>（</w:t>
      </w:r>
      <w:r>
        <w:rPr>
          <w:rFonts w:ascii="楷体" w:eastAsia="楷体" w:hAnsi="楷体" w:hint="eastAsia"/>
          <w:b/>
          <w:sz w:val="32"/>
          <w:szCs w:val="32"/>
        </w:rPr>
        <w:t>八</w:t>
      </w:r>
      <w:r w:rsidRPr="00146C8C">
        <w:rPr>
          <w:rFonts w:ascii="楷体" w:eastAsia="楷体" w:hAnsi="楷体" w:hint="eastAsia"/>
          <w:b/>
          <w:sz w:val="32"/>
          <w:szCs w:val="32"/>
        </w:rPr>
        <w:t>）</w:t>
      </w:r>
      <w:r>
        <w:rPr>
          <w:rFonts w:ascii="仿宋" w:eastAsia="仿宋" w:hAnsi="仿宋" w:cs="仿宋" w:hint="eastAsia"/>
          <w:b/>
          <w:bCs/>
          <w:sz w:val="32"/>
          <w:szCs w:val="32"/>
        </w:rPr>
        <w:t>提高卫生健康综合监管能力。</w:t>
      </w:r>
    </w:p>
    <w:p w:rsidR="00864E9F" w:rsidRDefault="00864E9F" w:rsidP="00864E9F">
      <w:pPr>
        <w:pBdr>
          <w:bottom w:val="single" w:sz="4" w:space="31" w:color="FFFFFF"/>
        </w:pBdr>
        <w:spacing w:line="580" w:lineRule="exact"/>
        <w:ind w:firstLineChars="200" w:firstLine="643"/>
        <w:rPr>
          <w:rFonts w:ascii="仿宋" w:eastAsia="仿宋" w:hAnsi="仿宋" w:cs="仿宋"/>
          <w:sz w:val="32"/>
          <w:szCs w:val="32"/>
        </w:rPr>
      </w:pPr>
      <w:r>
        <w:rPr>
          <w:rFonts w:ascii="仿宋" w:eastAsia="仿宋" w:hAnsi="仿宋" w:cs="仿宋"/>
          <w:b/>
          <w:bCs/>
          <w:sz w:val="32"/>
          <w:szCs w:val="32"/>
        </w:rPr>
        <w:lastRenderedPageBreak/>
        <w:t>1.加强行业综合监管建设</w:t>
      </w:r>
      <w:r>
        <w:rPr>
          <w:rFonts w:ascii="仿宋" w:eastAsia="仿宋" w:hAnsi="仿宋" w:cs="仿宋" w:hint="eastAsia"/>
          <w:b/>
          <w:bCs/>
          <w:sz w:val="32"/>
          <w:szCs w:val="32"/>
        </w:rPr>
        <w:t>。</w:t>
      </w:r>
      <w:r w:rsidRPr="00864E9F">
        <w:rPr>
          <w:rFonts w:ascii="仿宋" w:eastAsia="仿宋" w:hAnsi="仿宋" w:cs="仿宋" w:hint="eastAsia"/>
          <w:bCs/>
          <w:sz w:val="32"/>
          <w:szCs w:val="32"/>
        </w:rPr>
        <w:t>积极</w:t>
      </w:r>
      <w:r w:rsidRPr="00864E9F">
        <w:rPr>
          <w:rFonts w:ascii="仿宋" w:eastAsia="仿宋" w:hAnsi="仿宋" w:cs="仿宋" w:hint="eastAsia"/>
          <w:sz w:val="32"/>
          <w:szCs w:val="32"/>
        </w:rPr>
        <w:t>推</w:t>
      </w:r>
      <w:r>
        <w:rPr>
          <w:rFonts w:ascii="仿宋" w:eastAsia="仿宋" w:hAnsi="仿宋" w:cs="仿宋" w:hint="eastAsia"/>
          <w:sz w:val="32"/>
          <w:szCs w:val="32"/>
        </w:rPr>
        <w:t>进卫生健康行政执法体制改革,整合市县两级卫生监督执法队伍，实行“一支队伍管执法”。推进全市卫生健康监督机构规范化建设,建立完善卫生健康综合监管协调工作机制和督察机制。加强卫生健康监督信息化建设，建设“智慧卫监”，推动监管平台的统一应用并实现与各级各类医疗卫生机构、加强卫生健康监督队伍专业化建设。推进卫生健康行政执法公示、法制审核和全过程记录三项制度建设；全面推进卫生健康“双随机一公开”监管，提高执法装备水平。</w:t>
      </w:r>
    </w:p>
    <w:p w:rsidR="00A571E6" w:rsidRDefault="00864E9F" w:rsidP="00A571E6">
      <w:pPr>
        <w:pBdr>
          <w:bottom w:val="single" w:sz="4" w:space="31" w:color="FFFFFF"/>
        </w:pBdr>
        <w:spacing w:line="580" w:lineRule="exact"/>
        <w:ind w:firstLineChars="200" w:firstLine="643"/>
        <w:rPr>
          <w:rFonts w:ascii="仿宋" w:eastAsia="仿宋" w:hAnsi="仿宋"/>
          <w:sz w:val="32"/>
          <w:szCs w:val="32"/>
        </w:rPr>
      </w:pPr>
      <w:r w:rsidRPr="00864E9F">
        <w:rPr>
          <w:rFonts w:ascii="仿宋" w:eastAsia="仿宋" w:hAnsi="仿宋" w:hint="eastAsia"/>
          <w:b/>
          <w:sz w:val="32"/>
          <w:szCs w:val="32"/>
        </w:rPr>
        <w:t>2</w:t>
      </w:r>
      <w:r w:rsidRPr="00864E9F">
        <w:rPr>
          <w:rFonts w:ascii="仿宋" w:eastAsia="仿宋" w:hAnsi="仿宋"/>
          <w:b/>
          <w:sz w:val="32"/>
          <w:szCs w:val="32"/>
        </w:rPr>
        <w:t>.加强精神文明和政风行风建设</w:t>
      </w:r>
      <w:r w:rsidRPr="00864E9F">
        <w:rPr>
          <w:rFonts w:ascii="仿宋" w:eastAsia="仿宋" w:hAnsi="仿宋" w:hint="eastAsia"/>
          <w:b/>
          <w:sz w:val="32"/>
          <w:szCs w:val="32"/>
        </w:rPr>
        <w:t>。</w:t>
      </w:r>
      <w:r w:rsidR="00982BB5" w:rsidRPr="00982BB5">
        <w:rPr>
          <w:rFonts w:ascii="仿宋" w:eastAsia="仿宋" w:hAnsi="仿宋" w:hint="eastAsia"/>
          <w:sz w:val="32"/>
          <w:szCs w:val="32"/>
        </w:rPr>
        <w:t>立足卫生健康事业发展的新起点，坚持“管行业必须管行风”，坚持以党建促纠风，营造风清气正的政治生态。开展政风行风和医德医风教育培训。修订行风建设有关制度并推动落地生效，将行风建设纳入住院医师和医疗机构各级各类领导岗位入职前教育内容。医院纪委全面履行执纪问责职责，切实承担行风问题查处和领导干部追究职责，升级完善行业“九不准”，配套完善相关政策措施。联合医保部门开展保障医保基金安全自查自纠专项整改活动，医疗机构进一步完善内控措施，对自查自纠后仍出现问题的医疗机构要严肃追责。将纠风工作与扫黑除恶专项斗争协同推进，建立完善机制成员间工作机制。建立案件线索通报协处机制，开展“一案多查”。为深化医改和卫生健康事业发展提供坚强的思想保证、强大的精神力量。</w:t>
      </w:r>
      <w:bookmarkStart w:id="39" w:name="_Toc81162917"/>
    </w:p>
    <w:p w:rsidR="00A571E6" w:rsidRDefault="00982BB5" w:rsidP="00A571E6">
      <w:pPr>
        <w:pBdr>
          <w:bottom w:val="single" w:sz="4" w:space="31" w:color="FFFFFF"/>
        </w:pBdr>
        <w:spacing w:line="580" w:lineRule="exact"/>
        <w:ind w:firstLineChars="200" w:firstLine="640"/>
        <w:rPr>
          <w:rFonts w:ascii="楷体" w:eastAsia="楷体" w:hAnsi="楷体"/>
          <w:sz w:val="32"/>
          <w:szCs w:val="32"/>
        </w:rPr>
      </w:pPr>
      <w:r w:rsidRPr="00A571E6">
        <w:rPr>
          <w:rFonts w:ascii="楷体" w:eastAsia="楷体" w:hAnsi="楷体" w:hint="eastAsia"/>
          <w:sz w:val="32"/>
          <w:szCs w:val="32"/>
        </w:rPr>
        <w:t>四、突出重点工程，着眼民生实事，强化推进力度，努力提供更高水平的医疗卫生保障服务</w:t>
      </w:r>
      <w:bookmarkStart w:id="40" w:name="_Toc29588"/>
      <w:bookmarkStart w:id="41" w:name="_Toc81162918"/>
      <w:bookmarkEnd w:id="38"/>
      <w:bookmarkEnd w:id="39"/>
    </w:p>
    <w:p w:rsidR="00A571E6" w:rsidRPr="00A571E6" w:rsidRDefault="00982BB5" w:rsidP="00A571E6">
      <w:pPr>
        <w:pBdr>
          <w:bottom w:val="single" w:sz="4" w:space="31" w:color="FFFFFF"/>
        </w:pBdr>
        <w:spacing w:line="580" w:lineRule="exact"/>
        <w:ind w:firstLineChars="200" w:firstLine="643"/>
        <w:rPr>
          <w:rFonts w:ascii="楷体" w:eastAsia="楷体" w:hAnsi="楷体"/>
          <w:b/>
          <w:sz w:val="32"/>
          <w:szCs w:val="32"/>
        </w:rPr>
      </w:pPr>
      <w:r w:rsidRPr="00A571E6">
        <w:rPr>
          <w:rFonts w:ascii="楷体" w:eastAsia="楷体" w:hAnsi="楷体" w:hint="eastAsia"/>
          <w:b/>
          <w:sz w:val="32"/>
          <w:szCs w:val="32"/>
        </w:rPr>
        <w:lastRenderedPageBreak/>
        <w:t>（</w:t>
      </w:r>
      <w:r w:rsidR="00A571E6">
        <w:rPr>
          <w:rFonts w:ascii="楷体" w:eastAsia="楷体" w:hAnsi="楷体" w:hint="eastAsia"/>
          <w:b/>
          <w:sz w:val="32"/>
          <w:szCs w:val="32"/>
        </w:rPr>
        <w:t>一</w:t>
      </w:r>
      <w:r w:rsidRPr="00A571E6">
        <w:rPr>
          <w:rFonts w:ascii="楷体" w:eastAsia="楷体" w:hAnsi="楷体" w:hint="eastAsia"/>
          <w:b/>
          <w:sz w:val="32"/>
          <w:szCs w:val="32"/>
        </w:rPr>
        <w:t>）</w:t>
      </w:r>
      <w:r w:rsidRPr="00A571E6">
        <w:rPr>
          <w:rFonts w:ascii="楷体" w:eastAsia="楷体" w:hAnsi="楷体"/>
          <w:b/>
          <w:sz w:val="32"/>
          <w:szCs w:val="32"/>
        </w:rPr>
        <w:t>“百院兴医”工程</w:t>
      </w:r>
      <w:bookmarkEnd w:id="40"/>
      <w:bookmarkEnd w:id="41"/>
    </w:p>
    <w:p w:rsidR="00982BB5" w:rsidRPr="00A571E6" w:rsidRDefault="00982BB5" w:rsidP="00A571E6">
      <w:pPr>
        <w:pBdr>
          <w:bottom w:val="single" w:sz="4" w:space="31" w:color="FFFFFF"/>
        </w:pBdr>
        <w:spacing w:line="580" w:lineRule="exact"/>
        <w:ind w:firstLineChars="200" w:firstLine="640"/>
        <w:rPr>
          <w:rFonts w:ascii="楷体" w:hAnsi="楷体"/>
        </w:rPr>
      </w:pPr>
      <w:r w:rsidRPr="00982BB5">
        <w:rPr>
          <w:rFonts w:ascii="仿宋" w:eastAsia="仿宋" w:hAnsi="仿宋" w:hint="eastAsia"/>
          <w:sz w:val="32"/>
          <w:szCs w:val="32"/>
        </w:rPr>
        <w:t>“十四五”期间，我市继续实施“百院兴医”工程，着眼民生，努力为全市人民群众提供更加公平可及更高水平的医疗卫生保障服务。科学合理配置卫生资源、加强卫生基础设施建设、夯实基层医疗卫生服务基础，优化卫生资源布局，培养重点专科和区域医疗中心，推动省市协作，加强县域医共体高质量发展，建立城市医疗沟通网格化以促进省、市、基层医疗资源互惠互利；基层医疗机构在加强特色专科的建设同时，</w:t>
      </w:r>
      <w:r w:rsidRPr="00982BB5">
        <w:rPr>
          <w:rFonts w:ascii="仿宋" w:eastAsia="仿宋" w:hAnsi="仿宋"/>
          <w:sz w:val="32"/>
          <w:szCs w:val="32"/>
        </w:rPr>
        <w:t>加强探索医防融合的方式和渠道</w:t>
      </w:r>
      <w:r w:rsidRPr="00982BB5">
        <w:rPr>
          <w:rFonts w:ascii="仿宋" w:eastAsia="仿宋" w:hAnsi="仿宋" w:hint="eastAsia"/>
          <w:sz w:val="32"/>
          <w:szCs w:val="32"/>
        </w:rPr>
        <w:t>，</w:t>
      </w:r>
      <w:r w:rsidRPr="00982BB5">
        <w:rPr>
          <w:rFonts w:ascii="仿宋" w:eastAsia="仿宋" w:hAnsi="仿宋"/>
          <w:sz w:val="32"/>
          <w:szCs w:val="32"/>
        </w:rPr>
        <w:t>将基层作为以防融合的最佳结合点</w:t>
      </w:r>
      <w:r w:rsidRPr="00982BB5">
        <w:rPr>
          <w:rFonts w:ascii="仿宋" w:eastAsia="仿宋" w:hAnsi="仿宋" w:hint="eastAsia"/>
          <w:sz w:val="32"/>
          <w:szCs w:val="32"/>
        </w:rPr>
        <w:t>；加强百院兴医信息化、人才、科研、软件、管理、学科、服务、能力八个方面的整体布局，使市民得到公平可及、系统连续的预防、治疗、康复和健康促进等服务。</w:t>
      </w:r>
      <w:r w:rsidRPr="00982BB5">
        <w:rPr>
          <w:rFonts w:ascii="仿宋" w:eastAsia="仿宋" w:hAnsi="仿宋"/>
          <w:sz w:val="32"/>
          <w:szCs w:val="32"/>
        </w:rPr>
        <w:t>我市将继续深入推进</w:t>
      </w:r>
      <w:r w:rsidRPr="00982BB5">
        <w:rPr>
          <w:rFonts w:ascii="仿宋" w:eastAsia="仿宋" w:hAnsi="仿宋" w:hint="eastAsia"/>
          <w:sz w:val="32"/>
          <w:szCs w:val="32"/>
        </w:rPr>
        <w:t>七</w:t>
      </w:r>
      <w:r w:rsidRPr="00982BB5">
        <w:rPr>
          <w:rFonts w:ascii="仿宋" w:eastAsia="仿宋" w:hAnsi="仿宋"/>
          <w:sz w:val="32"/>
          <w:szCs w:val="32"/>
        </w:rPr>
        <w:t>项重点工程的建设，</w:t>
      </w:r>
      <w:r w:rsidRPr="00982BB5">
        <w:rPr>
          <w:rFonts w:ascii="仿宋" w:eastAsia="仿宋" w:hAnsi="仿宋" w:hint="eastAsia"/>
          <w:sz w:val="32"/>
          <w:szCs w:val="32"/>
        </w:rPr>
        <w:t>七项重点工程为：</w:t>
      </w:r>
    </w:p>
    <w:tbl>
      <w:tblPr>
        <w:tblStyle w:val="a5"/>
        <w:tblW w:w="8383" w:type="dxa"/>
        <w:tblLayout w:type="fixed"/>
        <w:tblLook w:val="04A0" w:firstRow="1" w:lastRow="0" w:firstColumn="1" w:lastColumn="0" w:noHBand="0" w:noVBand="1"/>
      </w:tblPr>
      <w:tblGrid>
        <w:gridCol w:w="579"/>
        <w:gridCol w:w="3132"/>
        <w:gridCol w:w="1145"/>
        <w:gridCol w:w="1237"/>
        <w:gridCol w:w="2290"/>
      </w:tblGrid>
      <w:tr w:rsidR="00397DCF" w:rsidRPr="00397DCF" w:rsidTr="00D66AFF">
        <w:tc>
          <w:tcPr>
            <w:tcW w:w="579" w:type="dxa"/>
          </w:tcPr>
          <w:p w:rsidR="00397DCF" w:rsidRPr="00397DCF" w:rsidRDefault="00397DCF" w:rsidP="00D66AFF">
            <w:pPr>
              <w:spacing w:line="400" w:lineRule="exact"/>
              <w:jc w:val="center"/>
              <w:rPr>
                <w:rFonts w:ascii="仿宋" w:eastAsia="仿宋" w:hAnsi="仿宋" w:cs="仿宋"/>
                <w:b/>
                <w:sz w:val="32"/>
                <w:szCs w:val="32"/>
              </w:rPr>
            </w:pPr>
            <w:bookmarkStart w:id="42" w:name="_Toc14639"/>
            <w:r w:rsidRPr="00397DCF">
              <w:rPr>
                <w:rFonts w:ascii="仿宋" w:eastAsia="仿宋" w:hAnsi="仿宋" w:cs="仿宋" w:hint="eastAsia"/>
                <w:b/>
                <w:sz w:val="32"/>
                <w:szCs w:val="32"/>
              </w:rPr>
              <w:t>序号</w:t>
            </w:r>
          </w:p>
        </w:tc>
        <w:tc>
          <w:tcPr>
            <w:tcW w:w="3132" w:type="dxa"/>
          </w:tcPr>
          <w:p w:rsidR="00397DCF" w:rsidRPr="00397DCF" w:rsidRDefault="00397DCF" w:rsidP="00D66AFF">
            <w:pPr>
              <w:spacing w:line="400" w:lineRule="exact"/>
              <w:jc w:val="center"/>
              <w:rPr>
                <w:rFonts w:ascii="仿宋" w:eastAsia="仿宋" w:hAnsi="仿宋" w:cs="仿宋"/>
                <w:b/>
                <w:sz w:val="32"/>
                <w:szCs w:val="32"/>
              </w:rPr>
            </w:pPr>
            <w:r w:rsidRPr="00397DCF">
              <w:rPr>
                <w:rFonts w:ascii="仿宋" w:eastAsia="仿宋" w:hAnsi="仿宋" w:cs="仿宋" w:hint="eastAsia"/>
                <w:b/>
                <w:sz w:val="32"/>
                <w:szCs w:val="32"/>
              </w:rPr>
              <w:t>项目名称</w:t>
            </w:r>
          </w:p>
        </w:tc>
        <w:tc>
          <w:tcPr>
            <w:tcW w:w="1145" w:type="dxa"/>
          </w:tcPr>
          <w:p w:rsidR="00397DCF" w:rsidRPr="00397DCF" w:rsidRDefault="00397DCF" w:rsidP="00D66AFF">
            <w:pPr>
              <w:spacing w:line="400" w:lineRule="exact"/>
              <w:jc w:val="center"/>
              <w:rPr>
                <w:rFonts w:ascii="仿宋" w:eastAsia="仿宋" w:hAnsi="仿宋" w:cs="仿宋"/>
                <w:b/>
                <w:sz w:val="32"/>
                <w:szCs w:val="32"/>
              </w:rPr>
            </w:pPr>
            <w:r w:rsidRPr="00397DCF">
              <w:rPr>
                <w:rFonts w:ascii="仿宋" w:eastAsia="仿宋" w:hAnsi="仿宋" w:cs="仿宋" w:hint="eastAsia"/>
                <w:b/>
                <w:sz w:val="32"/>
                <w:szCs w:val="32"/>
              </w:rPr>
              <w:t>投资规模</w:t>
            </w:r>
          </w:p>
        </w:tc>
        <w:tc>
          <w:tcPr>
            <w:tcW w:w="1237" w:type="dxa"/>
          </w:tcPr>
          <w:p w:rsidR="00397DCF" w:rsidRPr="00397DCF" w:rsidRDefault="00397DCF" w:rsidP="00D66AFF">
            <w:pPr>
              <w:spacing w:line="400" w:lineRule="exact"/>
              <w:jc w:val="center"/>
              <w:rPr>
                <w:rFonts w:ascii="仿宋" w:eastAsia="仿宋" w:hAnsi="仿宋" w:cs="仿宋"/>
                <w:b/>
                <w:sz w:val="32"/>
                <w:szCs w:val="32"/>
              </w:rPr>
            </w:pPr>
            <w:r w:rsidRPr="00397DCF">
              <w:rPr>
                <w:rFonts w:ascii="仿宋" w:eastAsia="仿宋" w:hAnsi="仿宋" w:cs="仿宋" w:hint="eastAsia"/>
                <w:b/>
                <w:sz w:val="32"/>
                <w:szCs w:val="32"/>
              </w:rPr>
              <w:t>建筑面积</w:t>
            </w:r>
          </w:p>
        </w:tc>
        <w:tc>
          <w:tcPr>
            <w:tcW w:w="2290" w:type="dxa"/>
          </w:tcPr>
          <w:p w:rsidR="00397DCF" w:rsidRPr="00397DCF" w:rsidRDefault="00397DCF" w:rsidP="00D66AFF">
            <w:pPr>
              <w:spacing w:line="400" w:lineRule="exact"/>
              <w:jc w:val="center"/>
              <w:rPr>
                <w:rFonts w:ascii="仿宋" w:eastAsia="仿宋" w:hAnsi="仿宋" w:cs="仿宋"/>
                <w:b/>
                <w:sz w:val="32"/>
                <w:szCs w:val="32"/>
              </w:rPr>
            </w:pPr>
            <w:r w:rsidRPr="00397DCF">
              <w:rPr>
                <w:rFonts w:ascii="仿宋" w:eastAsia="仿宋" w:hAnsi="仿宋" w:cs="仿宋" w:hint="eastAsia"/>
                <w:b/>
                <w:color w:val="000000" w:themeColor="text1"/>
                <w:sz w:val="32"/>
                <w:szCs w:val="32"/>
              </w:rPr>
              <w:t>建设地点</w:t>
            </w:r>
          </w:p>
        </w:tc>
      </w:tr>
      <w:tr w:rsidR="00397DCF" w:rsidRPr="00397DCF" w:rsidTr="00D66AFF">
        <w:trPr>
          <w:trHeight w:val="910"/>
        </w:trPr>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市第四人民医院改扩建工程</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21.45亿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185000㎡</w:t>
            </w:r>
          </w:p>
        </w:tc>
        <w:tc>
          <w:tcPr>
            <w:tcW w:w="2290"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万柏林区西矿街231号</w:t>
            </w:r>
          </w:p>
        </w:tc>
      </w:tr>
      <w:tr w:rsidR="00397DCF" w:rsidRPr="00397DCF" w:rsidTr="00D66AFF">
        <w:trPr>
          <w:trHeight w:val="1331"/>
        </w:trPr>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2</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市第三人民医院迁建项目</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11.53亿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157950㎡</w:t>
            </w:r>
          </w:p>
        </w:tc>
        <w:tc>
          <w:tcPr>
            <w:tcW w:w="2290"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南起上庄街、北至上庄北街、东达规划路、西抵上庄北路</w:t>
            </w:r>
          </w:p>
        </w:tc>
      </w:tr>
      <w:tr w:rsidR="00397DCF" w:rsidRPr="00397DCF" w:rsidTr="00D66AFF">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3</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市人民医院应急防控救治基地建设项目</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2亿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6400㎡</w:t>
            </w:r>
          </w:p>
        </w:tc>
        <w:tc>
          <w:tcPr>
            <w:tcW w:w="2290"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晋源区龙山大街花塔村</w:t>
            </w:r>
          </w:p>
        </w:tc>
      </w:tr>
      <w:tr w:rsidR="00397DCF" w:rsidRPr="00397DCF" w:rsidTr="00D66AFF">
        <w:trPr>
          <w:trHeight w:val="928"/>
        </w:trPr>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lastRenderedPageBreak/>
              <w:t>4</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市精神病院老年病科医养综合楼</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15000㎡</w:t>
            </w:r>
          </w:p>
        </w:tc>
        <w:tc>
          <w:tcPr>
            <w:tcW w:w="2290"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迎泽区南十方街55号</w:t>
            </w:r>
          </w:p>
        </w:tc>
      </w:tr>
      <w:tr w:rsidR="00397DCF" w:rsidRPr="00397DCF" w:rsidTr="00D66AFF">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5</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市妇幼保健院长风院区二期工程</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5500㎡</w:t>
            </w:r>
          </w:p>
        </w:tc>
        <w:tc>
          <w:tcPr>
            <w:tcW w:w="2290"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color w:val="010101"/>
                <w:sz w:val="32"/>
                <w:szCs w:val="32"/>
                <w:shd w:val="clear" w:color="auto" w:fill="FFFFFF"/>
              </w:rPr>
              <w:t>万柏林区长风西街113号</w:t>
            </w:r>
          </w:p>
        </w:tc>
      </w:tr>
      <w:tr w:rsidR="00397DCF" w:rsidRPr="00397DCF" w:rsidTr="00D66AFF">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6</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市第九人民医院住院综合楼及配套工程</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1.42亿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19182.98㎡</w:t>
            </w:r>
          </w:p>
        </w:tc>
        <w:tc>
          <w:tcPr>
            <w:tcW w:w="2290"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尖草坪区新兰路72号</w:t>
            </w:r>
          </w:p>
        </w:tc>
      </w:tr>
      <w:tr w:rsidR="00397DCF" w:rsidRPr="00397DCF" w:rsidTr="00D66AFF">
        <w:tc>
          <w:tcPr>
            <w:tcW w:w="579"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bCs/>
                <w:sz w:val="32"/>
                <w:szCs w:val="32"/>
              </w:rPr>
              <w:t>7</w:t>
            </w:r>
          </w:p>
        </w:tc>
        <w:tc>
          <w:tcPr>
            <w:tcW w:w="3132"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sz w:val="32"/>
                <w:szCs w:val="32"/>
              </w:rPr>
              <w:t>市中心医院、市妇幼保健院、市人民医院、市第二人民医院、市第四人民医院五所委直医院信息化建设项目</w:t>
            </w:r>
          </w:p>
        </w:tc>
        <w:tc>
          <w:tcPr>
            <w:tcW w:w="1145" w:type="dxa"/>
          </w:tcPr>
          <w:p w:rsidR="00397DCF" w:rsidRPr="00397DCF" w:rsidRDefault="00397DCF" w:rsidP="00D66AFF">
            <w:pPr>
              <w:spacing w:line="400" w:lineRule="exact"/>
              <w:jc w:val="center"/>
              <w:rPr>
                <w:rFonts w:ascii="仿宋" w:eastAsia="仿宋" w:hAnsi="仿宋" w:cs="仿宋"/>
                <w:bCs/>
                <w:sz w:val="32"/>
                <w:szCs w:val="32"/>
              </w:rPr>
            </w:pPr>
            <w:r w:rsidRPr="00397DCF">
              <w:rPr>
                <w:rFonts w:ascii="仿宋" w:eastAsia="仿宋" w:hAnsi="仿宋" w:cs="仿宋" w:hint="eastAsia"/>
                <w:sz w:val="32"/>
                <w:szCs w:val="32"/>
              </w:rPr>
              <w:t>2.82亿</w:t>
            </w:r>
          </w:p>
        </w:tc>
        <w:tc>
          <w:tcPr>
            <w:tcW w:w="1237" w:type="dxa"/>
          </w:tcPr>
          <w:p w:rsidR="00397DCF" w:rsidRPr="00397DCF" w:rsidRDefault="00397DCF" w:rsidP="00D66AFF">
            <w:pPr>
              <w:spacing w:line="400" w:lineRule="exact"/>
              <w:jc w:val="center"/>
              <w:rPr>
                <w:rFonts w:ascii="仿宋" w:eastAsia="仿宋" w:hAnsi="仿宋" w:cs="仿宋"/>
                <w:bCs/>
                <w:sz w:val="32"/>
                <w:szCs w:val="32"/>
              </w:rPr>
            </w:pPr>
          </w:p>
        </w:tc>
        <w:tc>
          <w:tcPr>
            <w:tcW w:w="2290" w:type="dxa"/>
          </w:tcPr>
          <w:p w:rsidR="00397DCF" w:rsidRPr="00397DCF" w:rsidRDefault="00397DCF" w:rsidP="00D66AFF">
            <w:pPr>
              <w:spacing w:line="400" w:lineRule="exact"/>
              <w:jc w:val="center"/>
              <w:rPr>
                <w:rFonts w:ascii="仿宋" w:eastAsia="仿宋" w:hAnsi="仿宋" w:cs="仿宋"/>
                <w:bCs/>
                <w:sz w:val="32"/>
                <w:szCs w:val="32"/>
              </w:rPr>
            </w:pPr>
          </w:p>
        </w:tc>
      </w:tr>
    </w:tbl>
    <w:p w:rsidR="00982BB5" w:rsidRPr="00982BB5" w:rsidRDefault="00982BB5" w:rsidP="004D22D0">
      <w:pPr>
        <w:pStyle w:val="2"/>
        <w:spacing w:before="0" w:after="0"/>
        <w:ind w:firstLineChars="200" w:firstLine="643"/>
        <w:rPr>
          <w:rFonts w:ascii="楷体" w:hAnsi="楷体"/>
        </w:rPr>
      </w:pPr>
      <w:bookmarkStart w:id="43" w:name="_Toc81162919"/>
      <w:r w:rsidRPr="00982BB5">
        <w:rPr>
          <w:rFonts w:ascii="楷体" w:hAnsi="楷体" w:hint="eastAsia"/>
        </w:rPr>
        <w:t>（</w:t>
      </w:r>
      <w:r w:rsidR="00A571E6">
        <w:rPr>
          <w:rFonts w:ascii="楷体" w:hAnsi="楷体" w:hint="eastAsia"/>
        </w:rPr>
        <w:t>二</w:t>
      </w:r>
      <w:r w:rsidRPr="00982BB5">
        <w:rPr>
          <w:rFonts w:ascii="楷体" w:hAnsi="楷体" w:hint="eastAsia"/>
        </w:rPr>
        <w:t>）人才强卫战略工程</w:t>
      </w:r>
      <w:bookmarkEnd w:id="42"/>
      <w:bookmarkEnd w:id="43"/>
    </w:p>
    <w:p w:rsidR="00982BB5" w:rsidRPr="00982BB5" w:rsidRDefault="00982BB5" w:rsidP="00B338C0">
      <w:pPr>
        <w:ind w:firstLineChars="200" w:firstLine="643"/>
        <w:rPr>
          <w:rFonts w:ascii="仿宋" w:eastAsia="仿宋" w:hAnsi="仿宋"/>
          <w:sz w:val="32"/>
          <w:szCs w:val="32"/>
        </w:rPr>
      </w:pPr>
      <w:r w:rsidRPr="00982BB5">
        <w:rPr>
          <w:rFonts w:ascii="仿宋" w:eastAsia="仿宋" w:hAnsi="仿宋"/>
          <w:b/>
          <w:bCs/>
          <w:sz w:val="32"/>
          <w:szCs w:val="32"/>
        </w:rPr>
        <w:t>1.</w:t>
      </w:r>
      <w:r w:rsidRPr="00982BB5">
        <w:rPr>
          <w:rFonts w:ascii="仿宋" w:eastAsia="仿宋" w:hAnsi="仿宋" w:hint="eastAsia"/>
          <w:b/>
          <w:sz w:val="32"/>
          <w:szCs w:val="32"/>
        </w:rPr>
        <w:t>引进高层次人才为重点，实施招才引智专项行动。</w:t>
      </w:r>
      <w:r w:rsidRPr="00982BB5">
        <w:rPr>
          <w:rFonts w:ascii="仿宋" w:eastAsia="仿宋" w:hAnsi="仿宋" w:hint="eastAsia"/>
          <w:sz w:val="32"/>
          <w:szCs w:val="32"/>
        </w:rPr>
        <w:t>采用“刚性”与“柔性”相结合的办法，通过“五个一批”（高层次人才引进一批、紧缺人才引进一批、定向招聘一批、三级医疗机构副高以上技术职称实用人才调入一批、省级医院支持一批），带动重点学科、重点专科、名医工作室建设发展。引进培养拔尖领军人才和博士等高层次人才</w:t>
      </w:r>
      <w:r w:rsidRPr="00982BB5">
        <w:rPr>
          <w:rFonts w:ascii="仿宋" w:eastAsia="仿宋" w:hAnsi="仿宋"/>
          <w:sz w:val="32"/>
          <w:szCs w:val="32"/>
        </w:rPr>
        <w:t>100</w:t>
      </w:r>
      <w:r w:rsidRPr="00982BB5">
        <w:rPr>
          <w:rFonts w:ascii="仿宋" w:eastAsia="仿宋" w:hAnsi="仿宋" w:hint="eastAsia"/>
          <w:sz w:val="32"/>
          <w:szCs w:val="32"/>
        </w:rPr>
        <w:t>名以上，硕士</w:t>
      </w:r>
      <w:r w:rsidRPr="00982BB5">
        <w:rPr>
          <w:rFonts w:ascii="仿宋" w:eastAsia="仿宋" w:hAnsi="仿宋"/>
          <w:sz w:val="32"/>
          <w:szCs w:val="32"/>
        </w:rPr>
        <w:t>500</w:t>
      </w:r>
      <w:r w:rsidRPr="00982BB5">
        <w:rPr>
          <w:rFonts w:ascii="仿宋" w:eastAsia="仿宋" w:hAnsi="仿宋" w:hint="eastAsia"/>
          <w:sz w:val="32"/>
          <w:szCs w:val="32"/>
        </w:rPr>
        <w:t>名以上，实现硕士及以上学历占比达</w:t>
      </w:r>
      <w:r w:rsidRPr="00982BB5">
        <w:rPr>
          <w:rFonts w:ascii="仿宋" w:eastAsia="仿宋" w:hAnsi="仿宋"/>
          <w:sz w:val="32"/>
          <w:szCs w:val="32"/>
        </w:rPr>
        <w:t>30%</w:t>
      </w:r>
      <w:r w:rsidRPr="00982BB5">
        <w:rPr>
          <w:rFonts w:ascii="仿宋" w:eastAsia="仿宋" w:hAnsi="仿宋" w:hint="eastAsia"/>
          <w:sz w:val="32"/>
          <w:szCs w:val="32"/>
        </w:rPr>
        <w:t>以上，培养</w:t>
      </w:r>
      <w:r w:rsidRPr="00982BB5">
        <w:rPr>
          <w:rFonts w:ascii="仿宋" w:eastAsia="仿宋" w:hAnsi="仿宋"/>
          <w:sz w:val="32"/>
          <w:szCs w:val="32"/>
        </w:rPr>
        <w:t>500</w:t>
      </w:r>
      <w:r w:rsidRPr="00982BB5">
        <w:rPr>
          <w:rFonts w:ascii="仿宋" w:eastAsia="仿宋" w:hAnsi="仿宋" w:hint="eastAsia"/>
          <w:sz w:val="32"/>
          <w:szCs w:val="32"/>
        </w:rPr>
        <w:t>名临床骨干人才、</w:t>
      </w:r>
      <w:r w:rsidRPr="00982BB5">
        <w:rPr>
          <w:rFonts w:ascii="仿宋" w:eastAsia="仿宋" w:hAnsi="仿宋"/>
          <w:sz w:val="32"/>
          <w:szCs w:val="32"/>
        </w:rPr>
        <w:t>300</w:t>
      </w:r>
      <w:r w:rsidRPr="00982BB5">
        <w:rPr>
          <w:rFonts w:ascii="仿宋" w:eastAsia="仿宋" w:hAnsi="仿宋" w:hint="eastAsia"/>
          <w:sz w:val="32"/>
          <w:szCs w:val="32"/>
        </w:rPr>
        <w:t>名优秀中医人才，补充</w:t>
      </w:r>
      <w:r w:rsidRPr="00982BB5">
        <w:rPr>
          <w:rFonts w:ascii="仿宋" w:eastAsia="仿宋" w:hAnsi="仿宋"/>
          <w:sz w:val="32"/>
          <w:szCs w:val="32"/>
        </w:rPr>
        <w:t>1000</w:t>
      </w:r>
      <w:r w:rsidRPr="00982BB5">
        <w:rPr>
          <w:rFonts w:ascii="仿宋" w:eastAsia="仿宋" w:hAnsi="仿宋" w:hint="eastAsia"/>
          <w:sz w:val="32"/>
          <w:szCs w:val="32"/>
        </w:rPr>
        <w:t>名以上基层医疗卫生适宜人才。</w:t>
      </w:r>
    </w:p>
    <w:p w:rsidR="00982BB5" w:rsidRPr="00982BB5" w:rsidRDefault="00982BB5" w:rsidP="00B338C0">
      <w:pPr>
        <w:ind w:firstLineChars="200" w:firstLine="643"/>
        <w:rPr>
          <w:rFonts w:ascii="仿宋" w:eastAsia="仿宋" w:hAnsi="仿宋"/>
          <w:sz w:val="32"/>
          <w:szCs w:val="32"/>
        </w:rPr>
      </w:pPr>
      <w:r w:rsidRPr="00982BB5">
        <w:rPr>
          <w:rFonts w:ascii="仿宋" w:eastAsia="仿宋" w:hAnsi="仿宋" w:hint="eastAsia"/>
          <w:b/>
          <w:sz w:val="32"/>
          <w:szCs w:val="32"/>
        </w:rPr>
        <w:t>2.以培育优秀业务骨干为重点，实施人才培育专项行动。</w:t>
      </w:r>
      <w:r w:rsidRPr="00982BB5">
        <w:rPr>
          <w:rFonts w:ascii="仿宋" w:eastAsia="仿宋" w:hAnsi="仿宋" w:hint="eastAsia"/>
          <w:sz w:val="32"/>
          <w:szCs w:val="32"/>
        </w:rPr>
        <w:t>遴选先进城市医疗卫生机构以及本省优秀医科大学作为我市医疗卫生人才培训基地，定期选派全市医疗卫生业务骨干外出进修学习，全面提升业务水平。</w:t>
      </w:r>
      <w:r w:rsidRPr="00982BB5">
        <w:rPr>
          <w:rFonts w:ascii="仿宋" w:eastAsia="仿宋" w:hAnsi="仿宋"/>
          <w:sz w:val="32"/>
          <w:szCs w:val="32"/>
        </w:rPr>
        <w:t>进一步落实医疗卫生机构</w:t>
      </w:r>
      <w:r w:rsidRPr="00982BB5">
        <w:rPr>
          <w:rFonts w:ascii="仿宋" w:eastAsia="仿宋" w:hAnsi="仿宋"/>
          <w:sz w:val="32"/>
          <w:szCs w:val="32"/>
        </w:rPr>
        <w:lastRenderedPageBreak/>
        <w:t>用人自主权，机构设置、人才引进、人员流动、岗位聘任、收入分配等由医疗卫生机构自主管理。</w:t>
      </w:r>
      <w:r w:rsidRPr="00982BB5">
        <w:rPr>
          <w:rFonts w:ascii="仿宋" w:eastAsia="仿宋" w:hAnsi="仿宋" w:hint="eastAsia"/>
          <w:sz w:val="32"/>
          <w:szCs w:val="32"/>
        </w:rPr>
        <w:t>加强</w:t>
      </w:r>
      <w:r w:rsidRPr="00982BB5">
        <w:rPr>
          <w:rFonts w:ascii="仿宋" w:eastAsia="仿宋" w:hAnsi="仿宋"/>
          <w:sz w:val="32"/>
          <w:szCs w:val="32"/>
        </w:rPr>
        <w:t>全科医学、公共卫生、重症医学、精神科、儿科、产科、老年医学科、急救、康复医疗等急需紧缺人才的培养。</w:t>
      </w:r>
    </w:p>
    <w:p w:rsidR="00982BB5" w:rsidRPr="00982BB5" w:rsidRDefault="00982BB5" w:rsidP="00715F94">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hint="eastAsia"/>
          <w:b/>
          <w:sz w:val="32"/>
          <w:szCs w:val="32"/>
        </w:rPr>
        <w:t>3</w:t>
      </w:r>
      <w:r w:rsidRPr="00982BB5">
        <w:rPr>
          <w:rFonts w:ascii="仿宋" w:eastAsia="仿宋" w:hAnsi="仿宋"/>
          <w:b/>
          <w:sz w:val="32"/>
          <w:szCs w:val="32"/>
        </w:rPr>
        <w:t>.</w:t>
      </w:r>
      <w:r w:rsidRPr="00982BB5">
        <w:rPr>
          <w:rFonts w:ascii="仿宋" w:eastAsia="仿宋" w:hAnsi="仿宋" w:hint="eastAsia"/>
          <w:b/>
          <w:sz w:val="32"/>
          <w:szCs w:val="32"/>
        </w:rPr>
        <w:t>以建设特色品牌专科为重点，实施区域医疗卫生中心建设专项行动。</w:t>
      </w:r>
      <w:r w:rsidRPr="00982BB5">
        <w:rPr>
          <w:rFonts w:ascii="仿宋" w:eastAsia="仿宋" w:hAnsi="仿宋"/>
          <w:sz w:val="32"/>
          <w:szCs w:val="32"/>
        </w:rPr>
        <w:t>按照综合医院少而强、专科医院特而精的发展思路，明确市直市管医院功能定位，强化院士工作站（“千人计划”专家工作站）和山西医科大学附属医院的引领带动作用，突出抓好重点学科建设，</w:t>
      </w:r>
      <w:r w:rsidRPr="00982BB5">
        <w:rPr>
          <w:rFonts w:ascii="仿宋" w:eastAsia="仿宋" w:hAnsi="仿宋" w:hint="eastAsia"/>
          <w:sz w:val="32"/>
          <w:szCs w:val="32"/>
        </w:rPr>
        <w:t>支持重大科研平台、重点实验室和重大项目实施。</w:t>
      </w:r>
      <w:r w:rsidRPr="00982BB5">
        <w:rPr>
          <w:rFonts w:ascii="仿宋" w:eastAsia="仿宋" w:hAnsi="仿宋"/>
          <w:sz w:val="32"/>
          <w:szCs w:val="32"/>
        </w:rPr>
        <w:t>力争到2025年再新建院士工作站（“千人计划”专家工作站）2个、力争在国家级重点学科建设上实现零的突破、省市重点学科新增20%，重点实验室有质和量的提高</w:t>
      </w:r>
      <w:r w:rsidRPr="00982BB5">
        <w:rPr>
          <w:rFonts w:ascii="仿宋" w:eastAsia="仿宋" w:hAnsi="仿宋" w:hint="eastAsia"/>
          <w:sz w:val="32"/>
          <w:szCs w:val="32"/>
        </w:rPr>
        <w:t>，推进国家实验室落地建设</w:t>
      </w:r>
      <w:r w:rsidRPr="00982BB5">
        <w:rPr>
          <w:rFonts w:ascii="仿宋" w:eastAsia="仿宋" w:hAnsi="仿宋"/>
          <w:sz w:val="32"/>
          <w:szCs w:val="32"/>
        </w:rPr>
        <w:t>。</w:t>
      </w:r>
      <w:r w:rsidR="00715F94" w:rsidRPr="00715F94">
        <w:rPr>
          <w:rFonts w:ascii="仿宋" w:eastAsia="仿宋" w:hAnsi="仿宋" w:hint="eastAsia"/>
          <w:bCs/>
          <w:sz w:val="32"/>
          <w:szCs w:val="32"/>
        </w:rPr>
        <w:t>实施重点专科建设专项行动。</w:t>
      </w:r>
      <w:r w:rsidR="00715F94" w:rsidRPr="00982BB5">
        <w:rPr>
          <w:rFonts w:ascii="仿宋" w:eastAsia="仿宋" w:hAnsi="仿宋" w:hint="eastAsia"/>
          <w:sz w:val="32"/>
          <w:szCs w:val="32"/>
        </w:rPr>
        <w:t xml:space="preserve">加大与国内知名中医院、省级中医医院等中医院校、医院的对接力度，通过多种形式深入开展中医临床、教学、科研合作，全面加强我市中医重点专科建设，建成一批国家、省、市级重点中医专科（专病），明显提高重大疑难疾病、急危重症的中医诊疗水平。 </w:t>
      </w:r>
      <w:r w:rsidRPr="00982BB5">
        <w:rPr>
          <w:rFonts w:ascii="仿宋" w:eastAsia="仿宋" w:hAnsi="仿宋" w:hint="eastAsia"/>
          <w:sz w:val="32"/>
          <w:szCs w:val="32"/>
        </w:rPr>
        <w:t>“人才强卫”特色专科重点工程有：</w:t>
      </w:r>
    </w:p>
    <w:tbl>
      <w:tblPr>
        <w:tblStyle w:val="a5"/>
        <w:tblW w:w="9058" w:type="dxa"/>
        <w:tblLook w:val="04A0" w:firstRow="1" w:lastRow="0" w:firstColumn="1" w:lastColumn="0" w:noHBand="0" w:noVBand="1"/>
      </w:tblPr>
      <w:tblGrid>
        <w:gridCol w:w="4530"/>
        <w:gridCol w:w="4528"/>
      </w:tblGrid>
      <w:tr w:rsidR="00982BB5" w:rsidRPr="00982BB5" w:rsidTr="00861E4B">
        <w:trPr>
          <w:trHeight w:val="622"/>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牵头医院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区域医疗中心项目</w:t>
            </w:r>
          </w:p>
        </w:tc>
      </w:tr>
      <w:tr w:rsidR="00982BB5" w:rsidRPr="00982BB5" w:rsidTr="00861E4B">
        <w:trPr>
          <w:trHeight w:val="2501"/>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lastRenderedPageBreak/>
              <w:t>太原市中心医院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区域皮肤病诊疗中心、心脑血管病诊疗中心、创伤诊疗中心、肿瘤诊疗中心、影像中心、医学检验中心</w:t>
            </w:r>
          </w:p>
        </w:tc>
      </w:tr>
      <w:tr w:rsidR="00982BB5" w:rsidRPr="00982BB5" w:rsidTr="00861E4B">
        <w:trPr>
          <w:trHeight w:val="1878"/>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太原市人民医院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区域肝胆胰疾病诊疗中心、心衰诊疗中心、妇科盆底疾病诊疗中心、病理中心</w:t>
            </w:r>
          </w:p>
        </w:tc>
      </w:tr>
      <w:tr w:rsidR="00982BB5" w:rsidRPr="00982BB5" w:rsidTr="00861E4B">
        <w:trPr>
          <w:trHeight w:val="1246"/>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太原市第二人民医院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区域老年康复中心、心电网络中心</w:t>
            </w:r>
          </w:p>
        </w:tc>
      </w:tr>
      <w:tr w:rsidR="00982BB5" w:rsidRPr="00982BB5" w:rsidTr="00861E4B">
        <w:trPr>
          <w:trHeight w:val="1246"/>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太原市第三人民医院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区域肝病诊疗中心、中药制剂中心</w:t>
            </w:r>
          </w:p>
        </w:tc>
      </w:tr>
      <w:tr w:rsidR="00982BB5" w:rsidRPr="00982BB5" w:rsidTr="00861E4B">
        <w:trPr>
          <w:trHeight w:val="1255"/>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太原市第四人民医院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区域公共卫生应急诊疗中心、肺科诊疗中心</w:t>
            </w:r>
          </w:p>
        </w:tc>
      </w:tr>
      <w:tr w:rsidR="00982BB5" w:rsidRPr="00982BB5" w:rsidTr="00861E4B">
        <w:trPr>
          <w:trHeight w:val="622"/>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太原市精神病医院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区域精神疾病诊疗中心</w:t>
            </w:r>
          </w:p>
        </w:tc>
      </w:tr>
      <w:tr w:rsidR="00982BB5" w:rsidRPr="00982BB5" w:rsidTr="00861E4B">
        <w:trPr>
          <w:trHeight w:val="1246"/>
        </w:trPr>
        <w:tc>
          <w:tcPr>
            <w:tcW w:w="4530"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太原市妇幼保健院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区域妇幼保健中心、儿童疾病诊治中心、产前诊断中心</w:t>
            </w:r>
          </w:p>
        </w:tc>
      </w:tr>
      <w:tr w:rsidR="00982BB5" w:rsidRPr="00982BB5" w:rsidTr="00861E4B">
        <w:trPr>
          <w:trHeight w:val="1255"/>
        </w:trPr>
        <w:tc>
          <w:tcPr>
            <w:tcW w:w="4530" w:type="dxa"/>
          </w:tcPr>
          <w:p w:rsidR="00982BB5" w:rsidRPr="00982BB5" w:rsidRDefault="00982BB5" w:rsidP="00982BB5">
            <w:pPr>
              <w:rPr>
                <w:rFonts w:ascii="仿宋" w:eastAsia="仿宋" w:hAnsi="仿宋"/>
                <w:b/>
                <w:bCs/>
                <w:sz w:val="32"/>
                <w:szCs w:val="32"/>
              </w:rPr>
            </w:pPr>
            <w:r w:rsidRPr="00982BB5">
              <w:rPr>
                <w:rFonts w:ascii="仿宋" w:eastAsia="仿宋" w:hAnsi="仿宋" w:hint="eastAsia"/>
                <w:b/>
                <w:bCs/>
                <w:sz w:val="32"/>
                <w:szCs w:val="32"/>
              </w:rPr>
              <w:t>太原市急救中心（太原市第九人民医院）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b/>
                <w:bCs/>
                <w:sz w:val="32"/>
                <w:szCs w:val="32"/>
              </w:rPr>
              <w:t>突发事件医学救援中心</w:t>
            </w:r>
          </w:p>
        </w:tc>
      </w:tr>
      <w:tr w:rsidR="00982BB5" w:rsidRPr="00982BB5" w:rsidTr="00861E4B">
        <w:trPr>
          <w:trHeight w:val="622"/>
        </w:trPr>
        <w:tc>
          <w:tcPr>
            <w:tcW w:w="4530" w:type="dxa"/>
          </w:tcPr>
          <w:p w:rsidR="00982BB5" w:rsidRPr="00982BB5" w:rsidRDefault="00982BB5" w:rsidP="00982BB5">
            <w:pPr>
              <w:rPr>
                <w:rFonts w:ascii="仿宋" w:eastAsia="仿宋" w:hAnsi="仿宋"/>
                <w:b/>
                <w:bCs/>
                <w:sz w:val="32"/>
                <w:szCs w:val="32"/>
              </w:rPr>
            </w:pPr>
            <w:r w:rsidRPr="00982BB5">
              <w:rPr>
                <w:rFonts w:ascii="仿宋" w:eastAsia="仿宋" w:hAnsi="仿宋" w:hint="eastAsia"/>
                <w:b/>
                <w:bCs/>
                <w:sz w:val="32"/>
                <w:szCs w:val="32"/>
              </w:rPr>
              <w:t>太原市中医医院</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区域中医药诊疗中心</w:t>
            </w:r>
          </w:p>
        </w:tc>
      </w:tr>
      <w:tr w:rsidR="00982BB5" w:rsidRPr="00982BB5" w:rsidTr="00861E4B">
        <w:trPr>
          <w:trHeight w:val="1255"/>
        </w:trPr>
        <w:tc>
          <w:tcPr>
            <w:tcW w:w="4530" w:type="dxa"/>
          </w:tcPr>
          <w:p w:rsidR="00982BB5" w:rsidRPr="00982BB5" w:rsidRDefault="00982BB5" w:rsidP="00982BB5">
            <w:pPr>
              <w:rPr>
                <w:rFonts w:ascii="仿宋" w:eastAsia="仿宋" w:hAnsi="仿宋"/>
                <w:b/>
                <w:bCs/>
                <w:sz w:val="32"/>
                <w:szCs w:val="32"/>
              </w:rPr>
            </w:pPr>
            <w:r w:rsidRPr="00982BB5">
              <w:rPr>
                <w:rFonts w:ascii="仿宋" w:eastAsia="仿宋" w:hAnsi="仿宋" w:hint="eastAsia"/>
                <w:b/>
                <w:bCs/>
                <w:sz w:val="32"/>
                <w:szCs w:val="32"/>
              </w:rPr>
              <w:t>太原市疾病预防控制中心</w:t>
            </w:r>
          </w:p>
        </w:tc>
        <w:tc>
          <w:tcPr>
            <w:tcW w:w="4528" w:type="dxa"/>
          </w:tcPr>
          <w:p w:rsidR="00982BB5" w:rsidRPr="00982BB5" w:rsidRDefault="00982BB5" w:rsidP="00982BB5">
            <w:pPr>
              <w:rPr>
                <w:rFonts w:ascii="仿宋" w:eastAsia="仿宋" w:hAnsi="仿宋"/>
                <w:sz w:val="32"/>
                <w:szCs w:val="32"/>
              </w:rPr>
            </w:pPr>
            <w:r w:rsidRPr="00982BB5">
              <w:rPr>
                <w:rFonts w:ascii="仿宋" w:eastAsia="仿宋" w:hAnsi="仿宋" w:hint="eastAsia"/>
                <w:sz w:val="32"/>
                <w:szCs w:val="32"/>
              </w:rPr>
              <w:t>公共卫生服务中心和公共卫生研究院</w:t>
            </w:r>
          </w:p>
        </w:tc>
      </w:tr>
    </w:tbl>
    <w:p w:rsidR="00982BB5" w:rsidRPr="00982BB5" w:rsidRDefault="00982BB5" w:rsidP="00B338C0">
      <w:pPr>
        <w:ind w:firstLineChars="200" w:firstLine="643"/>
        <w:rPr>
          <w:rFonts w:ascii="仿宋" w:eastAsia="仿宋" w:hAnsi="仿宋"/>
          <w:b/>
          <w:bCs/>
          <w:sz w:val="32"/>
          <w:szCs w:val="32"/>
        </w:rPr>
      </w:pPr>
      <w:r w:rsidRPr="00982BB5">
        <w:rPr>
          <w:rFonts w:ascii="仿宋" w:eastAsia="仿宋" w:hAnsi="仿宋" w:hint="eastAsia"/>
          <w:b/>
          <w:bCs/>
          <w:sz w:val="32"/>
          <w:szCs w:val="32"/>
        </w:rPr>
        <w:t>4</w:t>
      </w:r>
      <w:r w:rsidRPr="00982BB5">
        <w:rPr>
          <w:rFonts w:ascii="仿宋" w:eastAsia="仿宋" w:hAnsi="仿宋"/>
          <w:b/>
          <w:bCs/>
          <w:sz w:val="32"/>
          <w:szCs w:val="32"/>
        </w:rPr>
        <w:t>.</w:t>
      </w:r>
      <w:r w:rsidRPr="00982BB5">
        <w:rPr>
          <w:rFonts w:ascii="仿宋" w:eastAsia="仿宋" w:hAnsi="仿宋" w:hint="eastAsia"/>
          <w:b/>
          <w:bCs/>
          <w:sz w:val="32"/>
          <w:szCs w:val="32"/>
        </w:rPr>
        <w:t>以一体化改革</w:t>
      </w:r>
      <w:r w:rsidRPr="00982BB5">
        <w:rPr>
          <w:rFonts w:ascii="仿宋" w:eastAsia="仿宋" w:hAnsi="仿宋"/>
          <w:b/>
          <w:bCs/>
          <w:sz w:val="32"/>
          <w:szCs w:val="32"/>
        </w:rPr>
        <w:t>为重点，</w:t>
      </w:r>
      <w:r w:rsidR="00715F94">
        <w:rPr>
          <w:rFonts w:ascii="仿宋" w:eastAsia="仿宋" w:hAnsi="仿宋" w:hint="eastAsia"/>
          <w:b/>
          <w:bCs/>
          <w:sz w:val="32"/>
          <w:szCs w:val="32"/>
        </w:rPr>
        <w:t>实施各类紧缺人才能力</w:t>
      </w:r>
      <w:r w:rsidRPr="00982BB5">
        <w:rPr>
          <w:rFonts w:ascii="仿宋" w:eastAsia="仿宋" w:hAnsi="仿宋"/>
          <w:b/>
          <w:bCs/>
          <w:sz w:val="32"/>
          <w:szCs w:val="32"/>
        </w:rPr>
        <w:t>提升专</w:t>
      </w:r>
      <w:r w:rsidRPr="00982BB5">
        <w:rPr>
          <w:rFonts w:ascii="仿宋" w:eastAsia="仿宋" w:hAnsi="仿宋"/>
          <w:b/>
          <w:bCs/>
          <w:sz w:val="32"/>
          <w:szCs w:val="32"/>
        </w:rPr>
        <w:lastRenderedPageBreak/>
        <w:t>项行动。</w:t>
      </w:r>
    </w:p>
    <w:p w:rsidR="00982BB5" w:rsidRDefault="00982BB5" w:rsidP="00B338C0">
      <w:pPr>
        <w:ind w:firstLineChars="200" w:firstLine="640"/>
        <w:rPr>
          <w:rFonts w:ascii="仿宋" w:eastAsia="仿宋" w:hAnsi="仿宋"/>
          <w:sz w:val="32"/>
          <w:szCs w:val="32"/>
        </w:rPr>
      </w:pPr>
      <w:r w:rsidRPr="00982BB5">
        <w:rPr>
          <w:rFonts w:ascii="仿宋" w:eastAsia="仿宋" w:hAnsi="仿宋"/>
          <w:sz w:val="32"/>
          <w:szCs w:val="32"/>
        </w:rPr>
        <w:t>深化县乡医疗卫生机构一体化改革，全面推进医疗集团建设，医疗集团对上联接城市三甲医院至少形成20个医（科）联体、专科联盟、远程医疗协作网，对内完成县级医疗卫生机构和基层医疗卫生机构行政、人员、资金、业务、绩效、药械“六统一”管理和“三个融合”（卫体融合、医防融合、医养融合）、“两项制度”（人事、薪酬制度）改革，构建起利益共享、责任共担、高效运行的县域整合型医疗卫生服务体系。</w:t>
      </w:r>
    </w:p>
    <w:p w:rsidR="00715F94" w:rsidRDefault="00715F94" w:rsidP="00715F94">
      <w:pPr>
        <w:pBdr>
          <w:bottom w:val="single" w:sz="4" w:space="31" w:color="FFFFFF"/>
        </w:pBdr>
        <w:spacing w:line="580" w:lineRule="exact"/>
        <w:ind w:firstLineChars="200" w:firstLine="640"/>
        <w:rPr>
          <w:rFonts w:ascii="仿宋" w:eastAsia="仿宋" w:hAnsi="仿宋"/>
          <w:color w:val="000000" w:themeColor="text1"/>
          <w:sz w:val="32"/>
          <w:szCs w:val="32"/>
        </w:rPr>
      </w:pPr>
      <w:r w:rsidRPr="00715F94">
        <w:rPr>
          <w:rFonts w:ascii="仿宋" w:eastAsia="仿宋" w:hAnsi="仿宋"/>
          <w:bCs/>
          <w:color w:val="000000" w:themeColor="text1"/>
          <w:sz w:val="32"/>
          <w:szCs w:val="32"/>
        </w:rPr>
        <w:t>加强公共卫生队伍建设。</w:t>
      </w:r>
      <w:r w:rsidRPr="00715F94">
        <w:rPr>
          <w:rFonts w:ascii="仿宋" w:eastAsia="仿宋" w:hAnsi="仿宋"/>
          <w:color w:val="000000" w:themeColor="text1"/>
          <w:sz w:val="32"/>
          <w:szCs w:val="32"/>
        </w:rPr>
        <w:t>落实各级疾控机构人员编制标准，足额配备专业技术人员。建立适应现代化疾控体系的人才培养使用机制，联合高校及国家级</w:t>
      </w:r>
      <w:r w:rsidRPr="00715F94">
        <w:rPr>
          <w:rFonts w:ascii="仿宋" w:eastAsia="仿宋" w:hAnsi="仿宋" w:hint="eastAsia"/>
          <w:color w:val="000000" w:themeColor="text1"/>
          <w:sz w:val="32"/>
          <w:szCs w:val="32"/>
        </w:rPr>
        <w:t>、</w:t>
      </w:r>
      <w:r w:rsidRPr="00715F94">
        <w:rPr>
          <w:rFonts w:ascii="仿宋" w:eastAsia="仿宋" w:hAnsi="仿宋"/>
          <w:color w:val="000000" w:themeColor="text1"/>
          <w:sz w:val="32"/>
          <w:szCs w:val="32"/>
        </w:rPr>
        <w:t>省级单位重点培养创新</w:t>
      </w:r>
      <w:r w:rsidRPr="00715F94">
        <w:rPr>
          <w:rFonts w:ascii="仿宋" w:eastAsia="仿宋" w:hAnsi="仿宋" w:hint="eastAsia"/>
          <w:color w:val="000000" w:themeColor="text1"/>
          <w:sz w:val="32"/>
          <w:szCs w:val="32"/>
        </w:rPr>
        <w:t>型</w:t>
      </w:r>
      <w:r w:rsidRPr="00715F94">
        <w:rPr>
          <w:rFonts w:ascii="仿宋" w:eastAsia="仿宋" w:hAnsi="仿宋"/>
          <w:color w:val="000000" w:themeColor="text1"/>
          <w:sz w:val="32"/>
          <w:szCs w:val="32"/>
        </w:rPr>
        <w:t>公共卫生人才</w:t>
      </w:r>
      <w:r w:rsidRPr="00715F94">
        <w:rPr>
          <w:rFonts w:ascii="仿宋" w:eastAsia="仿宋" w:hAnsi="仿宋" w:hint="eastAsia"/>
          <w:color w:val="000000" w:themeColor="text1"/>
          <w:sz w:val="32"/>
          <w:szCs w:val="32"/>
        </w:rPr>
        <w:t>和能胜任监测预警、风险评估、</w:t>
      </w:r>
      <w:r w:rsidRPr="00715F94">
        <w:rPr>
          <w:rFonts w:ascii="仿宋" w:eastAsia="仿宋" w:hAnsi="仿宋"/>
          <w:color w:val="000000" w:themeColor="text1"/>
          <w:sz w:val="32"/>
          <w:szCs w:val="32"/>
        </w:rPr>
        <w:t>流行病学调查</w:t>
      </w:r>
      <w:r w:rsidRPr="00715F94">
        <w:rPr>
          <w:rFonts w:ascii="仿宋" w:eastAsia="仿宋" w:hAnsi="仿宋" w:hint="eastAsia"/>
          <w:color w:val="000000" w:themeColor="text1"/>
          <w:sz w:val="32"/>
          <w:szCs w:val="32"/>
        </w:rPr>
        <w:t>、检验</w:t>
      </w:r>
      <w:r w:rsidRPr="00715F94">
        <w:rPr>
          <w:rFonts w:ascii="仿宋" w:eastAsia="仿宋" w:hAnsi="仿宋"/>
          <w:color w:val="000000" w:themeColor="text1"/>
          <w:sz w:val="32"/>
          <w:szCs w:val="32"/>
        </w:rPr>
        <w:t>检测等</w:t>
      </w:r>
      <w:r w:rsidRPr="00715F94">
        <w:rPr>
          <w:rFonts w:ascii="仿宋" w:eastAsia="仿宋" w:hAnsi="仿宋" w:hint="eastAsia"/>
          <w:color w:val="000000" w:themeColor="text1"/>
          <w:sz w:val="32"/>
          <w:szCs w:val="32"/>
        </w:rPr>
        <w:t>的实用型</w:t>
      </w:r>
      <w:r w:rsidRPr="00715F94">
        <w:rPr>
          <w:rFonts w:ascii="仿宋" w:eastAsia="仿宋" w:hAnsi="仿宋"/>
          <w:color w:val="000000" w:themeColor="text1"/>
          <w:sz w:val="32"/>
          <w:szCs w:val="32"/>
        </w:rPr>
        <w:t>人才。加强专业预防保健、公共卫生机构对基层</w:t>
      </w:r>
      <w:r w:rsidRPr="00715F94">
        <w:rPr>
          <w:rFonts w:ascii="仿宋" w:eastAsia="仿宋" w:hAnsi="仿宋" w:hint="eastAsia"/>
          <w:color w:val="000000" w:themeColor="text1"/>
          <w:sz w:val="32"/>
          <w:szCs w:val="32"/>
        </w:rPr>
        <w:t>卫生人员开</w:t>
      </w:r>
      <w:r w:rsidRPr="00715F94">
        <w:rPr>
          <w:rFonts w:ascii="仿宋" w:eastAsia="仿宋" w:hAnsi="仿宋"/>
          <w:color w:val="000000" w:themeColor="text1"/>
          <w:sz w:val="32"/>
          <w:szCs w:val="32"/>
        </w:rPr>
        <w:t>展</w:t>
      </w:r>
      <w:r w:rsidRPr="00715F94">
        <w:rPr>
          <w:rFonts w:ascii="仿宋" w:eastAsia="仿宋" w:hAnsi="仿宋" w:hint="eastAsia"/>
          <w:color w:val="000000" w:themeColor="text1"/>
          <w:sz w:val="32"/>
          <w:szCs w:val="32"/>
        </w:rPr>
        <w:t>疾病预防控制</w:t>
      </w:r>
      <w:r w:rsidRPr="00715F94">
        <w:rPr>
          <w:rFonts w:ascii="仿宋" w:eastAsia="仿宋" w:hAnsi="仿宋"/>
          <w:color w:val="000000" w:themeColor="text1"/>
          <w:sz w:val="32"/>
          <w:szCs w:val="32"/>
        </w:rPr>
        <w:t>服务的业务指导、监督管理和考核评价</w:t>
      </w:r>
      <w:r w:rsidRPr="00715F94">
        <w:rPr>
          <w:rFonts w:ascii="仿宋" w:eastAsia="仿宋" w:hAnsi="仿宋" w:hint="eastAsia"/>
          <w:color w:val="000000" w:themeColor="text1"/>
          <w:sz w:val="32"/>
          <w:szCs w:val="32"/>
        </w:rPr>
        <w:t>，提升基层公共卫生队伍能力</w:t>
      </w:r>
      <w:r w:rsidRPr="00715F94">
        <w:rPr>
          <w:rFonts w:ascii="仿宋" w:eastAsia="仿宋" w:hAnsi="仿宋"/>
          <w:color w:val="000000" w:themeColor="text1"/>
          <w:sz w:val="32"/>
          <w:szCs w:val="32"/>
        </w:rPr>
        <w:t>。</w:t>
      </w:r>
      <w:bookmarkStart w:id="44" w:name="_Toc29785"/>
      <w:bookmarkStart w:id="45" w:name="_Toc81162920"/>
    </w:p>
    <w:p w:rsidR="00715F94" w:rsidRPr="00715F94" w:rsidRDefault="00982BB5" w:rsidP="00715F94">
      <w:pPr>
        <w:pBdr>
          <w:bottom w:val="single" w:sz="4" w:space="31" w:color="FFFFFF"/>
        </w:pBdr>
        <w:spacing w:line="580" w:lineRule="exact"/>
        <w:ind w:firstLineChars="200" w:firstLine="643"/>
        <w:rPr>
          <w:rFonts w:ascii="楷体" w:eastAsia="楷体" w:hAnsi="楷体"/>
          <w:b/>
          <w:sz w:val="32"/>
          <w:szCs w:val="32"/>
        </w:rPr>
      </w:pPr>
      <w:r w:rsidRPr="00715F94">
        <w:rPr>
          <w:rFonts w:ascii="楷体" w:eastAsia="楷体" w:hAnsi="楷体" w:hint="eastAsia"/>
          <w:b/>
          <w:sz w:val="32"/>
          <w:szCs w:val="32"/>
        </w:rPr>
        <w:t>（</w:t>
      </w:r>
      <w:r w:rsidR="00A571E6" w:rsidRPr="00715F94">
        <w:rPr>
          <w:rFonts w:ascii="楷体" w:eastAsia="楷体" w:hAnsi="楷体" w:hint="eastAsia"/>
          <w:b/>
          <w:sz w:val="32"/>
          <w:szCs w:val="32"/>
        </w:rPr>
        <w:t>三</w:t>
      </w:r>
      <w:r w:rsidRPr="00715F94">
        <w:rPr>
          <w:rFonts w:ascii="楷体" w:eastAsia="楷体" w:hAnsi="楷体" w:hint="eastAsia"/>
          <w:b/>
          <w:sz w:val="32"/>
          <w:szCs w:val="32"/>
        </w:rPr>
        <w:t>）中医药强市工程</w:t>
      </w:r>
      <w:bookmarkEnd w:id="44"/>
      <w:bookmarkEnd w:id="45"/>
    </w:p>
    <w:p w:rsidR="00715F94" w:rsidRDefault="00982BB5" w:rsidP="00715F94">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1.健全中医医疗服务体系。</w:t>
      </w:r>
      <w:r w:rsidRPr="00982BB5">
        <w:rPr>
          <w:rFonts w:ascii="仿宋" w:eastAsia="仿宋" w:hAnsi="仿宋"/>
          <w:sz w:val="32"/>
          <w:szCs w:val="32"/>
        </w:rPr>
        <w:t>充分利用中医药技术方法和现代科学技术，提高危急重症、疑难复杂疾病的中医诊疗服务能力和中医优势病种的中医门诊诊疗服务能力。</w:t>
      </w:r>
      <w:r w:rsidRPr="00982BB5">
        <w:rPr>
          <w:rFonts w:ascii="仿宋" w:eastAsia="仿宋" w:hAnsi="仿宋" w:hint="eastAsia"/>
          <w:sz w:val="32"/>
          <w:szCs w:val="32"/>
        </w:rPr>
        <w:t>到2025年，建立完善以太原市中医医院为龙头、县级中医医院为主体、综合医院等其他类别医院中医药科室为骨干、基层医疗卫生机构为基础，中医馆、中医门诊部和诊所为补充、覆盖城乡</w:t>
      </w:r>
      <w:r w:rsidRPr="00982BB5">
        <w:rPr>
          <w:rFonts w:ascii="仿宋" w:eastAsia="仿宋" w:hAnsi="仿宋" w:hint="eastAsia"/>
          <w:sz w:val="32"/>
          <w:szCs w:val="32"/>
        </w:rPr>
        <w:lastRenderedPageBreak/>
        <w:t>的中医医疗服务体系；</w:t>
      </w:r>
      <w:r w:rsidRPr="00982BB5">
        <w:rPr>
          <w:rFonts w:ascii="仿宋" w:eastAsia="仿宋" w:hAnsi="仿宋"/>
          <w:sz w:val="32"/>
          <w:szCs w:val="32"/>
        </w:rPr>
        <w:t>大力发展中医养生保健服务，推广中医养生保健技术与方法，促进中医养生保健机构规范发展。继续推进9个省级中医重点专科、2个名老中医药专家传承工作室建设，继续办好优秀中医临床人才研修班。加大引进与培养中医药事业的专业人才。拓展中医药服务领域，发挥中医药在养生保健、慢性非传染性疾病、重大感染性疾病中的防治作用，使各级医疗机构的中医药健康服务能力显著增强，发挥中医药保护人民健康的作用。</w:t>
      </w:r>
    </w:p>
    <w:p w:rsidR="00715F94" w:rsidRDefault="00982BB5" w:rsidP="00715F94">
      <w:pPr>
        <w:pBdr>
          <w:bottom w:val="single" w:sz="4" w:space="31" w:color="FFFFFF"/>
        </w:pBdr>
        <w:spacing w:line="580" w:lineRule="exact"/>
        <w:ind w:firstLineChars="200" w:firstLine="643"/>
        <w:rPr>
          <w:rFonts w:ascii="仿宋" w:eastAsia="仿宋" w:hAnsi="仿宋"/>
          <w:sz w:val="32"/>
          <w:szCs w:val="32"/>
        </w:rPr>
      </w:pPr>
      <w:r w:rsidRPr="00982BB5">
        <w:rPr>
          <w:rFonts w:ascii="仿宋" w:eastAsia="仿宋" w:hAnsi="仿宋"/>
          <w:b/>
          <w:bCs/>
          <w:sz w:val="32"/>
          <w:szCs w:val="32"/>
        </w:rPr>
        <w:t>2.推进中西医协调发展。</w:t>
      </w:r>
      <w:r w:rsidRPr="00982BB5">
        <w:rPr>
          <w:rFonts w:ascii="仿宋" w:eastAsia="仿宋" w:hAnsi="仿宋"/>
          <w:sz w:val="32"/>
          <w:szCs w:val="32"/>
        </w:rPr>
        <w:t>强化临床科室中医医师配备，打造中西医结合团队，开展中西医联合诊疗，“宜中则中、宜西则西”，逐步建立中西医多学科诊疗体系。</w:t>
      </w:r>
      <w:r w:rsidRPr="00982BB5">
        <w:rPr>
          <w:rFonts w:ascii="仿宋" w:eastAsia="仿宋" w:hAnsi="仿宋" w:hint="eastAsia"/>
          <w:sz w:val="32"/>
          <w:szCs w:val="32"/>
        </w:rPr>
        <w:t>二级以上综合医院全部建立标准化中医科、中药房，中医床位不低于总床位的5%，60%的综合医院建设中医临床科室集中设置、多种中医药方法和手段综合使用的“医药综合诊疗区”。</w:t>
      </w:r>
      <w:r w:rsidRPr="00982BB5">
        <w:rPr>
          <w:rFonts w:ascii="仿宋" w:eastAsia="仿宋" w:hAnsi="仿宋"/>
          <w:sz w:val="32"/>
          <w:szCs w:val="32"/>
        </w:rPr>
        <w:t>打造中西医协同“旗舰”医院、“旗舰”科室、“旗舰”基层医疗卫生机构推进中西医临床协同，实施重大疑难疾病中西医临床协作试点项目，继续挖掘培育中西医临床协作新领域。完善中西医结合人才培养政策措施，加强高层次中西医结合人才培养。</w:t>
      </w:r>
    </w:p>
    <w:p w:rsidR="00715F94" w:rsidRDefault="00715F94" w:rsidP="00715F94">
      <w:pPr>
        <w:pBdr>
          <w:bottom w:val="single" w:sz="4" w:space="31" w:color="FFFFFF"/>
        </w:pBdr>
        <w:spacing w:line="580" w:lineRule="exact"/>
        <w:ind w:firstLineChars="200" w:firstLine="643"/>
        <w:rPr>
          <w:rFonts w:ascii="仿宋" w:eastAsia="仿宋" w:hAnsi="仿宋"/>
          <w:sz w:val="32"/>
          <w:szCs w:val="32"/>
        </w:rPr>
      </w:pPr>
      <w:r>
        <w:rPr>
          <w:rFonts w:ascii="仿宋" w:eastAsia="仿宋" w:hAnsi="仿宋"/>
          <w:b/>
          <w:bCs/>
          <w:sz w:val="32"/>
          <w:szCs w:val="32"/>
        </w:rPr>
        <w:t>3</w:t>
      </w:r>
      <w:r w:rsidR="00982BB5" w:rsidRPr="00982BB5">
        <w:rPr>
          <w:rFonts w:ascii="仿宋" w:eastAsia="仿宋" w:hAnsi="仿宋" w:hint="eastAsia"/>
          <w:b/>
          <w:bCs/>
          <w:sz w:val="32"/>
          <w:szCs w:val="32"/>
        </w:rPr>
        <w:t>.</w:t>
      </w:r>
      <w:r w:rsidR="00982BB5" w:rsidRPr="00982BB5">
        <w:rPr>
          <w:rFonts w:ascii="仿宋" w:eastAsia="仿宋" w:hAnsi="仿宋"/>
          <w:b/>
          <w:bCs/>
          <w:sz w:val="32"/>
          <w:szCs w:val="32"/>
        </w:rPr>
        <w:t>加强基层中医药服务。</w:t>
      </w:r>
      <w:r w:rsidR="00982BB5" w:rsidRPr="00982BB5">
        <w:rPr>
          <w:rFonts w:ascii="仿宋" w:eastAsia="仿宋" w:hAnsi="仿宋"/>
          <w:sz w:val="32"/>
          <w:szCs w:val="32"/>
        </w:rPr>
        <w:t>重视完善中医药事业建设的顶层设计，通过建立“中医馆”等特色中医药机构等来加强基层医疗机构服务能力。充实县域中医药人才队伍，增加全科</w:t>
      </w:r>
      <w:r w:rsidR="00982BB5" w:rsidRPr="00982BB5">
        <w:rPr>
          <w:rFonts w:ascii="仿宋" w:eastAsia="仿宋" w:hAnsi="仿宋"/>
          <w:sz w:val="32"/>
          <w:szCs w:val="32"/>
        </w:rPr>
        <w:lastRenderedPageBreak/>
        <w:t>医生中医医师特设岗位，实行中医药人员“县管乡用”。鼓励名老中医药专家在基层设立专家传承工作室。实施基层中医药服务能力提升工程，提高县级中医医院和基层医疗卫生机构中医优势病种诊疗能力，推动建立融入中医药内容的社区健康管理模式。力争使所有社区卫生服务机构乡镇卫生院和90%的村卫生室具备与其功能相适应的中医药服务能力。</w:t>
      </w:r>
    </w:p>
    <w:p w:rsidR="00715F94" w:rsidRDefault="00982BB5" w:rsidP="00715F94">
      <w:pPr>
        <w:pBdr>
          <w:bottom w:val="single" w:sz="4" w:space="31" w:color="FFFFFF"/>
        </w:pBdr>
        <w:spacing w:line="580" w:lineRule="exact"/>
        <w:ind w:firstLineChars="200" w:firstLine="640"/>
        <w:rPr>
          <w:rFonts w:ascii="仿宋" w:eastAsia="仿宋" w:hAnsi="仿宋"/>
          <w:sz w:val="32"/>
          <w:szCs w:val="32"/>
        </w:rPr>
      </w:pPr>
      <w:r w:rsidRPr="00982BB5">
        <w:rPr>
          <w:rFonts w:ascii="仿宋" w:eastAsia="仿宋" w:hAnsi="仿宋"/>
          <w:sz w:val="32"/>
          <w:szCs w:val="32"/>
        </w:rPr>
        <w:t>完善市县乡村中医医疗服务能力，以市中医医院建设为龙头，做好各级中医院软实力建设，发挥对基层医疗卫生机构中医药服务的技术指导和一定的业务管理作用。</w:t>
      </w:r>
      <w:r w:rsidRPr="00982BB5">
        <w:rPr>
          <w:rFonts w:ascii="仿宋" w:eastAsia="仿宋" w:hAnsi="仿宋" w:hint="eastAsia"/>
          <w:sz w:val="32"/>
          <w:szCs w:val="32"/>
        </w:rPr>
        <w:t>力争到2025年，中医药特色基层医疗卫生机构（中医馆）覆盖全市范围内正常运营的所有乡镇卫生院和社区卫生服务中心，努力创建100个中医药特色村卫生室和社区卫生服务站，所有社区卫生服务中心、乡镇卫生院至少能够开展10项中医药适宜技术，所有社区卫生服务站、70%的村卫生室至少能够开展6项中医药适宜技术。</w:t>
      </w:r>
    </w:p>
    <w:p w:rsidR="00715F94" w:rsidRDefault="00715F94" w:rsidP="00715F94">
      <w:pPr>
        <w:pBdr>
          <w:bottom w:val="single" w:sz="4" w:space="31" w:color="FFFFFF"/>
        </w:pBdr>
        <w:spacing w:line="580" w:lineRule="exact"/>
        <w:ind w:firstLineChars="200" w:firstLine="643"/>
        <w:rPr>
          <w:rFonts w:ascii="仿宋" w:eastAsia="仿宋" w:hAnsi="仿宋"/>
          <w:sz w:val="32"/>
          <w:szCs w:val="32"/>
        </w:rPr>
      </w:pPr>
      <w:r>
        <w:rPr>
          <w:rFonts w:ascii="仿宋" w:eastAsia="仿宋" w:hAnsi="仿宋"/>
          <w:b/>
          <w:bCs/>
          <w:sz w:val="32"/>
          <w:szCs w:val="32"/>
        </w:rPr>
        <w:t>4</w:t>
      </w:r>
      <w:r w:rsidR="00982BB5" w:rsidRPr="00982BB5">
        <w:rPr>
          <w:rFonts w:ascii="仿宋" w:eastAsia="仿宋" w:hAnsi="仿宋" w:hint="eastAsia"/>
          <w:b/>
          <w:bCs/>
          <w:sz w:val="32"/>
          <w:szCs w:val="32"/>
        </w:rPr>
        <w:t>.</w:t>
      </w:r>
      <w:r w:rsidR="00982BB5" w:rsidRPr="00982BB5">
        <w:rPr>
          <w:rFonts w:ascii="仿宋" w:eastAsia="仿宋" w:hAnsi="仿宋"/>
          <w:b/>
          <w:bCs/>
          <w:sz w:val="32"/>
          <w:szCs w:val="32"/>
        </w:rPr>
        <w:t>开展中医药特色服务。</w:t>
      </w:r>
      <w:r w:rsidR="00982BB5" w:rsidRPr="00982BB5">
        <w:rPr>
          <w:rFonts w:ascii="仿宋" w:eastAsia="仿宋" w:hAnsi="仿宋"/>
          <w:sz w:val="32"/>
          <w:szCs w:val="32"/>
        </w:rPr>
        <w:t>推广体现中医“治未病”的健康理念。</w:t>
      </w:r>
      <w:r w:rsidR="00982BB5" w:rsidRPr="00982BB5">
        <w:rPr>
          <w:rFonts w:ascii="仿宋" w:eastAsia="仿宋" w:hAnsi="仿宋" w:hint="eastAsia"/>
          <w:sz w:val="32"/>
          <w:szCs w:val="32"/>
        </w:rPr>
        <w:t>在各级中医医院和有条件的综合医院、妇幼保健院设立“治未病”中心，在基层医疗卫生机构设立“治未病”指导室，为群众提供中医健康咨询评估、干预调理、随访管理等服务。</w:t>
      </w:r>
      <w:r w:rsidR="00982BB5" w:rsidRPr="00982BB5">
        <w:rPr>
          <w:rFonts w:ascii="仿宋" w:eastAsia="仿宋" w:hAnsi="仿宋"/>
          <w:sz w:val="32"/>
          <w:szCs w:val="32"/>
        </w:rPr>
        <w:t>支持医疗机构发展中医治未病服务，设立中医药特色健康管理中心。推广家庭医生中医药服务</w:t>
      </w:r>
      <w:r w:rsidR="00982BB5" w:rsidRPr="00982BB5">
        <w:rPr>
          <w:rFonts w:ascii="仿宋" w:eastAsia="仿宋" w:hAnsi="仿宋" w:hint="eastAsia"/>
          <w:sz w:val="32"/>
          <w:szCs w:val="32"/>
        </w:rPr>
        <w:t>，</w:t>
      </w:r>
      <w:r w:rsidR="00982BB5" w:rsidRPr="00982BB5">
        <w:rPr>
          <w:rFonts w:ascii="仿宋" w:eastAsia="仿宋" w:hAnsi="仿宋"/>
          <w:sz w:val="32"/>
          <w:szCs w:val="32"/>
        </w:rPr>
        <w:t>实施中医药康复服务能力提升行动。加强中医医疗机构信息化建设，支持发展中医互联网医疗，建设中医药大数据平台。打造太原特色品牌，推动中医药健康养生文化的创新性发展。</w:t>
      </w:r>
    </w:p>
    <w:p w:rsidR="00715F94" w:rsidRDefault="00715F94" w:rsidP="00715F94">
      <w:pPr>
        <w:pBdr>
          <w:bottom w:val="single" w:sz="4" w:space="31" w:color="FFFFFF"/>
        </w:pBdr>
        <w:spacing w:line="580" w:lineRule="exact"/>
        <w:ind w:firstLineChars="200" w:firstLine="643"/>
        <w:rPr>
          <w:rFonts w:ascii="仿宋" w:eastAsia="仿宋" w:hAnsi="仿宋"/>
          <w:sz w:val="32"/>
          <w:szCs w:val="32"/>
        </w:rPr>
      </w:pPr>
      <w:r>
        <w:rPr>
          <w:rFonts w:ascii="仿宋" w:eastAsia="仿宋" w:hAnsi="仿宋"/>
          <w:b/>
          <w:bCs/>
          <w:sz w:val="32"/>
          <w:szCs w:val="32"/>
        </w:rPr>
        <w:lastRenderedPageBreak/>
        <w:t>5</w:t>
      </w:r>
      <w:r w:rsidR="00982BB5" w:rsidRPr="00982BB5">
        <w:rPr>
          <w:rFonts w:ascii="仿宋" w:eastAsia="仿宋" w:hAnsi="仿宋" w:hint="eastAsia"/>
          <w:b/>
          <w:bCs/>
          <w:sz w:val="32"/>
          <w:szCs w:val="32"/>
        </w:rPr>
        <w:t>.实施中医药产业发展专项行动。</w:t>
      </w:r>
      <w:r w:rsidR="00982BB5" w:rsidRPr="00982BB5">
        <w:rPr>
          <w:rFonts w:ascii="仿宋" w:eastAsia="仿宋" w:hAnsi="仿宋" w:hint="eastAsia"/>
          <w:sz w:val="32"/>
          <w:szCs w:val="32"/>
        </w:rPr>
        <w:t>推进实施中医药产学研医政联合攻关工程。打造中国中医科学院——太原市区域产学研创新模式，建设高水平的中医药研究和科技成果孵化转化基地。推动中药材种植业发展，支持娄烦、阳曲、古交、尖草坪区等县（市、区）建设中药材标准化种植基地。支持太原市第三人民医院等制剂室发展。开展中药材加工产业项目梳理，促进规范中医药产业发展，努力培育中医药市场，夯实中医药发展的基础。</w:t>
      </w:r>
      <w:bookmarkStart w:id="46" w:name="_Toc81162921"/>
    </w:p>
    <w:p w:rsidR="005674BD" w:rsidRDefault="00982BB5" w:rsidP="005674BD">
      <w:pPr>
        <w:pBdr>
          <w:bottom w:val="single" w:sz="4" w:space="31" w:color="FFFFFF"/>
        </w:pBdr>
        <w:spacing w:line="580" w:lineRule="exact"/>
        <w:ind w:firstLineChars="200" w:firstLine="643"/>
        <w:rPr>
          <w:rFonts w:ascii="楷体" w:eastAsia="楷体" w:hAnsi="楷体"/>
          <w:b/>
          <w:sz w:val="32"/>
          <w:szCs w:val="32"/>
        </w:rPr>
      </w:pPr>
      <w:r w:rsidRPr="00715F94">
        <w:rPr>
          <w:rFonts w:ascii="楷体" w:eastAsia="楷体" w:hAnsi="楷体" w:hint="eastAsia"/>
          <w:b/>
          <w:sz w:val="32"/>
          <w:szCs w:val="32"/>
        </w:rPr>
        <w:t>（</w:t>
      </w:r>
      <w:r w:rsidR="00715F94" w:rsidRPr="00715F94">
        <w:rPr>
          <w:rFonts w:ascii="楷体" w:eastAsia="楷体" w:hAnsi="楷体" w:hint="eastAsia"/>
          <w:b/>
          <w:sz w:val="32"/>
          <w:szCs w:val="32"/>
        </w:rPr>
        <w:t>四</w:t>
      </w:r>
      <w:r w:rsidRPr="00715F94">
        <w:rPr>
          <w:rFonts w:ascii="楷体" w:eastAsia="楷体" w:hAnsi="楷体" w:hint="eastAsia"/>
          <w:b/>
          <w:sz w:val="32"/>
          <w:szCs w:val="32"/>
        </w:rPr>
        <w:t>）健康太原</w:t>
      </w:r>
      <w:r w:rsidRPr="00715F94">
        <w:rPr>
          <w:rFonts w:ascii="楷体" w:eastAsia="楷体" w:hAnsi="楷体"/>
          <w:b/>
          <w:sz w:val="32"/>
          <w:szCs w:val="32"/>
        </w:rPr>
        <w:t>“</w:t>
      </w:r>
      <w:r w:rsidRPr="00715F94">
        <w:rPr>
          <w:rFonts w:ascii="楷体" w:eastAsia="楷体" w:hAnsi="楷体" w:hint="eastAsia"/>
          <w:b/>
          <w:sz w:val="32"/>
          <w:szCs w:val="32"/>
        </w:rPr>
        <w:t>细胞工程</w:t>
      </w:r>
      <w:r w:rsidRPr="00715F94">
        <w:rPr>
          <w:rFonts w:ascii="楷体" w:eastAsia="楷体" w:hAnsi="楷体"/>
          <w:b/>
          <w:sz w:val="32"/>
          <w:szCs w:val="32"/>
        </w:rPr>
        <w:t>”</w:t>
      </w:r>
      <w:bookmarkEnd w:id="46"/>
    </w:p>
    <w:p w:rsidR="005674BD" w:rsidRDefault="00982BB5" w:rsidP="005674BD">
      <w:pPr>
        <w:pBdr>
          <w:bottom w:val="single" w:sz="4" w:space="31" w:color="FFFFFF"/>
        </w:pBdr>
        <w:spacing w:line="580" w:lineRule="exact"/>
        <w:ind w:firstLineChars="200" w:firstLine="640"/>
        <w:rPr>
          <w:rFonts w:ascii="仿宋" w:eastAsia="仿宋" w:hAnsi="仿宋"/>
          <w:sz w:val="32"/>
          <w:szCs w:val="32"/>
        </w:rPr>
      </w:pPr>
      <w:r w:rsidRPr="00982BB5">
        <w:rPr>
          <w:rFonts w:ascii="仿宋" w:eastAsia="仿宋" w:hAnsi="仿宋" w:hint="eastAsia"/>
          <w:sz w:val="32"/>
          <w:szCs w:val="32"/>
        </w:rPr>
        <w:t>紧紧围绕“实施健康中国战略”，以社区、医院、学校、家庭、企业为“健康细胞”，实施健康细胞工程，打造健康场所，推进健康城市建设，形成全社会共建共享健康城市的良好氛围。</w:t>
      </w:r>
      <w:r w:rsidRPr="00982BB5">
        <w:rPr>
          <w:rFonts w:ascii="仿宋" w:eastAsia="仿宋" w:hAnsi="仿宋"/>
          <w:sz w:val="32"/>
          <w:szCs w:val="32"/>
        </w:rPr>
        <w:t>以太原市健康城市建设为切入点，</w:t>
      </w:r>
      <w:r w:rsidRPr="00982BB5">
        <w:rPr>
          <w:rFonts w:ascii="仿宋" w:eastAsia="仿宋" w:hAnsi="仿宋" w:hint="eastAsia"/>
          <w:sz w:val="32"/>
          <w:szCs w:val="32"/>
        </w:rPr>
        <w:t>开展健康细胞工程</w:t>
      </w:r>
      <w:r w:rsidRPr="00982BB5">
        <w:rPr>
          <w:rFonts w:ascii="仿宋" w:eastAsia="仿宋" w:hAnsi="仿宋"/>
          <w:sz w:val="32"/>
          <w:szCs w:val="32"/>
        </w:rPr>
        <w:t>，</w:t>
      </w:r>
      <w:r w:rsidR="005674BD" w:rsidRPr="006B2FE0">
        <w:rPr>
          <w:rFonts w:ascii="仿宋" w:eastAsia="仿宋" w:hAnsi="仿宋" w:hint="eastAsia"/>
          <w:bCs/>
          <w:color w:val="404040"/>
          <w:sz w:val="32"/>
          <w:szCs w:val="32"/>
        </w:rPr>
        <w:t>全市深入开展健康机关、健康社区</w:t>
      </w:r>
      <w:r w:rsidR="005674BD">
        <w:rPr>
          <w:rFonts w:ascii="仿宋" w:eastAsia="仿宋" w:hAnsi="仿宋" w:hint="eastAsia"/>
          <w:bCs/>
          <w:color w:val="404040"/>
          <w:sz w:val="32"/>
          <w:szCs w:val="32"/>
        </w:rPr>
        <w:t>（</w:t>
      </w:r>
      <w:r w:rsidR="005674BD" w:rsidRPr="006B2FE0">
        <w:rPr>
          <w:rFonts w:ascii="仿宋" w:eastAsia="仿宋" w:hAnsi="仿宋" w:hint="eastAsia"/>
          <w:bCs/>
          <w:color w:val="404040"/>
          <w:sz w:val="32"/>
          <w:szCs w:val="32"/>
        </w:rPr>
        <w:t>村庄</w:t>
      </w:r>
      <w:r w:rsidR="005674BD">
        <w:rPr>
          <w:rFonts w:ascii="仿宋" w:eastAsia="仿宋" w:hAnsi="仿宋" w:hint="eastAsia"/>
          <w:bCs/>
          <w:color w:val="404040"/>
          <w:sz w:val="32"/>
          <w:szCs w:val="32"/>
        </w:rPr>
        <w:t>）</w:t>
      </w:r>
      <w:r w:rsidR="005674BD" w:rsidRPr="006B2FE0">
        <w:rPr>
          <w:rFonts w:ascii="仿宋" w:eastAsia="仿宋" w:hAnsi="仿宋" w:hint="eastAsia"/>
          <w:bCs/>
          <w:color w:val="404040"/>
          <w:sz w:val="32"/>
          <w:szCs w:val="32"/>
        </w:rPr>
        <w:t>、健康学校、健康医院、健康企业、健康家庭</w:t>
      </w:r>
      <w:r w:rsidR="005674BD">
        <w:rPr>
          <w:rFonts w:ascii="仿宋" w:eastAsia="仿宋" w:hAnsi="仿宋"/>
          <w:bCs/>
          <w:color w:val="404040"/>
          <w:sz w:val="32"/>
          <w:szCs w:val="32"/>
        </w:rPr>
        <w:t>6</w:t>
      </w:r>
      <w:r w:rsidR="005674BD" w:rsidRPr="006B2FE0">
        <w:rPr>
          <w:rFonts w:ascii="仿宋" w:eastAsia="仿宋" w:hAnsi="仿宋" w:hint="eastAsia"/>
          <w:bCs/>
          <w:color w:val="404040"/>
          <w:sz w:val="32"/>
          <w:szCs w:val="32"/>
        </w:rPr>
        <w:t>类健康细胞建设</w:t>
      </w:r>
      <w:r w:rsidR="005674BD">
        <w:rPr>
          <w:rFonts w:ascii="仿宋" w:eastAsia="仿宋" w:hAnsi="仿宋" w:hint="eastAsia"/>
          <w:bCs/>
          <w:color w:val="404040"/>
          <w:sz w:val="32"/>
          <w:szCs w:val="32"/>
        </w:rPr>
        <w:t>工程。</w:t>
      </w:r>
      <w:r w:rsidRPr="00982BB5">
        <w:rPr>
          <w:rFonts w:ascii="仿宋" w:eastAsia="仿宋" w:hAnsi="仿宋" w:hint="eastAsia"/>
          <w:sz w:val="32"/>
          <w:szCs w:val="32"/>
        </w:rPr>
        <w:t>到2025年，建成健康社区、健康企业、健康家庭、健康学校</w:t>
      </w:r>
      <w:r w:rsidRPr="002F6D16">
        <w:rPr>
          <w:rFonts w:ascii="仿宋" w:eastAsia="仿宋" w:hAnsi="仿宋" w:hint="eastAsia"/>
          <w:color w:val="FF0000"/>
          <w:sz w:val="32"/>
          <w:szCs w:val="32"/>
        </w:rPr>
        <w:t>各X个</w:t>
      </w:r>
      <w:r w:rsidRPr="00982BB5">
        <w:rPr>
          <w:rFonts w:ascii="仿宋" w:eastAsia="仿宋" w:hAnsi="仿宋" w:hint="eastAsia"/>
          <w:sz w:val="32"/>
          <w:szCs w:val="32"/>
        </w:rPr>
        <w:t>。通过明确各责任单位任务，考核各细胞的健康</w:t>
      </w:r>
      <w:r w:rsidRPr="00982BB5">
        <w:rPr>
          <w:rFonts w:ascii="仿宋" w:eastAsia="仿宋" w:hAnsi="仿宋"/>
          <w:sz w:val="32"/>
          <w:szCs w:val="32"/>
        </w:rPr>
        <w:t>工作绩效</w:t>
      </w:r>
      <w:r w:rsidRPr="00982BB5">
        <w:rPr>
          <w:rFonts w:ascii="仿宋" w:eastAsia="仿宋" w:hAnsi="仿宋" w:hint="eastAsia"/>
          <w:sz w:val="32"/>
          <w:szCs w:val="32"/>
        </w:rPr>
        <w:t>、推动改进影响健康的相关问题，促进“</w:t>
      </w:r>
      <w:r w:rsidRPr="00982BB5">
        <w:rPr>
          <w:rFonts w:ascii="仿宋" w:eastAsia="仿宋" w:hAnsi="仿宋"/>
          <w:sz w:val="32"/>
          <w:szCs w:val="32"/>
        </w:rPr>
        <w:t>健康</w:t>
      </w:r>
      <w:r w:rsidRPr="00982BB5">
        <w:rPr>
          <w:rFonts w:ascii="仿宋" w:eastAsia="仿宋" w:hAnsi="仿宋" w:hint="eastAsia"/>
          <w:sz w:val="32"/>
          <w:szCs w:val="32"/>
        </w:rPr>
        <w:t>太原”目标的实现</w:t>
      </w:r>
      <w:r w:rsidRPr="00982BB5">
        <w:rPr>
          <w:rFonts w:ascii="仿宋" w:eastAsia="仿宋" w:hAnsi="仿宋"/>
          <w:sz w:val="32"/>
          <w:szCs w:val="32"/>
        </w:rPr>
        <w:t>。</w:t>
      </w:r>
    </w:p>
    <w:p w:rsidR="005674BD" w:rsidRDefault="005674BD" w:rsidP="005674BD">
      <w:pPr>
        <w:pBdr>
          <w:bottom w:val="single" w:sz="4" w:space="31" w:color="FFFFFF"/>
        </w:pBdr>
        <w:spacing w:line="580" w:lineRule="exact"/>
        <w:ind w:firstLineChars="200" w:firstLine="643"/>
        <w:rPr>
          <w:rFonts w:ascii="仿宋" w:eastAsia="仿宋" w:hAnsi="仿宋"/>
          <w:sz w:val="32"/>
          <w:szCs w:val="32"/>
        </w:rPr>
      </w:pPr>
      <w:r w:rsidRPr="005674BD">
        <w:rPr>
          <w:rFonts w:ascii="仿宋" w:eastAsia="仿宋" w:hAnsi="仿宋" w:hint="eastAsia"/>
          <w:b/>
          <w:sz w:val="32"/>
          <w:szCs w:val="32"/>
        </w:rPr>
        <w:t>1.健康机关建设。</w:t>
      </w:r>
      <w:r w:rsidRPr="005674BD">
        <w:rPr>
          <w:rFonts w:ascii="仿宋" w:eastAsia="仿宋" w:hAnsi="仿宋" w:hint="eastAsia"/>
          <w:sz w:val="32"/>
          <w:szCs w:val="32"/>
        </w:rPr>
        <w:t>结合行业职责，保持机关整洁和环境良好，改善工作条件，推行绿色、智能化办公;创建无烟机关，建设健康食堂，倡导合理膳食;完善健身设施，开展健身活动;弘扬健康文化，宣讲健康知识，开展心理健康干预，组织健康体检，实施健康风险评价。</w:t>
      </w:r>
    </w:p>
    <w:p w:rsidR="002235FC" w:rsidRDefault="005674BD" w:rsidP="002235FC">
      <w:pPr>
        <w:pBdr>
          <w:bottom w:val="single" w:sz="4" w:space="31" w:color="FFFFFF"/>
        </w:pBdr>
        <w:spacing w:line="580" w:lineRule="exact"/>
        <w:ind w:firstLineChars="200" w:firstLine="643"/>
        <w:rPr>
          <w:rFonts w:ascii="仿宋" w:eastAsia="仿宋" w:hAnsi="仿宋"/>
          <w:sz w:val="32"/>
          <w:szCs w:val="32"/>
        </w:rPr>
      </w:pPr>
      <w:r w:rsidRPr="005674BD">
        <w:rPr>
          <w:rFonts w:ascii="仿宋" w:eastAsia="仿宋" w:hAnsi="仿宋" w:hint="eastAsia"/>
          <w:b/>
          <w:sz w:val="32"/>
          <w:szCs w:val="32"/>
        </w:rPr>
        <w:lastRenderedPageBreak/>
        <w:t>2</w:t>
      </w:r>
      <w:r w:rsidRPr="005674BD">
        <w:rPr>
          <w:rFonts w:ascii="仿宋" w:eastAsia="仿宋" w:hAnsi="仿宋"/>
          <w:b/>
          <w:sz w:val="32"/>
          <w:szCs w:val="32"/>
        </w:rPr>
        <w:t>.</w:t>
      </w:r>
      <w:r w:rsidRPr="005674BD">
        <w:rPr>
          <w:rFonts w:ascii="仿宋" w:eastAsia="仿宋" w:hAnsi="仿宋" w:hint="eastAsia"/>
          <w:b/>
          <w:sz w:val="32"/>
          <w:szCs w:val="32"/>
        </w:rPr>
        <w:t>健康社区</w:t>
      </w:r>
      <w:r>
        <w:rPr>
          <w:rFonts w:ascii="仿宋" w:eastAsia="仿宋" w:hAnsi="仿宋" w:hint="eastAsia"/>
          <w:b/>
          <w:sz w:val="32"/>
          <w:szCs w:val="32"/>
        </w:rPr>
        <w:t>（村庄）</w:t>
      </w:r>
      <w:r w:rsidRPr="005674BD">
        <w:rPr>
          <w:rFonts w:ascii="仿宋" w:eastAsia="仿宋" w:hAnsi="仿宋" w:hint="eastAsia"/>
          <w:b/>
          <w:sz w:val="32"/>
          <w:szCs w:val="32"/>
        </w:rPr>
        <w:t>建设。</w:t>
      </w:r>
      <w:r w:rsidRPr="005674BD">
        <w:rPr>
          <w:rFonts w:ascii="仿宋" w:eastAsia="仿宋" w:hAnsi="仿宋" w:hint="eastAsia"/>
          <w:sz w:val="32"/>
          <w:szCs w:val="32"/>
        </w:rPr>
        <w:t>加强社区环境卫生综合整治，做好病媒生物治理，改进垃圾、宠物、车辆等管理，提升物业服务管理水平;完善社区文化体育设施和健身场所，形成方便可及的文化娱乐和健身圈;开展社区健康教育和健康素养促进行动，引导居民养成“三减三健”等健康生活方式;以老年人、儿童、残疾人和慢性病患者为重点，开展家庭医生签约服务，落实健康服务管理。通过健康建设，社区健康环境有效改善，健康生活方式得到普及，健康服务保障更加完善，居民健康水平明显提升。</w:t>
      </w:r>
    </w:p>
    <w:p w:rsidR="002235FC" w:rsidRDefault="005674BD" w:rsidP="002235FC">
      <w:pPr>
        <w:pBdr>
          <w:bottom w:val="single" w:sz="4" w:space="31" w:color="FFFFFF"/>
        </w:pBdr>
        <w:spacing w:line="580" w:lineRule="exact"/>
        <w:ind w:firstLineChars="200" w:firstLine="643"/>
        <w:rPr>
          <w:rFonts w:ascii="仿宋" w:eastAsia="仿宋" w:hAnsi="仿宋" w:cs="宋体"/>
          <w:color w:val="484848"/>
          <w:sz w:val="32"/>
          <w:szCs w:val="32"/>
        </w:rPr>
      </w:pPr>
      <w:r>
        <w:rPr>
          <w:rFonts w:ascii="仿宋" w:eastAsia="仿宋" w:hAnsi="仿宋" w:cs="宋体" w:hint="eastAsia"/>
          <w:b/>
          <w:bCs/>
          <w:color w:val="484848"/>
          <w:sz w:val="32"/>
          <w:szCs w:val="32"/>
        </w:rPr>
        <w:t>3</w:t>
      </w:r>
      <w:r>
        <w:rPr>
          <w:rFonts w:ascii="仿宋" w:eastAsia="仿宋" w:hAnsi="仿宋" w:cs="宋体"/>
          <w:b/>
          <w:bCs/>
          <w:color w:val="484848"/>
          <w:sz w:val="32"/>
          <w:szCs w:val="32"/>
        </w:rPr>
        <w:t>.</w:t>
      </w:r>
      <w:r w:rsidRPr="006B2FE0">
        <w:rPr>
          <w:rFonts w:ascii="仿宋" w:eastAsia="仿宋" w:hAnsi="仿宋" w:cs="宋体" w:hint="eastAsia"/>
          <w:b/>
          <w:bCs/>
          <w:color w:val="484848"/>
          <w:sz w:val="32"/>
          <w:szCs w:val="32"/>
        </w:rPr>
        <w:t>健康学校</w:t>
      </w:r>
      <w:r w:rsidR="00D426B3">
        <w:rPr>
          <w:rFonts w:ascii="仿宋" w:eastAsia="仿宋" w:hAnsi="仿宋" w:cs="宋体" w:hint="eastAsia"/>
          <w:b/>
          <w:bCs/>
          <w:color w:val="484848"/>
          <w:sz w:val="32"/>
          <w:szCs w:val="32"/>
        </w:rPr>
        <w:t>建设</w:t>
      </w:r>
      <w:r w:rsidRPr="006B2FE0">
        <w:rPr>
          <w:rFonts w:ascii="仿宋" w:eastAsia="仿宋" w:hAnsi="仿宋" w:cs="宋体" w:hint="eastAsia"/>
          <w:b/>
          <w:bCs/>
          <w:color w:val="484848"/>
          <w:sz w:val="32"/>
          <w:szCs w:val="32"/>
        </w:rPr>
        <w:t>。</w:t>
      </w:r>
      <w:r w:rsidRPr="006B2FE0">
        <w:rPr>
          <w:rFonts w:ascii="仿宋" w:eastAsia="仿宋" w:hAnsi="仿宋" w:cs="宋体" w:hint="eastAsia"/>
          <w:color w:val="484848"/>
          <w:sz w:val="32"/>
          <w:szCs w:val="32"/>
        </w:rPr>
        <w:t>加强健康校园主题建设，营造健康成长环境，教学和生活设施布局合理，周边社会文化环境健康安定;建立学校健康教育推进机制，健康课、体育课达到国家规定课时，开展学生体质监测，建立师生健康体检和健康管理机制;建设健康食堂，保障食品安全;围绕主要健康问题，实施校园传染病、常见病、多发病、地方病预防和控制，开展预防近视、肥胖、龋齿等行动;开展心理健康主题活动，提供心理咨询帮助。通过健康建设，师生健康素养和学生体质逐年提高，学生心理健康素养逐步提高。</w:t>
      </w:r>
    </w:p>
    <w:p w:rsidR="002235FC" w:rsidRDefault="00D426B3" w:rsidP="002235FC">
      <w:pPr>
        <w:pBdr>
          <w:bottom w:val="single" w:sz="4" w:space="31" w:color="FFFFFF"/>
        </w:pBdr>
        <w:spacing w:line="580" w:lineRule="exact"/>
        <w:ind w:firstLineChars="200" w:firstLine="643"/>
        <w:rPr>
          <w:rFonts w:ascii="仿宋" w:eastAsia="仿宋" w:hAnsi="仿宋" w:cs="宋体"/>
          <w:color w:val="484848"/>
          <w:sz w:val="32"/>
          <w:szCs w:val="32"/>
        </w:rPr>
      </w:pPr>
      <w:r>
        <w:rPr>
          <w:rFonts w:ascii="仿宋" w:eastAsia="仿宋" w:hAnsi="仿宋" w:cs="宋体" w:hint="eastAsia"/>
          <w:b/>
          <w:bCs/>
          <w:color w:val="484848"/>
          <w:sz w:val="32"/>
          <w:szCs w:val="32"/>
        </w:rPr>
        <w:t>4</w:t>
      </w:r>
      <w:r>
        <w:rPr>
          <w:rFonts w:ascii="仿宋" w:eastAsia="仿宋" w:hAnsi="仿宋" w:cs="宋体"/>
          <w:b/>
          <w:bCs/>
          <w:color w:val="484848"/>
          <w:sz w:val="32"/>
          <w:szCs w:val="32"/>
        </w:rPr>
        <w:t>.</w:t>
      </w:r>
      <w:r w:rsidR="005674BD" w:rsidRPr="006B2FE0">
        <w:rPr>
          <w:rFonts w:ascii="仿宋" w:eastAsia="仿宋" w:hAnsi="仿宋" w:cs="宋体" w:hint="eastAsia"/>
          <w:b/>
          <w:bCs/>
          <w:color w:val="484848"/>
          <w:sz w:val="32"/>
          <w:szCs w:val="32"/>
        </w:rPr>
        <w:t>健康医院</w:t>
      </w:r>
      <w:r>
        <w:rPr>
          <w:rFonts w:ascii="仿宋" w:eastAsia="仿宋" w:hAnsi="仿宋" w:cs="宋体" w:hint="eastAsia"/>
          <w:b/>
          <w:bCs/>
          <w:color w:val="484848"/>
          <w:sz w:val="32"/>
          <w:szCs w:val="32"/>
        </w:rPr>
        <w:t>建设</w:t>
      </w:r>
      <w:r w:rsidR="005674BD" w:rsidRPr="006B2FE0">
        <w:rPr>
          <w:rFonts w:ascii="仿宋" w:eastAsia="仿宋" w:hAnsi="仿宋" w:cs="宋体" w:hint="eastAsia"/>
          <w:b/>
          <w:bCs/>
          <w:color w:val="484848"/>
          <w:sz w:val="32"/>
          <w:szCs w:val="32"/>
        </w:rPr>
        <w:t>。</w:t>
      </w:r>
      <w:r w:rsidR="005674BD" w:rsidRPr="006B2FE0">
        <w:rPr>
          <w:rFonts w:ascii="仿宋" w:eastAsia="仿宋" w:hAnsi="仿宋" w:cs="宋体" w:hint="eastAsia"/>
          <w:color w:val="484848"/>
          <w:sz w:val="32"/>
          <w:szCs w:val="32"/>
        </w:rPr>
        <w:t>将健康理念融入医院规划、建设、管理、运营全过程，有效保障患者和职工健康权益;建设医疗机构健康教育与健康促进平台，推进医防结合，将健康教育与促进融入医疗服务;积极营造健康和谐诊疗环境，提供优质服</w:t>
      </w:r>
      <w:r w:rsidR="005674BD" w:rsidRPr="006B2FE0">
        <w:rPr>
          <w:rFonts w:ascii="仿宋" w:eastAsia="仿宋" w:hAnsi="仿宋" w:cs="宋体" w:hint="eastAsia"/>
          <w:color w:val="484848"/>
          <w:sz w:val="32"/>
          <w:szCs w:val="32"/>
        </w:rPr>
        <w:lastRenderedPageBreak/>
        <w:t>务，提高患者就医体验;加强医院员工健康管理，建立健康检查、职业健康监护和年休假制度</w:t>
      </w:r>
      <w:r>
        <w:rPr>
          <w:rFonts w:ascii="仿宋" w:eastAsia="仿宋" w:hAnsi="仿宋" w:cs="宋体" w:hint="eastAsia"/>
          <w:color w:val="484848"/>
          <w:sz w:val="32"/>
          <w:szCs w:val="32"/>
        </w:rPr>
        <w:t>。</w:t>
      </w:r>
      <w:r w:rsidRPr="006B2FE0">
        <w:rPr>
          <w:rFonts w:ascii="仿宋" w:eastAsia="仿宋" w:hAnsi="仿宋" w:cs="宋体" w:hint="eastAsia"/>
          <w:color w:val="484848"/>
          <w:sz w:val="32"/>
          <w:szCs w:val="32"/>
        </w:rPr>
        <w:t>传播医院健康文化，传递健康理念，参与社区健康公益活动。通过示范建设，医院员工健康得到有效保障，辖区群众、服务对象对医院服务满意度明显提升。</w:t>
      </w:r>
    </w:p>
    <w:p w:rsidR="002235FC" w:rsidRDefault="00D426B3" w:rsidP="002235FC">
      <w:pPr>
        <w:pBdr>
          <w:bottom w:val="single" w:sz="4" w:space="31" w:color="FFFFFF"/>
        </w:pBdr>
        <w:spacing w:line="580" w:lineRule="exact"/>
        <w:ind w:firstLineChars="200" w:firstLine="643"/>
        <w:rPr>
          <w:rFonts w:ascii="仿宋" w:eastAsia="仿宋" w:hAnsi="仿宋" w:cs="宋体"/>
          <w:color w:val="484848"/>
          <w:sz w:val="32"/>
          <w:szCs w:val="32"/>
        </w:rPr>
      </w:pPr>
      <w:r>
        <w:rPr>
          <w:rFonts w:ascii="仿宋" w:eastAsia="仿宋" w:hAnsi="仿宋" w:cs="宋体" w:hint="eastAsia"/>
          <w:b/>
          <w:bCs/>
          <w:color w:val="484848"/>
          <w:sz w:val="32"/>
          <w:szCs w:val="32"/>
        </w:rPr>
        <w:t>5</w:t>
      </w:r>
      <w:r>
        <w:rPr>
          <w:rFonts w:ascii="仿宋" w:eastAsia="仿宋" w:hAnsi="仿宋" w:cs="宋体"/>
          <w:b/>
          <w:bCs/>
          <w:color w:val="484848"/>
          <w:sz w:val="32"/>
          <w:szCs w:val="32"/>
        </w:rPr>
        <w:t>.</w:t>
      </w:r>
      <w:r w:rsidR="005674BD" w:rsidRPr="006B2FE0">
        <w:rPr>
          <w:rFonts w:ascii="仿宋" w:eastAsia="仿宋" w:hAnsi="仿宋" w:cs="宋体" w:hint="eastAsia"/>
          <w:b/>
          <w:bCs/>
          <w:color w:val="484848"/>
          <w:sz w:val="32"/>
          <w:szCs w:val="32"/>
        </w:rPr>
        <w:t>健康企业</w:t>
      </w:r>
      <w:r>
        <w:rPr>
          <w:rFonts w:ascii="仿宋" w:eastAsia="仿宋" w:hAnsi="仿宋" w:cs="宋体" w:hint="eastAsia"/>
          <w:b/>
          <w:bCs/>
          <w:color w:val="484848"/>
          <w:sz w:val="32"/>
          <w:szCs w:val="32"/>
        </w:rPr>
        <w:t>建设</w:t>
      </w:r>
      <w:r w:rsidR="005674BD" w:rsidRPr="006B2FE0">
        <w:rPr>
          <w:rFonts w:ascii="仿宋" w:eastAsia="仿宋" w:hAnsi="仿宋" w:cs="宋体" w:hint="eastAsia"/>
          <w:b/>
          <w:bCs/>
          <w:color w:val="484848"/>
          <w:sz w:val="32"/>
          <w:szCs w:val="32"/>
        </w:rPr>
        <w:t>。</w:t>
      </w:r>
      <w:r w:rsidR="005674BD" w:rsidRPr="006B2FE0">
        <w:rPr>
          <w:rFonts w:ascii="仿宋" w:eastAsia="仿宋" w:hAnsi="仿宋" w:cs="宋体" w:hint="eastAsia"/>
          <w:color w:val="484848"/>
          <w:sz w:val="32"/>
          <w:szCs w:val="32"/>
        </w:rPr>
        <w:t>全面落实企业安全生产责任，严防安全生产事故发生;强化法制意识，履行社会责任，加强废水、废气、固废和垃圾等处理管理;完善企业健康管理制度，改善企业职工工作环境;加强职业安全教育，提高职业健康防护意识，定期开展职业健康检查，防范职业危害，建立职业健康监护档案并定期评估;完善职工文化体育场所建设，建设健康食堂。通过健康建设，企业员工职业防护知识、技能逐步提高，职业健康危害控制效果明显。</w:t>
      </w:r>
    </w:p>
    <w:p w:rsidR="00982BB5" w:rsidRPr="005674BD" w:rsidRDefault="00D426B3" w:rsidP="002235FC">
      <w:pPr>
        <w:pBdr>
          <w:bottom w:val="single" w:sz="4" w:space="31" w:color="FFFFFF"/>
        </w:pBdr>
        <w:spacing w:line="580" w:lineRule="exact"/>
        <w:ind w:firstLineChars="200" w:firstLine="643"/>
        <w:rPr>
          <w:rFonts w:ascii="楷体" w:hAnsi="楷体"/>
        </w:rPr>
      </w:pPr>
      <w:r>
        <w:rPr>
          <w:rFonts w:ascii="仿宋" w:eastAsia="仿宋" w:hAnsi="仿宋" w:cs="宋体" w:hint="eastAsia"/>
          <w:b/>
          <w:bCs/>
          <w:color w:val="484848"/>
          <w:sz w:val="32"/>
          <w:szCs w:val="32"/>
        </w:rPr>
        <w:t>6</w:t>
      </w:r>
      <w:r>
        <w:rPr>
          <w:rFonts w:ascii="仿宋" w:eastAsia="仿宋" w:hAnsi="仿宋" w:cs="宋体"/>
          <w:b/>
          <w:bCs/>
          <w:color w:val="484848"/>
          <w:sz w:val="32"/>
          <w:szCs w:val="32"/>
        </w:rPr>
        <w:t>.</w:t>
      </w:r>
      <w:r w:rsidR="005674BD" w:rsidRPr="006B2FE0">
        <w:rPr>
          <w:rFonts w:ascii="仿宋" w:eastAsia="仿宋" w:hAnsi="仿宋" w:cs="宋体" w:hint="eastAsia"/>
          <w:b/>
          <w:bCs/>
          <w:color w:val="484848"/>
          <w:sz w:val="32"/>
          <w:szCs w:val="32"/>
        </w:rPr>
        <w:t>健康家庭</w:t>
      </w:r>
      <w:r>
        <w:rPr>
          <w:rFonts w:ascii="仿宋" w:eastAsia="仿宋" w:hAnsi="仿宋" w:cs="宋体" w:hint="eastAsia"/>
          <w:b/>
          <w:bCs/>
          <w:color w:val="484848"/>
          <w:sz w:val="32"/>
          <w:szCs w:val="32"/>
        </w:rPr>
        <w:t>建设</w:t>
      </w:r>
      <w:r w:rsidR="005674BD" w:rsidRPr="006B2FE0">
        <w:rPr>
          <w:rFonts w:ascii="仿宋" w:eastAsia="仿宋" w:hAnsi="仿宋" w:cs="宋体" w:hint="eastAsia"/>
          <w:b/>
          <w:bCs/>
          <w:color w:val="484848"/>
          <w:sz w:val="32"/>
          <w:szCs w:val="32"/>
        </w:rPr>
        <w:t>。</w:t>
      </w:r>
      <w:r w:rsidR="005674BD" w:rsidRPr="006B2FE0">
        <w:rPr>
          <w:rFonts w:ascii="仿宋" w:eastAsia="仿宋" w:hAnsi="仿宋" w:cs="宋体" w:hint="eastAsia"/>
          <w:color w:val="484848"/>
          <w:sz w:val="32"/>
          <w:szCs w:val="32"/>
        </w:rPr>
        <w:t>树立现代家庭健康理念，家庭成员保持良好的心理素质，锻炼良好的体魄，修养优良的道德素质，积极参与社会活动，家庭关系融洽，邻里和睦相处;室内外环境卫生整洁，饮水卫生安全;养成良好的生活行为习惯，参与文化体育活动，定期体牵头检，了解慢性病、急性传染病预防基本知识，掌握必要的育儿、老年人照护、灾害逃生、家庭急救等知识和技能。通过健康建设，提高家庭成员自我保健能力和疾病防范能力、健康行为形成率提高。</w:t>
      </w:r>
    </w:p>
    <w:p w:rsidR="00982BB5" w:rsidRPr="00982BB5" w:rsidRDefault="00982BB5" w:rsidP="004D22D0">
      <w:pPr>
        <w:pStyle w:val="1"/>
        <w:spacing w:before="0" w:after="0"/>
        <w:ind w:leftChars="0" w:left="0" w:firstLineChars="200" w:firstLine="640"/>
        <w:rPr>
          <w:rFonts w:ascii="黑体" w:hAnsi="黑体"/>
          <w:b w:val="0"/>
          <w:bCs w:val="0"/>
          <w:szCs w:val="32"/>
        </w:rPr>
      </w:pPr>
      <w:bookmarkStart w:id="47" w:name="_Toc81162922"/>
      <w:r w:rsidRPr="00982BB5">
        <w:rPr>
          <w:rFonts w:ascii="黑体" w:hAnsi="黑体" w:hint="eastAsia"/>
          <w:b w:val="0"/>
          <w:bCs w:val="0"/>
          <w:szCs w:val="32"/>
        </w:rPr>
        <w:lastRenderedPageBreak/>
        <w:t>五、坚持政府主导，加强统筹协调，形成推进合力，为实现“十四五”卫生健康规划和二〇三五年远景目标而奋斗</w:t>
      </w:r>
      <w:bookmarkEnd w:id="47"/>
    </w:p>
    <w:p w:rsidR="00982BB5" w:rsidRPr="00982BB5" w:rsidRDefault="00982BB5" w:rsidP="004D22D0">
      <w:pPr>
        <w:pStyle w:val="2"/>
        <w:spacing w:before="0" w:after="0"/>
        <w:ind w:firstLineChars="200" w:firstLine="643"/>
        <w:rPr>
          <w:rFonts w:ascii="楷体" w:hAnsi="楷体"/>
        </w:rPr>
      </w:pPr>
      <w:bookmarkStart w:id="48" w:name="_Toc81162923"/>
      <w:r w:rsidRPr="00982BB5">
        <w:rPr>
          <w:rFonts w:ascii="楷体" w:hAnsi="楷体"/>
        </w:rPr>
        <w:t>（</w:t>
      </w:r>
      <w:r w:rsidR="002235FC">
        <w:rPr>
          <w:rFonts w:ascii="楷体" w:hAnsi="楷体" w:hint="eastAsia"/>
        </w:rPr>
        <w:t>一</w:t>
      </w:r>
      <w:r w:rsidRPr="00982BB5">
        <w:rPr>
          <w:rFonts w:ascii="楷体" w:hAnsi="楷体"/>
        </w:rPr>
        <w:t>）加强政府职能，营造良好环境</w:t>
      </w:r>
      <w:bookmarkEnd w:id="48"/>
    </w:p>
    <w:p w:rsidR="00982BB5" w:rsidRPr="00982BB5" w:rsidRDefault="00982BB5" w:rsidP="00861E4B">
      <w:pPr>
        <w:ind w:firstLineChars="200" w:firstLine="640"/>
        <w:rPr>
          <w:rFonts w:ascii="仿宋" w:eastAsia="仿宋" w:hAnsi="仿宋"/>
          <w:sz w:val="32"/>
          <w:szCs w:val="32"/>
        </w:rPr>
      </w:pPr>
      <w:r w:rsidRPr="00982BB5">
        <w:rPr>
          <w:rFonts w:ascii="仿宋" w:eastAsia="仿宋" w:hAnsi="仿宋"/>
          <w:sz w:val="32"/>
          <w:szCs w:val="32"/>
        </w:rPr>
        <w:t>切实加强组织领导，采取有效措施积极推进，探索改革经验，不断完善，逐步推广。高度重视规划的宣传工作，加强部门协调，动员全社会支持和参与卫生健康工作，为规划的顺利实施营造良好宽松的环境。</w:t>
      </w:r>
    </w:p>
    <w:p w:rsidR="00982BB5" w:rsidRPr="00982BB5" w:rsidRDefault="00982BB5" w:rsidP="004D22D0">
      <w:pPr>
        <w:pStyle w:val="2"/>
        <w:spacing w:before="0" w:after="0"/>
        <w:ind w:firstLineChars="200" w:firstLine="643"/>
        <w:rPr>
          <w:rFonts w:ascii="楷体" w:hAnsi="楷体"/>
        </w:rPr>
      </w:pPr>
      <w:bookmarkStart w:id="49" w:name="_Toc13515"/>
      <w:bookmarkStart w:id="50" w:name="_Toc27258"/>
      <w:bookmarkStart w:id="51" w:name="_Toc81162924"/>
      <w:r w:rsidRPr="00982BB5">
        <w:rPr>
          <w:rFonts w:ascii="楷体" w:hAnsi="楷体"/>
        </w:rPr>
        <w:t>（</w:t>
      </w:r>
      <w:r w:rsidR="002235FC">
        <w:rPr>
          <w:rFonts w:ascii="楷体" w:hAnsi="楷体" w:hint="eastAsia"/>
        </w:rPr>
        <w:t>二</w:t>
      </w:r>
      <w:r w:rsidRPr="00982BB5">
        <w:rPr>
          <w:rFonts w:ascii="楷体" w:hAnsi="楷体"/>
        </w:rPr>
        <w:t>）加大政府投入，拓宽筹资渠道</w:t>
      </w:r>
      <w:bookmarkEnd w:id="49"/>
      <w:bookmarkEnd w:id="50"/>
      <w:bookmarkEnd w:id="51"/>
    </w:p>
    <w:p w:rsidR="00982BB5" w:rsidRPr="00982BB5" w:rsidRDefault="00982BB5" w:rsidP="00861E4B">
      <w:pPr>
        <w:ind w:firstLineChars="200" w:firstLine="640"/>
        <w:rPr>
          <w:rFonts w:ascii="仿宋" w:eastAsia="仿宋" w:hAnsi="仿宋"/>
          <w:sz w:val="32"/>
          <w:szCs w:val="32"/>
        </w:rPr>
      </w:pPr>
      <w:r w:rsidRPr="00982BB5">
        <w:rPr>
          <w:rFonts w:ascii="仿宋" w:eastAsia="仿宋" w:hAnsi="仿宋"/>
          <w:sz w:val="32"/>
          <w:szCs w:val="32"/>
        </w:rPr>
        <w:t>建立和完善政府卫生投入机制，确保政府投入增长速度不低于财政支出的增长速度，确保政府卫生投入占财政支出的比重</w:t>
      </w:r>
      <w:r w:rsidRPr="00982BB5">
        <w:rPr>
          <w:rFonts w:ascii="仿宋" w:eastAsia="仿宋" w:hAnsi="仿宋" w:hint="eastAsia"/>
          <w:sz w:val="32"/>
          <w:szCs w:val="32"/>
        </w:rPr>
        <w:t>合理增长</w:t>
      </w:r>
      <w:r w:rsidRPr="00982BB5">
        <w:rPr>
          <w:rFonts w:ascii="仿宋" w:eastAsia="仿宋" w:hAnsi="仿宋"/>
          <w:sz w:val="32"/>
          <w:szCs w:val="32"/>
        </w:rPr>
        <w:t>，并重点向公共卫生、</w:t>
      </w:r>
      <w:r w:rsidRPr="00982BB5">
        <w:rPr>
          <w:rFonts w:ascii="仿宋" w:eastAsia="仿宋" w:hAnsi="仿宋" w:hint="eastAsia"/>
          <w:sz w:val="32"/>
          <w:szCs w:val="32"/>
        </w:rPr>
        <w:t>基层</w:t>
      </w:r>
      <w:r w:rsidRPr="00982BB5">
        <w:rPr>
          <w:rFonts w:ascii="仿宋" w:eastAsia="仿宋" w:hAnsi="仿宋"/>
          <w:sz w:val="32"/>
          <w:szCs w:val="32"/>
        </w:rPr>
        <w:t>卫生</w:t>
      </w:r>
      <w:r w:rsidRPr="00982BB5">
        <w:rPr>
          <w:rFonts w:ascii="仿宋" w:eastAsia="仿宋" w:hAnsi="仿宋" w:hint="eastAsia"/>
          <w:sz w:val="32"/>
          <w:szCs w:val="32"/>
        </w:rPr>
        <w:t>和疾病预防</w:t>
      </w:r>
      <w:r w:rsidRPr="00982BB5">
        <w:rPr>
          <w:rFonts w:ascii="仿宋" w:eastAsia="仿宋" w:hAnsi="仿宋"/>
          <w:sz w:val="32"/>
          <w:szCs w:val="32"/>
        </w:rPr>
        <w:t>等领域倾斜。完善政府主导的多元化卫生健康筹资机制，强化政府对卫生健康责任，</w:t>
      </w:r>
      <w:r w:rsidRPr="00982BB5">
        <w:rPr>
          <w:rFonts w:ascii="仿宋" w:eastAsia="仿宋" w:hAnsi="仿宋" w:hint="eastAsia"/>
          <w:sz w:val="32"/>
          <w:szCs w:val="32"/>
        </w:rPr>
        <w:t>增加对公共卫生投入，</w:t>
      </w:r>
      <w:r w:rsidRPr="00982BB5">
        <w:rPr>
          <w:rFonts w:ascii="仿宋" w:eastAsia="仿宋" w:hAnsi="仿宋"/>
          <w:sz w:val="32"/>
          <w:szCs w:val="32"/>
        </w:rPr>
        <w:t>引导社会资金参与发展卫生健康事业。</w:t>
      </w:r>
    </w:p>
    <w:p w:rsidR="00982BB5" w:rsidRPr="00982BB5" w:rsidRDefault="00982BB5" w:rsidP="004D22D0">
      <w:pPr>
        <w:pStyle w:val="2"/>
        <w:spacing w:before="0" w:after="0"/>
        <w:ind w:firstLineChars="200" w:firstLine="643"/>
        <w:rPr>
          <w:rFonts w:ascii="楷体" w:hAnsi="楷体"/>
        </w:rPr>
      </w:pPr>
      <w:bookmarkStart w:id="52" w:name="_Toc29939"/>
      <w:bookmarkStart w:id="53" w:name="_Toc2628"/>
      <w:bookmarkStart w:id="54" w:name="_Toc81162925"/>
      <w:r w:rsidRPr="00982BB5">
        <w:rPr>
          <w:rFonts w:ascii="楷体" w:hAnsi="楷体"/>
        </w:rPr>
        <w:t>（</w:t>
      </w:r>
      <w:r w:rsidR="002235FC">
        <w:rPr>
          <w:rFonts w:ascii="楷体" w:hAnsi="楷体" w:hint="eastAsia"/>
        </w:rPr>
        <w:t>三</w:t>
      </w:r>
      <w:r w:rsidRPr="00982BB5">
        <w:rPr>
          <w:rFonts w:ascii="楷体" w:hAnsi="楷体"/>
        </w:rPr>
        <w:t>）强化统筹协调，形成推进合力</w:t>
      </w:r>
      <w:bookmarkEnd w:id="52"/>
      <w:bookmarkEnd w:id="53"/>
      <w:bookmarkEnd w:id="54"/>
    </w:p>
    <w:p w:rsidR="00982BB5" w:rsidRPr="00982BB5" w:rsidRDefault="00982BB5" w:rsidP="00861E4B">
      <w:pPr>
        <w:ind w:firstLineChars="200" w:firstLine="640"/>
        <w:rPr>
          <w:rFonts w:ascii="仿宋" w:eastAsia="仿宋" w:hAnsi="仿宋"/>
          <w:sz w:val="32"/>
          <w:szCs w:val="32"/>
        </w:rPr>
      </w:pPr>
      <w:r w:rsidRPr="00982BB5">
        <w:rPr>
          <w:rFonts w:ascii="仿宋" w:eastAsia="仿宋" w:hAnsi="仿宋"/>
          <w:sz w:val="32"/>
          <w:szCs w:val="32"/>
        </w:rPr>
        <w:t>建立集中统一高效的领导智慧体系，做到指令清晰，系统有序，条块畅达，执行有力。政府各部门积极配合卫生健康部门落实规划实施的相关保障。财政部门加强经费保障和监督，不断完善各项保障政策。人力资源部门指导卫生健康部门做好人才引进和招聘工作。规划、住建等部门积极支持卫生健康部门做好重点项目建设。民政部门与卫生健康部门共同推进医养结合工作。医保部门在医疗、医药、医保等方</w:t>
      </w:r>
      <w:r w:rsidRPr="00982BB5">
        <w:rPr>
          <w:rFonts w:ascii="仿宋" w:eastAsia="仿宋" w:hAnsi="仿宋"/>
          <w:sz w:val="32"/>
          <w:szCs w:val="32"/>
        </w:rPr>
        <w:lastRenderedPageBreak/>
        <w:t>面与卫生健康部门加强制度、政策衔接，建立沟通协商机制，提高医疗资源使用效率和医疗保障水平。其他部门根据各自职能协助卫生健康部门实施规划。</w:t>
      </w:r>
    </w:p>
    <w:p w:rsidR="00982BB5" w:rsidRPr="00982BB5" w:rsidRDefault="00982BB5" w:rsidP="004D22D0">
      <w:pPr>
        <w:pStyle w:val="2"/>
        <w:spacing w:before="0" w:after="0"/>
        <w:ind w:firstLineChars="200" w:firstLine="643"/>
        <w:rPr>
          <w:rFonts w:ascii="楷体" w:hAnsi="楷体"/>
        </w:rPr>
      </w:pPr>
      <w:bookmarkStart w:id="55" w:name="_Toc2190"/>
      <w:bookmarkStart w:id="56" w:name="_Toc6985"/>
      <w:bookmarkStart w:id="57" w:name="_Toc81162926"/>
      <w:r w:rsidRPr="00982BB5">
        <w:rPr>
          <w:rFonts w:ascii="楷体" w:hAnsi="楷体"/>
        </w:rPr>
        <w:t>（</w:t>
      </w:r>
      <w:r w:rsidR="002235FC">
        <w:rPr>
          <w:rFonts w:ascii="楷体" w:hAnsi="楷体" w:hint="eastAsia"/>
        </w:rPr>
        <w:t>四</w:t>
      </w:r>
      <w:r w:rsidRPr="00982BB5">
        <w:rPr>
          <w:rFonts w:ascii="楷体" w:hAnsi="楷体"/>
        </w:rPr>
        <w:t>）完善评价体系，实施全面监管</w:t>
      </w:r>
      <w:bookmarkEnd w:id="55"/>
      <w:bookmarkEnd w:id="56"/>
      <w:bookmarkEnd w:id="57"/>
    </w:p>
    <w:p w:rsidR="00982BB5" w:rsidRPr="00982BB5" w:rsidRDefault="00982BB5" w:rsidP="00861E4B">
      <w:pPr>
        <w:ind w:firstLineChars="200" w:firstLine="640"/>
        <w:rPr>
          <w:rFonts w:ascii="仿宋" w:eastAsia="仿宋" w:hAnsi="仿宋"/>
          <w:sz w:val="32"/>
          <w:szCs w:val="32"/>
        </w:rPr>
      </w:pPr>
      <w:r w:rsidRPr="00982BB5">
        <w:rPr>
          <w:rFonts w:ascii="仿宋" w:eastAsia="仿宋" w:hAnsi="仿宋"/>
          <w:sz w:val="32"/>
          <w:szCs w:val="32"/>
        </w:rPr>
        <w:t>切实加强对卫生健康系统安全生产及综合治理工作的组织领导。强化对医疗卫生服务行为和质量的监管，完善医疗卫生服务标准和质量评价体系，健全医疗卫生服务质量监测网络。建立信息公开、社会多方参与的监管制度。鼓励行业协会等社会组织和个人对政府部门、医药卫生机构和相关体系的运行绩效进行独立评价和全方位监督。</w:t>
      </w:r>
    </w:p>
    <w:p w:rsidR="00982BB5" w:rsidRPr="00982BB5" w:rsidRDefault="00982BB5" w:rsidP="004D22D0">
      <w:pPr>
        <w:pStyle w:val="2"/>
        <w:spacing w:before="0" w:after="0"/>
        <w:ind w:firstLineChars="200" w:firstLine="643"/>
        <w:rPr>
          <w:rFonts w:ascii="楷体" w:hAnsi="楷体"/>
        </w:rPr>
      </w:pPr>
      <w:bookmarkStart w:id="58" w:name="_Toc2265"/>
      <w:bookmarkStart w:id="59" w:name="_Toc18972"/>
      <w:bookmarkStart w:id="60" w:name="_Toc81162927"/>
      <w:r w:rsidRPr="00982BB5">
        <w:rPr>
          <w:rFonts w:ascii="楷体" w:hAnsi="楷体"/>
        </w:rPr>
        <w:t>（</w:t>
      </w:r>
      <w:r w:rsidR="002235FC">
        <w:rPr>
          <w:rFonts w:ascii="楷体" w:hAnsi="楷体" w:hint="eastAsia"/>
        </w:rPr>
        <w:t>五</w:t>
      </w:r>
      <w:r w:rsidRPr="00982BB5">
        <w:rPr>
          <w:rFonts w:ascii="楷体" w:hAnsi="楷体"/>
        </w:rPr>
        <w:t>）突出工作重点，稳步有序推进</w:t>
      </w:r>
      <w:bookmarkEnd w:id="58"/>
      <w:bookmarkEnd w:id="59"/>
      <w:bookmarkEnd w:id="60"/>
    </w:p>
    <w:p w:rsidR="00982BB5" w:rsidRPr="00982BB5" w:rsidRDefault="00982BB5" w:rsidP="00861E4B">
      <w:pPr>
        <w:ind w:firstLineChars="200" w:firstLine="640"/>
        <w:rPr>
          <w:rFonts w:ascii="仿宋" w:eastAsia="仿宋" w:hAnsi="仿宋"/>
          <w:sz w:val="32"/>
          <w:szCs w:val="32"/>
        </w:rPr>
      </w:pPr>
      <w:r w:rsidRPr="00982BB5">
        <w:rPr>
          <w:rFonts w:ascii="仿宋" w:eastAsia="仿宋" w:hAnsi="仿宋"/>
          <w:sz w:val="32"/>
          <w:szCs w:val="32"/>
        </w:rPr>
        <w:t>突出全局性的卫生重点领域和关键环节的工作。切实把卫生工作重点放在医疗卫生服务领域，加强各医疗卫生机构的软、硬件建设，严格人员准入机制。加强预防保健和健康教育工作，切实加强社康中心、疾病控制、妇幼保健机构的配套设施建设，改善业务工作条件，扩大服务项目，充分发挥中心指导作用。</w:t>
      </w:r>
    </w:p>
    <w:p w:rsidR="00982BB5" w:rsidRPr="00982BB5" w:rsidRDefault="00982BB5" w:rsidP="004D22D0">
      <w:pPr>
        <w:pStyle w:val="2"/>
        <w:spacing w:before="0" w:after="0"/>
        <w:ind w:firstLineChars="200" w:firstLine="643"/>
        <w:rPr>
          <w:rFonts w:ascii="楷体" w:hAnsi="楷体"/>
        </w:rPr>
      </w:pPr>
      <w:bookmarkStart w:id="61" w:name="_Toc5488"/>
      <w:bookmarkStart w:id="62" w:name="_Toc6682"/>
      <w:bookmarkStart w:id="63" w:name="_Toc81162928"/>
      <w:r w:rsidRPr="00982BB5">
        <w:rPr>
          <w:rFonts w:ascii="楷体" w:hAnsi="楷体"/>
        </w:rPr>
        <w:t>（</w:t>
      </w:r>
      <w:r w:rsidR="002235FC">
        <w:rPr>
          <w:rFonts w:ascii="楷体" w:hAnsi="楷体" w:hint="eastAsia"/>
        </w:rPr>
        <w:t>六</w:t>
      </w:r>
      <w:bookmarkStart w:id="64" w:name="_GoBack"/>
      <w:bookmarkEnd w:id="64"/>
      <w:r w:rsidRPr="00982BB5">
        <w:rPr>
          <w:rFonts w:ascii="楷体" w:hAnsi="楷体"/>
        </w:rPr>
        <w:t>）优化法制环境，加强行风建设</w:t>
      </w:r>
      <w:bookmarkEnd w:id="61"/>
      <w:bookmarkEnd w:id="62"/>
      <w:bookmarkEnd w:id="63"/>
    </w:p>
    <w:p w:rsidR="00982BB5" w:rsidRPr="00982BB5" w:rsidRDefault="00982BB5" w:rsidP="00861E4B">
      <w:pPr>
        <w:ind w:firstLineChars="200" w:firstLine="640"/>
        <w:rPr>
          <w:rFonts w:ascii="仿宋" w:eastAsia="仿宋" w:hAnsi="仿宋"/>
          <w:sz w:val="32"/>
          <w:szCs w:val="32"/>
        </w:rPr>
      </w:pPr>
      <w:r w:rsidRPr="00982BB5">
        <w:rPr>
          <w:rFonts w:ascii="仿宋" w:eastAsia="仿宋" w:hAnsi="仿宋"/>
          <w:sz w:val="32"/>
          <w:szCs w:val="32"/>
        </w:rPr>
        <w:t>建立和完善卫生健康法律法规，推动依法行政、依法行医，加快依法办事进程，构建有利于卫生健康事业发展的法制环境。深入开展医德医风和卫生健康文化建设，促进医务工作者依法从医、廉洁从医，规范医疗卫生机构信息公开等</w:t>
      </w:r>
      <w:r w:rsidRPr="00982BB5">
        <w:rPr>
          <w:rFonts w:ascii="仿宋" w:eastAsia="仿宋" w:hAnsi="仿宋"/>
          <w:sz w:val="32"/>
          <w:szCs w:val="32"/>
        </w:rPr>
        <w:lastRenderedPageBreak/>
        <w:t>制度，改善服务态度，提高服务能力，提升服务质量，维护良好的服务秩序。</w:t>
      </w:r>
    </w:p>
    <w:p w:rsidR="00982BB5" w:rsidRPr="00982BB5" w:rsidRDefault="00982BB5" w:rsidP="00982BB5">
      <w:pPr>
        <w:rPr>
          <w:rFonts w:ascii="仿宋" w:eastAsia="仿宋" w:hAnsi="仿宋"/>
          <w:sz w:val="32"/>
          <w:szCs w:val="32"/>
        </w:rPr>
      </w:pPr>
    </w:p>
    <w:sectPr w:rsidR="00982BB5" w:rsidRPr="00982BB5" w:rsidSect="00A00DAE">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56" w:rsidRDefault="00AC0356" w:rsidP="00982BB5">
      <w:r>
        <w:separator/>
      </w:r>
    </w:p>
  </w:endnote>
  <w:endnote w:type="continuationSeparator" w:id="0">
    <w:p w:rsidR="00AC0356" w:rsidRDefault="00AC0356" w:rsidP="009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F" w:rsidRDefault="00D66AF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F" w:rsidRDefault="00AC0356">
    <w:pPr>
      <w:pStyle w:val="a4"/>
      <w:ind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D66AFF" w:rsidRDefault="002A4360">
                <w:pPr>
                  <w:pStyle w:val="a4"/>
                  <w:ind w:firstLine="360"/>
                </w:pPr>
                <w:r>
                  <w:fldChar w:fldCharType="begin"/>
                </w:r>
                <w:r w:rsidR="000B6E05">
                  <w:instrText xml:space="preserve"> PAGE  \* MERGEFORMAT </w:instrText>
                </w:r>
                <w:r>
                  <w:fldChar w:fldCharType="separate"/>
                </w:r>
                <w:r w:rsidR="002235FC">
                  <w:rPr>
                    <w:noProof/>
                  </w:rPr>
                  <w:t>44</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F" w:rsidRDefault="00D66AF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56" w:rsidRDefault="00AC0356" w:rsidP="00982BB5">
      <w:r>
        <w:separator/>
      </w:r>
    </w:p>
  </w:footnote>
  <w:footnote w:type="continuationSeparator" w:id="0">
    <w:p w:rsidR="00AC0356" w:rsidRDefault="00AC0356" w:rsidP="0098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F" w:rsidRDefault="00D66AF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F" w:rsidRDefault="00D66AF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F" w:rsidRDefault="00D66AF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57EF"/>
    <w:multiLevelType w:val="hybridMultilevel"/>
    <w:tmpl w:val="2ED28D2C"/>
    <w:lvl w:ilvl="0" w:tplc="6B482ED0">
      <w:start w:val="1"/>
      <w:numFmt w:val="decimal"/>
      <w:lvlText w:val="%1."/>
      <w:lvlJc w:val="left"/>
      <w:pPr>
        <w:ind w:left="1000" w:hanging="360"/>
      </w:pPr>
      <w:rPr>
        <w:rFonts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B975642"/>
    <w:multiLevelType w:val="hybridMultilevel"/>
    <w:tmpl w:val="A7F83D8C"/>
    <w:lvl w:ilvl="0" w:tplc="43B85BEA">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10346C2"/>
    <w:multiLevelType w:val="hybridMultilevel"/>
    <w:tmpl w:val="D05625BC"/>
    <w:lvl w:ilvl="0" w:tplc="E1C00944">
      <w:start w:val="1"/>
      <w:numFmt w:val="decimal"/>
      <w:lvlText w:val="%1."/>
      <w:lvlJc w:val="left"/>
      <w:pPr>
        <w:ind w:left="1000" w:hanging="360"/>
      </w:pPr>
      <w:rPr>
        <w:rFonts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8648AE0"/>
    <w:multiLevelType w:val="singleLevel"/>
    <w:tmpl w:val="48648AE0"/>
    <w:lvl w:ilvl="0">
      <w:start w:val="1"/>
      <w:numFmt w:val="decimal"/>
      <w:suff w:val="space"/>
      <w:lvlText w:val="%1."/>
      <w:lvlJc w:val="left"/>
    </w:lvl>
  </w:abstractNum>
  <w:abstractNum w:abstractNumId="4">
    <w:nsid w:val="6F758D1A"/>
    <w:multiLevelType w:val="singleLevel"/>
    <w:tmpl w:val="6F758D1A"/>
    <w:lvl w:ilvl="0">
      <w:start w:val="2"/>
      <w:numFmt w:val="chineseCounting"/>
      <w:suff w:val="nothing"/>
      <w:lvlText w:val="%1、"/>
      <w:lvlJc w:val="left"/>
      <w:rPr>
        <w:rFonts w:hint="eastAsia"/>
      </w:rPr>
    </w:lvl>
  </w:abstractNum>
  <w:abstractNum w:abstractNumId="5">
    <w:nsid w:val="79155E83"/>
    <w:multiLevelType w:val="hybridMultilevel"/>
    <w:tmpl w:val="9DCC4572"/>
    <w:lvl w:ilvl="0" w:tplc="7FAC6FC6">
      <w:start w:val="1"/>
      <w:numFmt w:val="decimal"/>
      <w:lvlText w:val="%1."/>
      <w:lvlJc w:val="left"/>
      <w:pPr>
        <w:ind w:left="1000" w:hanging="360"/>
      </w:pPr>
      <w:rPr>
        <w:rFonts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4D9"/>
    <w:rsid w:val="000513E2"/>
    <w:rsid w:val="000750C3"/>
    <w:rsid w:val="00081D3C"/>
    <w:rsid w:val="000B6E05"/>
    <w:rsid w:val="000D295F"/>
    <w:rsid w:val="00103327"/>
    <w:rsid w:val="0010712F"/>
    <w:rsid w:val="00146C8C"/>
    <w:rsid w:val="001A59D0"/>
    <w:rsid w:val="001B29D0"/>
    <w:rsid w:val="00213866"/>
    <w:rsid w:val="002235FC"/>
    <w:rsid w:val="002656B9"/>
    <w:rsid w:val="002A4360"/>
    <w:rsid w:val="002F6D16"/>
    <w:rsid w:val="00324714"/>
    <w:rsid w:val="00397DCF"/>
    <w:rsid w:val="004D22D0"/>
    <w:rsid w:val="00501B1D"/>
    <w:rsid w:val="005674BD"/>
    <w:rsid w:val="00597CF0"/>
    <w:rsid w:val="00597DF6"/>
    <w:rsid w:val="00601AA0"/>
    <w:rsid w:val="00625321"/>
    <w:rsid w:val="00663ABE"/>
    <w:rsid w:val="0067453C"/>
    <w:rsid w:val="006D2CA5"/>
    <w:rsid w:val="006E0F1C"/>
    <w:rsid w:val="00715F94"/>
    <w:rsid w:val="007435A0"/>
    <w:rsid w:val="00744EBB"/>
    <w:rsid w:val="007642A5"/>
    <w:rsid w:val="00797501"/>
    <w:rsid w:val="007A58B6"/>
    <w:rsid w:val="007A7BC2"/>
    <w:rsid w:val="0085501C"/>
    <w:rsid w:val="00861E4B"/>
    <w:rsid w:val="00864E9F"/>
    <w:rsid w:val="00865FFE"/>
    <w:rsid w:val="008B633B"/>
    <w:rsid w:val="009140A5"/>
    <w:rsid w:val="0095091B"/>
    <w:rsid w:val="00982BB5"/>
    <w:rsid w:val="009D297E"/>
    <w:rsid w:val="00A00DAE"/>
    <w:rsid w:val="00A571E6"/>
    <w:rsid w:val="00A830C7"/>
    <w:rsid w:val="00AA6175"/>
    <w:rsid w:val="00AC0356"/>
    <w:rsid w:val="00AC46D1"/>
    <w:rsid w:val="00B0403B"/>
    <w:rsid w:val="00B15434"/>
    <w:rsid w:val="00B338C0"/>
    <w:rsid w:val="00B41BE8"/>
    <w:rsid w:val="00B66A29"/>
    <w:rsid w:val="00B77976"/>
    <w:rsid w:val="00B804D9"/>
    <w:rsid w:val="00BB7CEF"/>
    <w:rsid w:val="00BF06C8"/>
    <w:rsid w:val="00BF73EF"/>
    <w:rsid w:val="00C55EA1"/>
    <w:rsid w:val="00CB4346"/>
    <w:rsid w:val="00CC186B"/>
    <w:rsid w:val="00CD782C"/>
    <w:rsid w:val="00D16728"/>
    <w:rsid w:val="00D26BC5"/>
    <w:rsid w:val="00D3489C"/>
    <w:rsid w:val="00D426B3"/>
    <w:rsid w:val="00D66AFF"/>
    <w:rsid w:val="00DF161B"/>
    <w:rsid w:val="00E14427"/>
    <w:rsid w:val="00E57EB5"/>
    <w:rsid w:val="00EB33AB"/>
    <w:rsid w:val="00F5143A"/>
    <w:rsid w:val="00F74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F489B4-950E-424C-A891-3B66432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DAE"/>
    <w:pPr>
      <w:widowControl w:val="0"/>
      <w:jc w:val="both"/>
    </w:pPr>
  </w:style>
  <w:style w:type="paragraph" w:styleId="1">
    <w:name w:val="heading 1"/>
    <w:basedOn w:val="a"/>
    <w:next w:val="a"/>
    <w:link w:val="1Char"/>
    <w:qFormat/>
    <w:rsid w:val="00982BB5"/>
    <w:pPr>
      <w:keepNext/>
      <w:keepLines/>
      <w:spacing w:before="120" w:after="120"/>
      <w:ind w:leftChars="200" w:left="200"/>
      <w:outlineLvl w:val="0"/>
    </w:pPr>
    <w:rPr>
      <w:rFonts w:ascii="Calibri" w:eastAsia="黑体" w:hAnsi="Calibri" w:cs="楷体"/>
      <w:b/>
      <w:bCs/>
      <w:kern w:val="44"/>
      <w:sz w:val="32"/>
      <w:szCs w:val="44"/>
    </w:rPr>
  </w:style>
  <w:style w:type="paragraph" w:styleId="2">
    <w:name w:val="heading 2"/>
    <w:basedOn w:val="a"/>
    <w:next w:val="a"/>
    <w:link w:val="2Char"/>
    <w:uiPriority w:val="9"/>
    <w:qFormat/>
    <w:rsid w:val="00982BB5"/>
    <w:pPr>
      <w:keepNext/>
      <w:keepLines/>
      <w:spacing w:before="260" w:after="260"/>
      <w:outlineLvl w:val="1"/>
    </w:pPr>
    <w:rPr>
      <w:rFonts w:ascii="Cambria" w:eastAsia="楷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82B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82BB5"/>
    <w:rPr>
      <w:sz w:val="18"/>
      <w:szCs w:val="18"/>
    </w:rPr>
  </w:style>
  <w:style w:type="paragraph" w:styleId="a4">
    <w:name w:val="footer"/>
    <w:basedOn w:val="a"/>
    <w:link w:val="Char0"/>
    <w:uiPriority w:val="99"/>
    <w:unhideWhenUsed/>
    <w:qFormat/>
    <w:rsid w:val="00982BB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82BB5"/>
    <w:rPr>
      <w:sz w:val="18"/>
      <w:szCs w:val="18"/>
    </w:rPr>
  </w:style>
  <w:style w:type="character" w:customStyle="1" w:styleId="1Char">
    <w:name w:val="标题 1 Char"/>
    <w:basedOn w:val="a0"/>
    <w:link w:val="1"/>
    <w:qFormat/>
    <w:rsid w:val="00982BB5"/>
    <w:rPr>
      <w:rFonts w:ascii="Calibri" w:eastAsia="黑体" w:hAnsi="Calibri" w:cs="楷体"/>
      <w:b/>
      <w:bCs/>
      <w:kern w:val="44"/>
      <w:sz w:val="32"/>
      <w:szCs w:val="44"/>
    </w:rPr>
  </w:style>
  <w:style w:type="table" w:styleId="a5">
    <w:name w:val="Table Grid"/>
    <w:basedOn w:val="a1"/>
    <w:qFormat/>
    <w:rsid w:val="0098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982BB5"/>
    <w:rPr>
      <w:rFonts w:ascii="Cambria" w:eastAsia="楷体" w:hAnsi="Cambria" w:cs="宋体"/>
      <w:b/>
      <w:bCs/>
      <w:sz w:val="32"/>
      <w:szCs w:val="32"/>
    </w:rPr>
  </w:style>
  <w:style w:type="paragraph" w:styleId="a6">
    <w:name w:val="toa heading"/>
    <w:basedOn w:val="a"/>
    <w:next w:val="a"/>
    <w:uiPriority w:val="99"/>
    <w:unhideWhenUsed/>
    <w:qFormat/>
    <w:rsid w:val="00982BB5"/>
    <w:pPr>
      <w:spacing w:before="120"/>
      <w:ind w:firstLineChars="200" w:firstLine="200"/>
    </w:pPr>
    <w:rPr>
      <w:rFonts w:ascii="Arial" w:eastAsia="楷体" w:hAnsi="Arial" w:cs="楷体"/>
      <w:sz w:val="24"/>
      <w:szCs w:val="28"/>
    </w:rPr>
  </w:style>
  <w:style w:type="paragraph" w:styleId="a7">
    <w:name w:val="annotation text"/>
    <w:basedOn w:val="a"/>
    <w:link w:val="Char1"/>
    <w:qFormat/>
    <w:rsid w:val="00982BB5"/>
    <w:pPr>
      <w:ind w:firstLineChars="200" w:firstLine="881"/>
      <w:jc w:val="left"/>
    </w:pPr>
    <w:rPr>
      <w:rFonts w:ascii="等线" w:eastAsia="等线" w:hAnsi="等线" w:hint="eastAsia"/>
      <w:sz w:val="24"/>
      <w:szCs w:val="20"/>
    </w:rPr>
  </w:style>
  <w:style w:type="character" w:customStyle="1" w:styleId="Char1">
    <w:name w:val="批注文字 Char"/>
    <w:basedOn w:val="a0"/>
    <w:link w:val="a7"/>
    <w:qFormat/>
    <w:rsid w:val="00982BB5"/>
    <w:rPr>
      <w:rFonts w:ascii="等线" w:eastAsia="等线" w:hAnsi="等线"/>
      <w:sz w:val="24"/>
      <w:szCs w:val="20"/>
    </w:rPr>
  </w:style>
  <w:style w:type="paragraph" w:styleId="a8">
    <w:name w:val="Body Text"/>
    <w:basedOn w:val="a"/>
    <w:link w:val="Char2"/>
    <w:uiPriority w:val="99"/>
    <w:semiHidden/>
    <w:unhideWhenUsed/>
    <w:rsid w:val="00982BB5"/>
    <w:pPr>
      <w:spacing w:after="120"/>
      <w:ind w:firstLineChars="200" w:firstLine="881"/>
    </w:pPr>
    <w:rPr>
      <w:rFonts w:ascii="Times New Roman" w:eastAsia="仿宋" w:hAnsi="Times New Roman" w:cs="Times New Roman"/>
      <w:sz w:val="32"/>
      <w:szCs w:val="24"/>
    </w:rPr>
  </w:style>
  <w:style w:type="character" w:customStyle="1" w:styleId="Char2">
    <w:name w:val="正文文本 Char"/>
    <w:basedOn w:val="a0"/>
    <w:link w:val="a8"/>
    <w:uiPriority w:val="99"/>
    <w:semiHidden/>
    <w:qFormat/>
    <w:rsid w:val="00982BB5"/>
    <w:rPr>
      <w:rFonts w:ascii="Times New Roman" w:eastAsia="仿宋" w:hAnsi="Times New Roman" w:cs="Times New Roman"/>
      <w:sz w:val="32"/>
      <w:szCs w:val="24"/>
    </w:rPr>
  </w:style>
  <w:style w:type="paragraph" w:styleId="a9">
    <w:name w:val="Body Text Indent"/>
    <w:basedOn w:val="a"/>
    <w:link w:val="Char3"/>
    <w:uiPriority w:val="99"/>
    <w:semiHidden/>
    <w:unhideWhenUsed/>
    <w:qFormat/>
    <w:rsid w:val="00982BB5"/>
    <w:pPr>
      <w:spacing w:after="120"/>
      <w:ind w:leftChars="200" w:left="420" w:firstLineChars="200" w:firstLine="881"/>
    </w:pPr>
    <w:rPr>
      <w:rFonts w:ascii="Times New Roman" w:eastAsia="仿宋" w:hAnsi="Times New Roman" w:cs="Times New Roman"/>
      <w:sz w:val="32"/>
      <w:szCs w:val="24"/>
    </w:rPr>
  </w:style>
  <w:style w:type="character" w:customStyle="1" w:styleId="Char3">
    <w:name w:val="正文文本缩进 Char"/>
    <w:basedOn w:val="a0"/>
    <w:link w:val="a9"/>
    <w:uiPriority w:val="99"/>
    <w:semiHidden/>
    <w:qFormat/>
    <w:rsid w:val="00982BB5"/>
    <w:rPr>
      <w:rFonts w:ascii="Times New Roman" w:eastAsia="仿宋" w:hAnsi="Times New Roman" w:cs="Times New Roman"/>
      <w:sz w:val="32"/>
      <w:szCs w:val="24"/>
    </w:rPr>
  </w:style>
  <w:style w:type="paragraph" w:styleId="aa">
    <w:name w:val="Balloon Text"/>
    <w:basedOn w:val="a"/>
    <w:link w:val="Char4"/>
    <w:uiPriority w:val="99"/>
    <w:semiHidden/>
    <w:unhideWhenUsed/>
    <w:qFormat/>
    <w:rsid w:val="00982BB5"/>
    <w:pPr>
      <w:ind w:firstLineChars="200" w:firstLine="881"/>
    </w:pPr>
    <w:rPr>
      <w:rFonts w:ascii="Times New Roman" w:eastAsia="仿宋" w:hAnsi="Times New Roman" w:cs="Times New Roman"/>
      <w:sz w:val="18"/>
      <w:szCs w:val="18"/>
    </w:rPr>
  </w:style>
  <w:style w:type="character" w:customStyle="1" w:styleId="Char4">
    <w:name w:val="批注框文本 Char"/>
    <w:basedOn w:val="a0"/>
    <w:link w:val="aa"/>
    <w:uiPriority w:val="99"/>
    <w:semiHidden/>
    <w:qFormat/>
    <w:rsid w:val="00982BB5"/>
    <w:rPr>
      <w:rFonts w:ascii="Times New Roman" w:eastAsia="仿宋" w:hAnsi="Times New Roman" w:cs="Times New Roman"/>
      <w:sz w:val="18"/>
      <w:szCs w:val="18"/>
    </w:rPr>
  </w:style>
  <w:style w:type="paragraph" w:styleId="ab">
    <w:name w:val="Normal (Web)"/>
    <w:basedOn w:val="a"/>
    <w:uiPriority w:val="99"/>
    <w:unhideWhenUsed/>
    <w:qFormat/>
    <w:rsid w:val="00982BB5"/>
    <w:pPr>
      <w:spacing w:before="100" w:beforeAutospacing="1" w:after="100" w:afterAutospacing="1"/>
      <w:ind w:firstLineChars="200" w:firstLine="881"/>
      <w:jc w:val="left"/>
    </w:pPr>
    <w:rPr>
      <w:rFonts w:ascii="Times New Roman" w:eastAsia="仿宋" w:hAnsi="Times New Roman" w:cs="Times New Roman"/>
      <w:kern w:val="0"/>
      <w:sz w:val="24"/>
      <w:szCs w:val="20"/>
    </w:rPr>
  </w:style>
  <w:style w:type="paragraph" w:styleId="ac">
    <w:name w:val="annotation subject"/>
    <w:basedOn w:val="a7"/>
    <w:next w:val="a7"/>
    <w:link w:val="Char5"/>
    <w:uiPriority w:val="99"/>
    <w:semiHidden/>
    <w:unhideWhenUsed/>
    <w:qFormat/>
    <w:rsid w:val="00982BB5"/>
    <w:rPr>
      <w:rFonts w:ascii="Times New Roman" w:eastAsia="宋体" w:hAnsi="Times New Roman" w:cs="Times New Roman" w:hint="default"/>
      <w:b/>
      <w:bCs/>
      <w:sz w:val="21"/>
      <w:szCs w:val="24"/>
    </w:rPr>
  </w:style>
  <w:style w:type="character" w:customStyle="1" w:styleId="Char5">
    <w:name w:val="批注主题 Char"/>
    <w:basedOn w:val="Char1"/>
    <w:link w:val="ac"/>
    <w:uiPriority w:val="99"/>
    <w:semiHidden/>
    <w:qFormat/>
    <w:rsid w:val="00982BB5"/>
    <w:rPr>
      <w:rFonts w:ascii="Times New Roman" w:eastAsia="宋体" w:hAnsi="Times New Roman" w:cs="Times New Roman"/>
      <w:b/>
      <w:bCs/>
      <w:sz w:val="24"/>
      <w:szCs w:val="24"/>
    </w:rPr>
  </w:style>
  <w:style w:type="paragraph" w:styleId="20">
    <w:name w:val="Body Text First Indent 2"/>
    <w:basedOn w:val="a9"/>
    <w:next w:val="a"/>
    <w:link w:val="2Char0"/>
    <w:qFormat/>
    <w:rsid w:val="00982BB5"/>
    <w:pPr>
      <w:spacing w:after="0"/>
      <w:ind w:firstLine="420"/>
    </w:pPr>
    <w:rPr>
      <w:rFonts w:eastAsia="楷体" w:cs="楷体"/>
      <w:sz w:val="28"/>
      <w:szCs w:val="28"/>
    </w:rPr>
  </w:style>
  <w:style w:type="character" w:customStyle="1" w:styleId="2Char0">
    <w:name w:val="正文首行缩进 2 Char"/>
    <w:basedOn w:val="Char3"/>
    <w:link w:val="20"/>
    <w:qFormat/>
    <w:rsid w:val="00982BB5"/>
    <w:rPr>
      <w:rFonts w:ascii="Times New Roman" w:eastAsia="楷体" w:hAnsi="Times New Roman" w:cs="楷体"/>
      <w:sz w:val="28"/>
      <w:szCs w:val="28"/>
    </w:rPr>
  </w:style>
  <w:style w:type="character" w:styleId="ad">
    <w:name w:val="Emphasis"/>
    <w:basedOn w:val="a0"/>
    <w:uiPriority w:val="20"/>
    <w:qFormat/>
    <w:rsid w:val="00982BB5"/>
    <w:rPr>
      <w:i/>
      <w:iCs/>
    </w:rPr>
  </w:style>
  <w:style w:type="character" w:styleId="ae">
    <w:name w:val="Hyperlink"/>
    <w:basedOn w:val="a0"/>
    <w:uiPriority w:val="99"/>
    <w:unhideWhenUsed/>
    <w:qFormat/>
    <w:rsid w:val="00982BB5"/>
    <w:rPr>
      <w:color w:val="0563C1" w:themeColor="hyperlink"/>
      <w:u w:val="single"/>
    </w:rPr>
  </w:style>
  <w:style w:type="character" w:styleId="af">
    <w:name w:val="annotation reference"/>
    <w:basedOn w:val="a0"/>
    <w:uiPriority w:val="99"/>
    <w:semiHidden/>
    <w:unhideWhenUsed/>
    <w:qFormat/>
    <w:rsid w:val="00982BB5"/>
    <w:rPr>
      <w:sz w:val="21"/>
      <w:szCs w:val="21"/>
    </w:rPr>
  </w:style>
  <w:style w:type="paragraph" w:styleId="af0">
    <w:name w:val="List Paragraph"/>
    <w:basedOn w:val="a"/>
    <w:uiPriority w:val="34"/>
    <w:qFormat/>
    <w:rsid w:val="00982BB5"/>
    <w:pPr>
      <w:ind w:firstLineChars="200" w:firstLine="420"/>
    </w:pPr>
    <w:rPr>
      <w:rFonts w:ascii="Times New Roman" w:eastAsia="仿宋" w:hAnsi="Times New Roman" w:cs="Times New Roman"/>
      <w:sz w:val="32"/>
      <w:szCs w:val="24"/>
    </w:rPr>
  </w:style>
  <w:style w:type="paragraph" w:customStyle="1" w:styleId="10">
    <w:name w:val="修订1"/>
    <w:hidden/>
    <w:uiPriority w:val="99"/>
    <w:semiHidden/>
    <w:qFormat/>
    <w:rsid w:val="00982BB5"/>
    <w:rPr>
      <w:rFonts w:ascii="Times New Roman" w:eastAsia="宋体" w:hAnsi="Times New Roman" w:cs="Times New Roman"/>
      <w:szCs w:val="24"/>
    </w:rPr>
  </w:style>
  <w:style w:type="paragraph" w:customStyle="1" w:styleId="WPSOffice1">
    <w:name w:val="WPSOffice手动目录 1"/>
    <w:qFormat/>
    <w:rsid w:val="00982BB5"/>
    <w:rPr>
      <w:rFonts w:ascii="Times New Roman" w:eastAsia="宋体" w:hAnsi="Times New Roman" w:cs="Times New Roman"/>
      <w:kern w:val="0"/>
      <w:sz w:val="20"/>
      <w:szCs w:val="20"/>
    </w:rPr>
  </w:style>
  <w:style w:type="paragraph" w:customStyle="1" w:styleId="WPSOffice2">
    <w:name w:val="WPSOffice手动目录 2"/>
    <w:qFormat/>
    <w:rsid w:val="00982BB5"/>
    <w:pPr>
      <w:ind w:leftChars="200" w:left="200"/>
    </w:pPr>
    <w:rPr>
      <w:rFonts w:ascii="Times New Roman" w:eastAsia="宋体" w:hAnsi="Times New Roman" w:cs="Times New Roman"/>
      <w:kern w:val="0"/>
      <w:sz w:val="20"/>
      <w:szCs w:val="20"/>
    </w:rPr>
  </w:style>
  <w:style w:type="character" w:customStyle="1" w:styleId="UnresolvedMention">
    <w:name w:val="Unresolved Mention"/>
    <w:basedOn w:val="a0"/>
    <w:uiPriority w:val="99"/>
    <w:semiHidden/>
    <w:unhideWhenUsed/>
    <w:rsid w:val="00982BB5"/>
    <w:rPr>
      <w:color w:val="605E5C"/>
      <w:shd w:val="clear" w:color="auto" w:fill="E1DFDD"/>
    </w:rPr>
  </w:style>
  <w:style w:type="paragraph" w:styleId="TOC">
    <w:name w:val="TOC Heading"/>
    <w:basedOn w:val="1"/>
    <w:next w:val="a"/>
    <w:uiPriority w:val="39"/>
    <w:unhideWhenUsed/>
    <w:qFormat/>
    <w:rsid w:val="0085501C"/>
    <w:pPr>
      <w:widowControl/>
      <w:spacing w:before="240" w:after="0" w:line="259" w:lineRule="auto"/>
      <w:ind w:leftChars="0" w:left="0"/>
      <w:jc w:val="left"/>
      <w:outlineLvl w:val="9"/>
    </w:pPr>
    <w:rPr>
      <w:rFonts w:asciiTheme="majorHAnsi" w:eastAsiaTheme="majorEastAsia" w:hAnsiTheme="majorHAnsi" w:cstheme="majorBidi"/>
      <w:b w:val="0"/>
      <w:bCs w:val="0"/>
      <w:color w:val="2F5496" w:themeColor="accent1" w:themeShade="BF"/>
      <w:kern w:val="0"/>
      <w:szCs w:val="32"/>
    </w:rPr>
  </w:style>
  <w:style w:type="paragraph" w:styleId="21">
    <w:name w:val="toc 2"/>
    <w:basedOn w:val="a"/>
    <w:next w:val="a"/>
    <w:autoRedefine/>
    <w:uiPriority w:val="39"/>
    <w:unhideWhenUsed/>
    <w:rsid w:val="0085501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213866"/>
    <w:pPr>
      <w:widowControl/>
      <w:tabs>
        <w:tab w:val="right" w:leader="dot" w:pos="8399"/>
      </w:tabs>
      <w:jc w:val="left"/>
    </w:pPr>
    <w:rPr>
      <w:rFonts w:ascii="宋体" w:eastAsia="宋体" w:hAnsi="宋体" w:cs="Times New Roman"/>
      <w:noProof/>
      <w:kern w:val="0"/>
      <w:sz w:val="20"/>
      <w:szCs w:val="20"/>
    </w:rPr>
  </w:style>
  <w:style w:type="paragraph" w:styleId="3">
    <w:name w:val="toc 3"/>
    <w:basedOn w:val="a"/>
    <w:next w:val="a"/>
    <w:autoRedefine/>
    <w:uiPriority w:val="39"/>
    <w:unhideWhenUsed/>
    <w:rsid w:val="0085501C"/>
    <w:pPr>
      <w:widowControl/>
      <w:spacing w:after="100" w:line="259" w:lineRule="auto"/>
      <w:ind w:left="440"/>
      <w:jc w:val="left"/>
    </w:pPr>
    <w:rPr>
      <w:rFonts w:cs="Times New Roman"/>
      <w:kern w:val="0"/>
      <w:sz w:val="22"/>
    </w:rPr>
  </w:style>
  <w:style w:type="character" w:styleId="af1">
    <w:name w:val="Strong"/>
    <w:basedOn w:val="a0"/>
    <w:uiPriority w:val="22"/>
    <w:qFormat/>
    <w:rsid w:val="00D26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7689-327A-485C-A48A-EF8974CD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46</Pages>
  <Words>4060</Words>
  <Characters>23148</Characters>
  <Application>Microsoft Office Word</Application>
  <DocSecurity>0</DocSecurity>
  <Lines>192</Lines>
  <Paragraphs>54</Paragraphs>
  <ScaleCrop>false</ScaleCrop>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yutong</dc:creator>
  <cp:keywords/>
  <dc:description/>
  <cp:lastModifiedBy>Admin</cp:lastModifiedBy>
  <cp:revision>27</cp:revision>
  <dcterms:created xsi:type="dcterms:W3CDTF">2021-08-29T11:38:00Z</dcterms:created>
  <dcterms:modified xsi:type="dcterms:W3CDTF">2021-10-29T16:30:00Z</dcterms:modified>
</cp:coreProperties>
</file>