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u w:val="none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u w:val="none"/>
        </w:rPr>
        <w:t>“一站式”婚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u w:val="none"/>
          <w:lang w:eastAsia="zh-CN"/>
        </w:rPr>
        <w:t>育健康医学检查场所建设参考标准</w:t>
      </w:r>
    </w:p>
    <w:tbl>
      <w:tblPr>
        <w:tblStyle w:val="5"/>
        <w:tblW w:w="13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957"/>
        <w:gridCol w:w="1542"/>
        <w:gridCol w:w="6885"/>
        <w:gridCol w:w="2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</w:rPr>
              <w:t>序号</w:t>
            </w: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</w:rPr>
              <w:t>项　目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参考面积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（平方米）</w:t>
            </w:r>
          </w:p>
        </w:tc>
        <w:tc>
          <w:tcPr>
            <w:tcW w:w="6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设备设施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建档处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电脑、居民身份证读卡机、档案柜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用于男、女对象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信息快速采集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女体检室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诊查床、听诊器、血压计、体重计、视力表、色谱仪、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叩诊锤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、妇科检查床、器械桌、妇科检查器械、手套、臀垫、化验用品、屏风、洗手池、污物桶、消毒物品等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女婚前孕前体检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男体检室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听诊器、血压计、体重计、视力表、色谱仪、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叩诊锤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、诊查床、器械桌、睾丸和阴茎测量用具、手套、化验用品、屏风、洗手池、污物桶、消毒物品等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男婚前孕前体检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抽血室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抽血设施、生物安全标本运输箱、医用冰箱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抽血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叶酸及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避孕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药具发放室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相关药具柜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发放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叶酸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增补剂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避孕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药具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婚育知识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宣教咨询室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  <w:t>有关生殖健康知识的挂图、模型、放像设备等宣教设施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开展婚育知识宣传、避孕咨询、优生指导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B超室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数字化B型超声诊断仪、B超工作站、检查床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超声检查及分析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其他公共空间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100-200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大堂、卫生间、消防等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3B6B"/>
    <w:rsid w:val="305A3B6B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Title"/>
    <w:basedOn w:val="1"/>
    <w:next w:val="4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widowControl w:val="0"/>
      <w:spacing w:line="150" w:lineRule="atLeast"/>
      <w:ind w:firstLine="420" w:firstLineChars="200"/>
      <w:jc w:val="both"/>
      <w:textAlignment w:val="baseline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2021-10-12T01:18:00Z</dcterms:created>
  <dc:creator>eva</dc:creator>
  <cp:lastModifiedBy>eva</cp:lastModifiedBy>
  <dcterms:modified xsi:type="dcterms:W3CDTF">2021-10-12T01:19:06Z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