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numPr>
          <w:numId w:val="0"/>
        </w:numPr>
        <w:spacing w:line="360" w:lineRule="auto"/>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药品批发企业非现场监管操作手册</w:t>
      </w:r>
    </w:p>
    <w:p>
      <w:pPr>
        <w:pStyle w:val="8"/>
        <w:widowControl w:val="0"/>
        <w:numPr>
          <w:numId w:val="0"/>
        </w:numPr>
        <w:spacing w:line="360" w:lineRule="auto"/>
        <w:jc w:val="both"/>
        <w:rPr>
          <w:rFonts w:hint="eastAsia"/>
          <w:sz w:val="28"/>
          <w:szCs w:val="28"/>
        </w:rPr>
      </w:pPr>
    </w:p>
    <w:p>
      <w:pPr>
        <w:pStyle w:val="8"/>
        <w:numPr>
          <w:numId w:val="0"/>
        </w:numPr>
        <w:spacing w:line="360" w:lineRule="auto"/>
        <w:ind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企业端填报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企业登录“药品流通追溯监管系统—企业端”填报温湿度</w:t>
      </w:r>
      <w:r>
        <w:rPr>
          <w:rFonts w:hint="eastAsia" w:ascii="仿宋" w:hAnsi="仿宋" w:eastAsia="仿宋" w:cs="仿宋"/>
          <w:sz w:val="28"/>
          <w:szCs w:val="28"/>
          <w:lang w:val="en-US" w:eastAsia="zh-CN"/>
        </w:rPr>
        <w:t>测点</w:t>
      </w:r>
      <w:r>
        <w:rPr>
          <w:rFonts w:hint="eastAsia" w:ascii="仿宋" w:hAnsi="仿宋" w:eastAsia="仿宋" w:cs="仿宋"/>
          <w:sz w:val="28"/>
          <w:szCs w:val="28"/>
        </w:rPr>
        <w:t>、视频</w:t>
      </w:r>
      <w:r>
        <w:rPr>
          <w:rFonts w:hint="eastAsia" w:ascii="仿宋" w:hAnsi="仿宋" w:eastAsia="仿宋" w:cs="仿宋"/>
          <w:sz w:val="28"/>
          <w:szCs w:val="28"/>
          <w:lang w:val="en-US" w:eastAsia="zh-CN"/>
        </w:rPr>
        <w:t>监控</w:t>
      </w:r>
      <w:r>
        <w:rPr>
          <w:rFonts w:hint="eastAsia" w:ascii="仿宋" w:hAnsi="仿宋" w:eastAsia="仿宋" w:cs="仿宋"/>
          <w:sz w:val="28"/>
          <w:szCs w:val="28"/>
        </w:rPr>
        <w:t>相关信息，包括：企业</w:t>
      </w:r>
      <w:r>
        <w:rPr>
          <w:rFonts w:hint="eastAsia" w:ascii="仿宋" w:hAnsi="仿宋" w:eastAsia="仿宋" w:cs="仿宋"/>
          <w:sz w:val="28"/>
          <w:szCs w:val="28"/>
          <w:lang w:val="en-US" w:eastAsia="zh-CN"/>
        </w:rPr>
        <w:t>非现场监管</w:t>
      </w:r>
      <w:r>
        <w:rPr>
          <w:rFonts w:hint="eastAsia" w:ascii="仿宋" w:hAnsi="仿宋" w:eastAsia="仿宋" w:cs="仿宋"/>
          <w:sz w:val="28"/>
          <w:szCs w:val="28"/>
        </w:rPr>
        <w:t>联系</w:t>
      </w:r>
      <w:r>
        <w:rPr>
          <w:rFonts w:hint="eastAsia" w:ascii="仿宋" w:hAnsi="仿宋" w:eastAsia="仿宋" w:cs="仿宋"/>
          <w:sz w:val="28"/>
          <w:szCs w:val="28"/>
          <w:lang w:val="en-US" w:eastAsia="zh-CN"/>
        </w:rPr>
        <w:t>人员和联系方式</w:t>
      </w:r>
      <w:r>
        <w:rPr>
          <w:rFonts w:hint="eastAsia" w:ascii="仿宋" w:hAnsi="仿宋" w:eastAsia="仿宋" w:cs="仿宋"/>
          <w:sz w:val="28"/>
          <w:szCs w:val="28"/>
        </w:rPr>
        <w:t>、</w:t>
      </w:r>
      <w:r>
        <w:rPr>
          <w:rFonts w:hint="eastAsia" w:ascii="仿宋" w:hAnsi="仿宋" w:eastAsia="仿宋" w:cs="仿宋"/>
          <w:sz w:val="28"/>
          <w:szCs w:val="28"/>
          <w:lang w:val="en-US" w:eastAsia="zh-CN"/>
        </w:rPr>
        <w:t>温湿度监测系统和视频监控系统</w:t>
      </w:r>
      <w:r>
        <w:rPr>
          <w:rFonts w:hint="eastAsia" w:ascii="仿宋" w:hAnsi="仿宋" w:eastAsia="仿宋" w:cs="仿宋"/>
          <w:sz w:val="28"/>
          <w:szCs w:val="28"/>
        </w:rPr>
        <w:t>操作说明、</w:t>
      </w:r>
      <w:r>
        <w:rPr>
          <w:rFonts w:hint="eastAsia" w:ascii="仿宋" w:hAnsi="仿宋" w:eastAsia="仿宋" w:cs="仿宋"/>
          <w:sz w:val="28"/>
          <w:szCs w:val="28"/>
          <w:lang w:val="en-US" w:eastAsia="zh-CN"/>
        </w:rPr>
        <w:t>仓库温湿度测点和视频监控探头位置</w:t>
      </w:r>
      <w:r>
        <w:rPr>
          <w:rFonts w:hint="eastAsia" w:ascii="仿宋" w:hAnsi="仿宋" w:eastAsia="仿宋" w:cs="仿宋"/>
          <w:sz w:val="28"/>
          <w:szCs w:val="28"/>
        </w:rPr>
        <w:t>布局图、库房</w:t>
      </w:r>
      <w:r>
        <w:rPr>
          <w:rFonts w:hint="eastAsia" w:ascii="仿宋" w:hAnsi="仿宋" w:eastAsia="仿宋" w:cs="仿宋"/>
          <w:sz w:val="28"/>
          <w:szCs w:val="28"/>
          <w:lang w:val="en-US" w:eastAsia="zh-CN"/>
        </w:rPr>
        <w:t>基础信息</w:t>
      </w:r>
      <w:r>
        <w:rPr>
          <w:rFonts w:hint="eastAsia" w:ascii="仿宋" w:hAnsi="仿宋" w:eastAsia="仿宋" w:cs="仿宋"/>
          <w:sz w:val="28"/>
          <w:szCs w:val="28"/>
        </w:rPr>
        <w:t>、</w:t>
      </w:r>
      <w:r>
        <w:rPr>
          <w:rFonts w:hint="eastAsia" w:ascii="仿宋" w:hAnsi="仿宋" w:eastAsia="仿宋" w:cs="仿宋"/>
          <w:sz w:val="28"/>
          <w:szCs w:val="28"/>
          <w:lang w:val="en-US" w:eastAsia="zh-CN"/>
        </w:rPr>
        <w:t>冷藏</w:t>
      </w:r>
      <w:r>
        <w:rPr>
          <w:rFonts w:hint="eastAsia" w:ascii="仿宋" w:hAnsi="仿宋" w:eastAsia="仿宋" w:cs="仿宋"/>
          <w:sz w:val="28"/>
          <w:szCs w:val="28"/>
        </w:rPr>
        <w:t>车辆信息、保温箱信息、</w:t>
      </w:r>
      <w:r>
        <w:rPr>
          <w:rFonts w:hint="eastAsia" w:ascii="仿宋" w:hAnsi="仿宋" w:eastAsia="仿宋" w:cs="仿宋"/>
          <w:sz w:val="28"/>
          <w:szCs w:val="28"/>
          <w:lang w:val="en-US" w:eastAsia="zh-CN"/>
        </w:rPr>
        <w:t>温湿度监测测点信息及系统</w:t>
      </w:r>
      <w:r>
        <w:rPr>
          <w:rFonts w:hint="eastAsia" w:ascii="仿宋" w:hAnsi="仿宋" w:eastAsia="仿宋" w:cs="仿宋"/>
          <w:sz w:val="28"/>
          <w:szCs w:val="28"/>
        </w:rPr>
        <w:t>管理主机信息等。</w:t>
      </w:r>
    </w:p>
    <w:p>
      <w:pPr>
        <w:pStyle w:val="8"/>
        <w:numPr>
          <w:numId w:val="0"/>
        </w:numPr>
        <w:spacing w:line="360" w:lineRule="auto"/>
        <w:ind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建立远程连接</w:t>
      </w:r>
    </w:p>
    <w:p>
      <w:pPr>
        <w:pStyle w:val="8"/>
        <w:spacing w:line="360" w:lineRule="auto"/>
        <w:ind w:firstLine="560"/>
        <w:rPr>
          <w:rFonts w:hint="eastAsia" w:ascii="仿宋" w:hAnsi="仿宋" w:eastAsia="仿宋" w:cs="仿宋"/>
          <w:sz w:val="28"/>
          <w:szCs w:val="28"/>
        </w:rPr>
      </w:pPr>
      <w:r>
        <w:rPr>
          <w:rFonts w:hint="eastAsia" w:ascii="仿宋" w:hAnsi="仿宋" w:eastAsia="仿宋" w:cs="仿宋"/>
          <w:sz w:val="28"/>
          <w:szCs w:val="28"/>
        </w:rPr>
        <w:t>企业的温湿度</w:t>
      </w:r>
      <w:r>
        <w:rPr>
          <w:rFonts w:hint="eastAsia" w:ascii="仿宋" w:hAnsi="仿宋" w:eastAsia="仿宋" w:cs="仿宋"/>
          <w:sz w:val="28"/>
          <w:szCs w:val="28"/>
          <w:lang w:val="en-US" w:eastAsia="zh-CN"/>
        </w:rPr>
        <w:t>监测系统</w:t>
      </w:r>
      <w:r>
        <w:rPr>
          <w:rFonts w:hint="eastAsia" w:ascii="仿宋" w:hAnsi="仿宋" w:eastAsia="仿宋" w:cs="仿宋"/>
          <w:sz w:val="28"/>
          <w:szCs w:val="28"/>
        </w:rPr>
        <w:t>应用服务器、视频监控</w:t>
      </w:r>
      <w:r>
        <w:rPr>
          <w:rFonts w:hint="eastAsia" w:ascii="仿宋" w:hAnsi="仿宋" w:eastAsia="仿宋" w:cs="仿宋"/>
          <w:sz w:val="28"/>
          <w:szCs w:val="28"/>
          <w:lang w:val="en-US" w:eastAsia="zh-CN"/>
        </w:rPr>
        <w:t>系统</w:t>
      </w:r>
      <w:r>
        <w:rPr>
          <w:rFonts w:hint="eastAsia" w:ascii="仿宋" w:hAnsi="仿宋" w:eastAsia="仿宋" w:cs="仿宋"/>
          <w:sz w:val="28"/>
          <w:szCs w:val="28"/>
        </w:rPr>
        <w:t>应用服务器必须可以访问互联网，企业</w:t>
      </w:r>
      <w:r>
        <w:rPr>
          <w:rFonts w:hint="eastAsia" w:ascii="仿宋" w:hAnsi="仿宋" w:eastAsia="仿宋" w:cs="仿宋"/>
          <w:sz w:val="28"/>
          <w:szCs w:val="28"/>
          <w:lang w:val="en-US" w:eastAsia="zh-CN"/>
        </w:rPr>
        <w:t>在药品流通追溯系统运维人员的指导下，</w:t>
      </w:r>
      <w:r>
        <w:rPr>
          <w:rFonts w:hint="eastAsia" w:ascii="仿宋" w:hAnsi="仿宋" w:eastAsia="仿宋" w:cs="仿宋"/>
          <w:sz w:val="28"/>
          <w:szCs w:val="28"/>
        </w:rPr>
        <w:t>在温湿度</w:t>
      </w:r>
      <w:r>
        <w:rPr>
          <w:rFonts w:hint="eastAsia" w:ascii="仿宋" w:hAnsi="仿宋" w:eastAsia="仿宋" w:cs="仿宋"/>
          <w:sz w:val="28"/>
          <w:szCs w:val="28"/>
          <w:lang w:val="en-US" w:eastAsia="zh-CN"/>
        </w:rPr>
        <w:t>监测系统</w:t>
      </w:r>
      <w:r>
        <w:rPr>
          <w:rFonts w:hint="eastAsia" w:ascii="仿宋" w:hAnsi="仿宋" w:eastAsia="仿宋" w:cs="仿宋"/>
          <w:sz w:val="28"/>
          <w:szCs w:val="28"/>
        </w:rPr>
        <w:t>应用服务器、视频监控</w:t>
      </w:r>
      <w:r>
        <w:rPr>
          <w:rFonts w:hint="eastAsia" w:ascii="仿宋" w:hAnsi="仿宋" w:eastAsia="仿宋" w:cs="仿宋"/>
          <w:sz w:val="28"/>
          <w:szCs w:val="28"/>
          <w:lang w:val="en-US" w:eastAsia="zh-CN"/>
        </w:rPr>
        <w:t>系统</w:t>
      </w:r>
      <w:r>
        <w:rPr>
          <w:rFonts w:hint="eastAsia" w:ascii="仿宋" w:hAnsi="仿宋" w:eastAsia="仿宋" w:cs="仿宋"/>
          <w:sz w:val="28"/>
          <w:szCs w:val="28"/>
        </w:rPr>
        <w:t>服务器上安装非现场监管服务。</w:t>
      </w:r>
      <w:r>
        <w:rPr>
          <w:rFonts w:hint="eastAsia" w:ascii="仿宋" w:hAnsi="仿宋" w:eastAsia="仿宋" w:cs="仿宋"/>
          <w:sz w:val="28"/>
          <w:szCs w:val="28"/>
          <w:lang w:val="en-US" w:eastAsia="zh-CN"/>
        </w:rPr>
        <w:t>非现场监管服务建立成功后</w:t>
      </w:r>
      <w:r>
        <w:rPr>
          <w:rFonts w:hint="eastAsia" w:ascii="仿宋" w:hAnsi="仿宋" w:eastAsia="仿宋" w:cs="仿宋"/>
          <w:sz w:val="28"/>
          <w:szCs w:val="28"/>
        </w:rPr>
        <w:t>，</w:t>
      </w:r>
      <w:r>
        <w:rPr>
          <w:rFonts w:hint="eastAsia" w:ascii="仿宋" w:hAnsi="仿宋" w:eastAsia="仿宋" w:cs="仿宋"/>
          <w:sz w:val="28"/>
          <w:szCs w:val="28"/>
          <w:lang w:val="en-US" w:eastAsia="zh-CN"/>
        </w:rPr>
        <w:t>监管人员可通过药品流通追溯系统监管端</w:t>
      </w:r>
      <w:r>
        <w:rPr>
          <w:rFonts w:hint="eastAsia" w:ascii="仿宋" w:hAnsi="仿宋" w:eastAsia="仿宋" w:cs="仿宋"/>
          <w:sz w:val="28"/>
          <w:szCs w:val="28"/>
        </w:rPr>
        <w:t>远程连接</w:t>
      </w:r>
      <w:r>
        <w:rPr>
          <w:rFonts w:hint="eastAsia" w:ascii="仿宋" w:hAnsi="仿宋" w:eastAsia="仿宋" w:cs="仿宋"/>
          <w:sz w:val="28"/>
          <w:szCs w:val="28"/>
          <w:lang w:val="en-US" w:eastAsia="zh-CN"/>
        </w:rPr>
        <w:t>企业</w:t>
      </w:r>
      <w:r>
        <w:rPr>
          <w:rFonts w:hint="eastAsia" w:ascii="仿宋" w:hAnsi="仿宋" w:eastAsia="仿宋" w:cs="仿宋"/>
          <w:sz w:val="28"/>
          <w:szCs w:val="28"/>
        </w:rPr>
        <w:t>应用服务器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通过非现场监管服务监管人员</w:t>
      </w:r>
      <w:r>
        <w:rPr>
          <w:rFonts w:hint="eastAsia" w:ascii="仿宋" w:hAnsi="仿宋" w:eastAsia="仿宋" w:cs="仿宋"/>
          <w:sz w:val="28"/>
          <w:szCs w:val="28"/>
        </w:rPr>
        <w:t>仅查看温湿度</w:t>
      </w:r>
      <w:r>
        <w:rPr>
          <w:rFonts w:hint="eastAsia" w:ascii="仿宋" w:hAnsi="仿宋" w:eastAsia="仿宋" w:cs="仿宋"/>
          <w:sz w:val="28"/>
          <w:szCs w:val="28"/>
          <w:lang w:val="en-US" w:eastAsia="zh-CN"/>
        </w:rPr>
        <w:t>监测系统和</w:t>
      </w:r>
      <w:r>
        <w:rPr>
          <w:rFonts w:hint="eastAsia" w:ascii="仿宋" w:hAnsi="仿宋" w:eastAsia="仿宋" w:cs="仿宋"/>
          <w:sz w:val="28"/>
          <w:szCs w:val="28"/>
        </w:rPr>
        <w:t>视频监控</w:t>
      </w:r>
      <w:r>
        <w:rPr>
          <w:rFonts w:hint="eastAsia" w:ascii="仿宋" w:hAnsi="仿宋" w:eastAsia="仿宋" w:cs="仿宋"/>
          <w:sz w:val="28"/>
          <w:szCs w:val="28"/>
          <w:lang w:val="en-US" w:eastAsia="zh-CN"/>
        </w:rPr>
        <w:t>系统</w:t>
      </w:r>
      <w:r>
        <w:rPr>
          <w:rFonts w:hint="eastAsia" w:ascii="仿宋" w:hAnsi="仿宋" w:eastAsia="仿宋" w:cs="仿宋"/>
          <w:sz w:val="28"/>
          <w:szCs w:val="28"/>
        </w:rPr>
        <w:t>，不能</w:t>
      </w:r>
      <w:r>
        <w:rPr>
          <w:rFonts w:hint="eastAsia" w:ascii="仿宋" w:hAnsi="仿宋" w:eastAsia="仿宋" w:cs="仿宋"/>
          <w:sz w:val="28"/>
          <w:szCs w:val="28"/>
          <w:lang w:val="en-US" w:eastAsia="zh-CN"/>
        </w:rPr>
        <w:t>做其他</w:t>
      </w:r>
      <w:r>
        <w:rPr>
          <w:rFonts w:hint="eastAsia" w:ascii="仿宋" w:hAnsi="仿宋" w:eastAsia="仿宋" w:cs="仿宋"/>
          <w:sz w:val="28"/>
          <w:szCs w:val="28"/>
        </w:rPr>
        <w:t>操作。当企业关闭该</w:t>
      </w:r>
      <w:r>
        <w:rPr>
          <w:rFonts w:hint="eastAsia" w:ascii="仿宋" w:hAnsi="仿宋" w:eastAsia="仿宋" w:cs="仿宋"/>
          <w:sz w:val="28"/>
          <w:szCs w:val="28"/>
          <w:lang w:val="en-US" w:eastAsia="zh-CN"/>
        </w:rPr>
        <w:t>非现场将</w:t>
      </w:r>
      <w:r>
        <w:rPr>
          <w:rFonts w:hint="eastAsia" w:ascii="仿宋" w:hAnsi="仿宋" w:eastAsia="仿宋" w:cs="仿宋"/>
          <w:sz w:val="28"/>
          <w:szCs w:val="28"/>
        </w:rPr>
        <w:t>服务时，</w:t>
      </w:r>
      <w:r>
        <w:rPr>
          <w:rFonts w:hint="eastAsia" w:ascii="仿宋" w:hAnsi="仿宋" w:eastAsia="仿宋" w:cs="仿宋"/>
          <w:sz w:val="28"/>
          <w:szCs w:val="28"/>
          <w:lang w:val="en-US" w:eastAsia="zh-CN"/>
        </w:rPr>
        <w:t>系统监管端</w:t>
      </w:r>
      <w:r>
        <w:rPr>
          <w:rFonts w:hint="eastAsia" w:ascii="仿宋" w:hAnsi="仿宋" w:eastAsia="仿宋" w:cs="仿宋"/>
          <w:sz w:val="28"/>
          <w:szCs w:val="28"/>
        </w:rPr>
        <w:t>便无法远程连接该应用服务器。</w:t>
      </w:r>
    </w:p>
    <w:p>
      <w:pPr>
        <w:pStyle w:val="8"/>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温湿度监测系统远程连接要求：可查看仓库及冷链温湿度监测实时数据、历史数据、报警记录、处理措施等数据；温湿度监测系统数据可实现与药品流通追溯系统的对接，按要求每日定时自动上传温湿度监测数据。</w:t>
      </w:r>
    </w:p>
    <w:p>
      <w:pPr>
        <w:pStyle w:val="8"/>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视频监控系统远程连接要求：视频监控画面清晰、流畅，可查看重点区域的视频监控实时记录和30日内历史视频监控记录。重点区域包括：1、药品现代物流企业：每个仓库的收发货区、验收区、高位货架区、拆零拣选区、特殊药品专库/专区、冷库等重点区域；2、药品批发企业：每个仓库的收发货区、验收区、特殊药品专库/专区、冷库。</w:t>
      </w:r>
    </w:p>
    <w:p>
      <w:pPr>
        <w:pStyle w:val="8"/>
        <w:spacing w:line="360" w:lineRule="auto"/>
        <w:ind w:firstLine="560"/>
        <w:rPr>
          <w:rFonts w:hint="eastAsia" w:ascii="仿宋" w:hAnsi="仿宋" w:eastAsia="仿宋" w:cs="仿宋"/>
          <w:sz w:val="28"/>
          <w:szCs w:val="28"/>
        </w:rPr>
      </w:pPr>
      <w:bookmarkStart w:id="0" w:name="_GoBack"/>
      <w:bookmarkEnd w:id="0"/>
      <w:r>
        <w:rPr>
          <w:rFonts w:hint="eastAsia" w:ascii="仿宋" w:hAnsi="仿宋" w:eastAsia="仿宋" w:cs="仿宋"/>
          <w:sz w:val="28"/>
          <w:szCs w:val="28"/>
          <w:lang w:val="en-US" w:eastAsia="zh-CN"/>
        </w:rPr>
        <w:t>三、</w:t>
      </w:r>
      <w:r>
        <w:rPr>
          <w:rFonts w:hint="eastAsia" w:ascii="仿宋" w:hAnsi="仿宋" w:eastAsia="仿宋" w:cs="仿宋"/>
          <w:sz w:val="28"/>
          <w:szCs w:val="28"/>
        </w:rPr>
        <w:t>建立数据接口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通过数据对接的方式实现仓库及冷链温湿度监控数据每日上传至药品流通追溯系统。接口具体实现方式参照《温湿度数据上报接口使用手册》。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05"/>
    <w:rsid w:val="0015534E"/>
    <w:rsid w:val="002C7530"/>
    <w:rsid w:val="0035050E"/>
    <w:rsid w:val="003B7184"/>
    <w:rsid w:val="003F480C"/>
    <w:rsid w:val="00477DD2"/>
    <w:rsid w:val="005A6EAC"/>
    <w:rsid w:val="005F7B2C"/>
    <w:rsid w:val="006E5F90"/>
    <w:rsid w:val="006F3793"/>
    <w:rsid w:val="0074415C"/>
    <w:rsid w:val="007B3CAC"/>
    <w:rsid w:val="007F7E05"/>
    <w:rsid w:val="008E4EEC"/>
    <w:rsid w:val="00B52681"/>
    <w:rsid w:val="00B73BE1"/>
    <w:rsid w:val="00BA159A"/>
    <w:rsid w:val="00CF6F44"/>
    <w:rsid w:val="00D36303"/>
    <w:rsid w:val="00D72684"/>
    <w:rsid w:val="00D97A58"/>
    <w:rsid w:val="00DA1C56"/>
    <w:rsid w:val="00E42F77"/>
    <w:rsid w:val="00E9666D"/>
    <w:rsid w:val="00EE6325"/>
    <w:rsid w:val="00EF4682"/>
    <w:rsid w:val="00FE2A5B"/>
    <w:rsid w:val="08E760EF"/>
    <w:rsid w:val="128614D2"/>
    <w:rsid w:val="7E8F0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258</Characters>
  <Lines>2</Lines>
  <Paragraphs>1</Paragraphs>
  <TotalTime>11</TotalTime>
  <ScaleCrop>false</ScaleCrop>
  <LinksUpToDate>false</LinksUpToDate>
  <CharactersWithSpaces>302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2021-09-30T07:09:00Z</dcterms:created>
  <dc:creator>wy</dc:creator>
  <cp:lastModifiedBy>admin</cp:lastModifiedBy>
  <dcterms:modified xsi:type="dcterms:W3CDTF">2021-09-30T09:08:40Z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