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B09" w:rsidRDefault="00114B09" w:rsidP="00114B09">
      <w:pPr>
        <w:jc w:val="center"/>
        <w:rPr>
          <w:rFonts w:ascii="方正小标宋简体" w:eastAsia="方正小标宋简体" w:hAnsi="等线" w:hint="eastAsia"/>
          <w:sz w:val="52"/>
          <w:szCs w:val="52"/>
        </w:rPr>
      </w:pPr>
    </w:p>
    <w:p w:rsidR="00114B09" w:rsidRDefault="00114B09" w:rsidP="00114B09">
      <w:pPr>
        <w:jc w:val="center"/>
        <w:rPr>
          <w:rFonts w:ascii="方正小标宋简体" w:eastAsia="方正小标宋简体" w:hAnsi="等线" w:hint="eastAsia"/>
          <w:sz w:val="52"/>
          <w:szCs w:val="52"/>
        </w:rPr>
      </w:pPr>
    </w:p>
    <w:p w:rsidR="00114B09" w:rsidRDefault="00114B09" w:rsidP="00114B09">
      <w:pPr>
        <w:jc w:val="center"/>
        <w:rPr>
          <w:rFonts w:ascii="方正小标宋简体" w:eastAsia="方正小标宋简体" w:hAnsi="等线" w:hint="eastAsia"/>
          <w:sz w:val="52"/>
          <w:szCs w:val="52"/>
        </w:rPr>
      </w:pPr>
    </w:p>
    <w:p w:rsidR="00114B09" w:rsidRDefault="00114B09" w:rsidP="00114B09">
      <w:pPr>
        <w:jc w:val="center"/>
        <w:rPr>
          <w:rFonts w:ascii="方正小标宋简体" w:eastAsia="方正小标宋简体" w:hAnsi="等线" w:hint="eastAsia"/>
          <w:sz w:val="52"/>
          <w:szCs w:val="52"/>
        </w:rPr>
      </w:pPr>
    </w:p>
    <w:p w:rsidR="00114B09" w:rsidRPr="00305F92" w:rsidRDefault="00114B09" w:rsidP="00114B09">
      <w:pPr>
        <w:jc w:val="center"/>
        <w:rPr>
          <w:rFonts w:ascii="方正小标宋简体" w:eastAsia="方正小标宋简体" w:hAnsi="等线"/>
          <w:sz w:val="52"/>
          <w:szCs w:val="52"/>
        </w:rPr>
      </w:pPr>
      <w:bookmarkStart w:id="0" w:name="_GoBack"/>
      <w:r w:rsidRPr="00305F92">
        <w:rPr>
          <w:rFonts w:ascii="方正小标宋简体" w:eastAsia="方正小标宋简体" w:hAnsi="等线" w:hint="eastAsia"/>
          <w:sz w:val="52"/>
          <w:szCs w:val="52"/>
        </w:rPr>
        <w:t>杭州市老龄事业发展“十四五”规划</w:t>
      </w:r>
    </w:p>
    <w:bookmarkEnd w:id="0"/>
    <w:p w:rsidR="00114B09" w:rsidRPr="00305F92" w:rsidRDefault="00114B09" w:rsidP="00114B09">
      <w:pPr>
        <w:jc w:val="center"/>
        <w:rPr>
          <w:rFonts w:ascii="方正小标宋简体" w:eastAsia="方正小标宋简体" w:hAnsi="等线"/>
          <w:b/>
          <w:bCs/>
          <w:sz w:val="40"/>
          <w:szCs w:val="40"/>
        </w:rPr>
      </w:pPr>
      <w:r w:rsidRPr="00305F92">
        <w:rPr>
          <w:rFonts w:ascii="方正小标宋简体" w:eastAsia="方正小标宋简体" w:hAnsi="等线" w:hint="eastAsia"/>
          <w:b/>
          <w:bCs/>
          <w:sz w:val="40"/>
          <w:szCs w:val="40"/>
        </w:rPr>
        <w:t xml:space="preserve"> </w:t>
      </w:r>
    </w:p>
    <w:p w:rsidR="00114B09" w:rsidRPr="00305F92" w:rsidRDefault="00114B09" w:rsidP="00114B09">
      <w:pPr>
        <w:jc w:val="center"/>
        <w:rPr>
          <w:rFonts w:ascii="方正小标宋简体" w:eastAsia="方正小标宋简体" w:hAnsi="等线"/>
          <w:b/>
          <w:bCs/>
          <w:sz w:val="40"/>
          <w:szCs w:val="40"/>
        </w:rPr>
      </w:pPr>
      <w:r w:rsidRPr="00305F92">
        <w:rPr>
          <w:rFonts w:ascii="方正小标宋简体" w:eastAsia="方正小标宋简体" w:hAnsi="等线" w:hint="eastAsia"/>
          <w:b/>
          <w:bCs/>
          <w:sz w:val="40"/>
          <w:szCs w:val="40"/>
        </w:rPr>
        <w:t xml:space="preserve"> </w:t>
      </w:r>
    </w:p>
    <w:p w:rsidR="00114B09" w:rsidRDefault="00114B09" w:rsidP="00114B09">
      <w:pPr>
        <w:jc w:val="center"/>
        <w:rPr>
          <w:rFonts w:ascii="方正小标宋简体" w:eastAsia="方正小标宋简体" w:hAnsi="等线"/>
          <w:b/>
          <w:bCs/>
          <w:sz w:val="40"/>
          <w:szCs w:val="40"/>
        </w:rPr>
      </w:pPr>
      <w:r w:rsidRPr="00305F92">
        <w:rPr>
          <w:rFonts w:ascii="方正小标宋简体" w:eastAsia="方正小标宋简体" w:hAnsi="等线" w:hint="eastAsia"/>
          <w:b/>
          <w:bCs/>
          <w:sz w:val="40"/>
          <w:szCs w:val="40"/>
        </w:rPr>
        <w:t xml:space="preserve"> </w:t>
      </w:r>
    </w:p>
    <w:p w:rsidR="00114B09" w:rsidRPr="00305F92" w:rsidRDefault="00114B09" w:rsidP="00114B09">
      <w:pPr>
        <w:jc w:val="center"/>
        <w:rPr>
          <w:rFonts w:ascii="方正小标宋简体" w:eastAsia="方正小标宋简体" w:hAnsi="等线"/>
          <w:b/>
          <w:bCs/>
          <w:sz w:val="40"/>
          <w:szCs w:val="40"/>
        </w:rPr>
      </w:pPr>
    </w:p>
    <w:p w:rsidR="00114B09" w:rsidRPr="00305F92" w:rsidRDefault="00114B09" w:rsidP="00114B09">
      <w:pPr>
        <w:jc w:val="center"/>
        <w:rPr>
          <w:rFonts w:ascii="方正小标宋简体" w:eastAsia="方正小标宋简体" w:hAnsi="等线"/>
          <w:b/>
          <w:bCs/>
          <w:sz w:val="40"/>
          <w:szCs w:val="40"/>
        </w:rPr>
      </w:pPr>
      <w:r w:rsidRPr="00305F92">
        <w:rPr>
          <w:rFonts w:ascii="方正小标宋简体" w:eastAsia="方正小标宋简体" w:hAnsi="等线" w:hint="eastAsia"/>
          <w:b/>
          <w:bCs/>
          <w:sz w:val="40"/>
          <w:szCs w:val="40"/>
        </w:rPr>
        <w:t xml:space="preserve"> </w:t>
      </w:r>
    </w:p>
    <w:p w:rsidR="00114B09" w:rsidRPr="00305F92" w:rsidRDefault="00114B09" w:rsidP="00114B09">
      <w:pPr>
        <w:keepNext/>
        <w:keepLines/>
        <w:spacing w:before="340" w:after="330" w:line="576" w:lineRule="auto"/>
        <w:rPr>
          <w:rFonts w:ascii="方正小标宋简体" w:eastAsia="方正小标宋简体" w:hAnsi="等线"/>
          <w:b/>
          <w:bCs/>
          <w:kern w:val="44"/>
          <w:sz w:val="40"/>
          <w:szCs w:val="40"/>
        </w:rPr>
      </w:pPr>
      <w:r w:rsidRPr="00305F92">
        <w:rPr>
          <w:rFonts w:ascii="方正小标宋简体" w:eastAsia="方正小标宋简体" w:hAnsi="等线" w:hint="eastAsia"/>
          <w:b/>
          <w:bCs/>
          <w:kern w:val="44"/>
          <w:sz w:val="40"/>
          <w:szCs w:val="40"/>
        </w:rPr>
        <w:t xml:space="preserve"> </w:t>
      </w:r>
    </w:p>
    <w:p w:rsidR="00114B09" w:rsidRPr="00305F92" w:rsidRDefault="00114B09" w:rsidP="00114B09">
      <w:pPr>
        <w:rPr>
          <w:rFonts w:ascii="方正小标宋简体" w:eastAsia="方正小标宋简体" w:hAnsi="等线"/>
          <w:b/>
          <w:bCs/>
          <w:sz w:val="40"/>
          <w:szCs w:val="40"/>
        </w:rPr>
      </w:pPr>
      <w:r w:rsidRPr="00305F92">
        <w:rPr>
          <w:rFonts w:ascii="方正小标宋简体" w:eastAsia="方正小标宋简体" w:hAnsi="等线" w:hint="eastAsia"/>
          <w:b/>
          <w:bCs/>
          <w:sz w:val="40"/>
          <w:szCs w:val="40"/>
        </w:rPr>
        <w:t xml:space="preserve"> </w:t>
      </w:r>
    </w:p>
    <w:p w:rsidR="00114B09" w:rsidRPr="00305F92" w:rsidRDefault="00114B09" w:rsidP="00114B09">
      <w:pPr>
        <w:jc w:val="center"/>
        <w:rPr>
          <w:rFonts w:ascii="方正小标宋简体" w:eastAsia="方正小标宋简体" w:hAnsi="等线"/>
          <w:b/>
          <w:bCs/>
          <w:sz w:val="40"/>
          <w:szCs w:val="40"/>
        </w:rPr>
      </w:pPr>
    </w:p>
    <w:p w:rsidR="00114B09" w:rsidRPr="00305F92" w:rsidRDefault="00114B09" w:rsidP="00114B09">
      <w:pPr>
        <w:jc w:val="center"/>
        <w:rPr>
          <w:rFonts w:ascii="方正小标宋简体" w:eastAsia="方正小标宋简体" w:hAnsi="等线"/>
          <w:b/>
          <w:bCs/>
          <w:sz w:val="40"/>
          <w:szCs w:val="40"/>
        </w:rPr>
      </w:pPr>
      <w:r w:rsidRPr="00305F92">
        <w:rPr>
          <w:rFonts w:ascii="方正小标宋简体" w:eastAsia="方正小标宋简体" w:hAnsi="等线" w:hint="eastAsia"/>
          <w:b/>
          <w:bCs/>
          <w:sz w:val="40"/>
          <w:szCs w:val="40"/>
        </w:rPr>
        <w:t xml:space="preserve"> </w:t>
      </w:r>
    </w:p>
    <w:p w:rsidR="00114B09" w:rsidRPr="00305F92" w:rsidRDefault="00114B09" w:rsidP="00114B09">
      <w:pPr>
        <w:jc w:val="center"/>
        <w:rPr>
          <w:rFonts w:ascii="方正小标宋简体" w:eastAsia="方正小标宋简体" w:hAnsi="等线"/>
          <w:b/>
          <w:bCs/>
          <w:sz w:val="40"/>
          <w:szCs w:val="40"/>
        </w:rPr>
      </w:pPr>
      <w:r w:rsidRPr="00305F92">
        <w:rPr>
          <w:rFonts w:ascii="方正小标宋简体" w:eastAsia="方正小标宋简体" w:hAnsi="等线" w:hint="eastAsia"/>
          <w:b/>
          <w:bCs/>
          <w:sz w:val="40"/>
          <w:szCs w:val="40"/>
        </w:rPr>
        <w:t xml:space="preserve"> </w:t>
      </w:r>
    </w:p>
    <w:p w:rsidR="00114B09" w:rsidRPr="00305F92" w:rsidRDefault="00114B09" w:rsidP="00114B09">
      <w:pPr>
        <w:jc w:val="center"/>
        <w:rPr>
          <w:rFonts w:ascii="楷体_GB2312" w:eastAsia="楷体_GB2312" w:hAnsi="等线"/>
          <w:sz w:val="44"/>
          <w:szCs w:val="44"/>
        </w:rPr>
      </w:pPr>
      <w:r w:rsidRPr="00305F92">
        <w:rPr>
          <w:rFonts w:ascii="楷体_GB2312" w:eastAsia="楷体_GB2312" w:hAnsi="等线" w:hint="eastAsia"/>
          <w:sz w:val="44"/>
          <w:szCs w:val="44"/>
        </w:rPr>
        <w:t>二○二一年七月</w:t>
      </w:r>
    </w:p>
    <w:p w:rsidR="00114B09" w:rsidRPr="00305F92" w:rsidRDefault="00114B09" w:rsidP="00114B09">
      <w:pPr>
        <w:spacing w:line="360" w:lineRule="auto"/>
        <w:jc w:val="center"/>
        <w:rPr>
          <w:rFonts w:ascii="黑体" w:eastAsia="黑体" w:hAnsi="黑体"/>
          <w:sz w:val="44"/>
          <w:szCs w:val="44"/>
        </w:rPr>
      </w:pPr>
      <w:r w:rsidRPr="00305F92">
        <w:rPr>
          <w:rFonts w:ascii="方正小标宋简体" w:eastAsia="方正小标宋简体" w:hAnsi="等线" w:hint="eastAsia"/>
          <w:b/>
          <w:bCs/>
          <w:sz w:val="44"/>
          <w:szCs w:val="44"/>
        </w:rPr>
        <w:br w:type="page"/>
      </w:r>
      <w:r w:rsidRPr="00305F92">
        <w:rPr>
          <w:rFonts w:ascii="黑体" w:eastAsia="黑体" w:hAnsi="黑体"/>
          <w:sz w:val="44"/>
          <w:szCs w:val="44"/>
        </w:rPr>
        <w:lastRenderedPageBreak/>
        <w:t>目</w:t>
      </w:r>
      <w:r>
        <w:rPr>
          <w:rFonts w:ascii="黑体" w:eastAsia="黑体" w:hAnsi="黑体" w:hint="eastAsia"/>
          <w:sz w:val="44"/>
          <w:szCs w:val="44"/>
        </w:rPr>
        <w:t xml:space="preserve">  </w:t>
      </w:r>
      <w:r w:rsidRPr="00305F92">
        <w:rPr>
          <w:rFonts w:ascii="黑体" w:eastAsia="黑体" w:hAnsi="黑体"/>
          <w:sz w:val="44"/>
          <w:szCs w:val="44"/>
        </w:rPr>
        <w:t>录</w:t>
      </w:r>
    </w:p>
    <w:p w:rsidR="00114B09" w:rsidRDefault="00114B09" w:rsidP="00114B09">
      <w:pPr>
        <w:pStyle w:val="10"/>
        <w:tabs>
          <w:tab w:val="right" w:leader="dot" w:pos="8296"/>
        </w:tabs>
        <w:spacing w:line="560" w:lineRule="exact"/>
        <w:rPr>
          <w:sz w:val="32"/>
          <w:szCs w:val="32"/>
        </w:rPr>
      </w:pPr>
    </w:p>
    <w:p w:rsidR="00114B09" w:rsidRPr="00305F92" w:rsidRDefault="00114B09" w:rsidP="00114B09">
      <w:pPr>
        <w:pStyle w:val="10"/>
        <w:tabs>
          <w:tab w:val="right" w:leader="dot" w:pos="8296"/>
        </w:tabs>
        <w:spacing w:line="560" w:lineRule="exact"/>
        <w:rPr>
          <w:rFonts w:ascii="Calibri" w:hAnsi="Calibri"/>
          <w:noProof/>
          <w:sz w:val="32"/>
          <w:szCs w:val="32"/>
        </w:rPr>
      </w:pPr>
      <w:r w:rsidRPr="00305F92">
        <w:rPr>
          <w:sz w:val="32"/>
          <w:szCs w:val="32"/>
        </w:rPr>
        <w:fldChar w:fldCharType="begin"/>
      </w:r>
      <w:r w:rsidRPr="00305F92">
        <w:rPr>
          <w:sz w:val="32"/>
          <w:szCs w:val="32"/>
        </w:rPr>
        <w:instrText xml:space="preserve"> TOC \o "1-3" \h \z \u </w:instrText>
      </w:r>
      <w:r w:rsidRPr="00305F92">
        <w:rPr>
          <w:sz w:val="32"/>
          <w:szCs w:val="32"/>
        </w:rPr>
        <w:fldChar w:fldCharType="separate"/>
      </w:r>
      <w:hyperlink w:anchor="_Toc78905095" w:history="1">
        <w:r w:rsidRPr="00305F92">
          <w:rPr>
            <w:rStyle w:val="a7"/>
            <w:rFonts w:ascii="黑体" w:eastAsia="黑体" w:hAnsi="黑体" w:cs="宋体" w:hint="eastAsia"/>
            <w:noProof/>
            <w:kern w:val="0"/>
            <w:sz w:val="32"/>
            <w:szCs w:val="32"/>
            <w:u w:val="none"/>
          </w:rPr>
          <w:t>一、发展背景</w:t>
        </w:r>
        <w:r w:rsidRPr="00305F92">
          <w:rPr>
            <w:noProof/>
            <w:webHidden/>
            <w:sz w:val="32"/>
            <w:szCs w:val="32"/>
          </w:rPr>
          <w:tab/>
        </w:r>
        <w:r w:rsidRPr="00305F92">
          <w:rPr>
            <w:noProof/>
            <w:webHidden/>
            <w:sz w:val="32"/>
            <w:szCs w:val="32"/>
          </w:rPr>
          <w:fldChar w:fldCharType="begin"/>
        </w:r>
        <w:r w:rsidRPr="00305F92">
          <w:rPr>
            <w:noProof/>
            <w:webHidden/>
            <w:sz w:val="32"/>
            <w:szCs w:val="32"/>
          </w:rPr>
          <w:instrText xml:space="preserve"> PAGEREF _Toc78905095 \h </w:instrText>
        </w:r>
        <w:r w:rsidRPr="00305F92">
          <w:rPr>
            <w:noProof/>
            <w:webHidden/>
            <w:sz w:val="32"/>
            <w:szCs w:val="32"/>
          </w:rPr>
        </w:r>
        <w:r w:rsidRPr="00305F92">
          <w:rPr>
            <w:noProof/>
            <w:webHidden/>
            <w:sz w:val="32"/>
            <w:szCs w:val="32"/>
          </w:rPr>
          <w:fldChar w:fldCharType="separate"/>
        </w:r>
        <w:r w:rsidRPr="009F4515">
          <w:rPr>
            <w:rFonts w:ascii="Times New Roman" w:hAnsi="Times New Roman"/>
            <w:noProof/>
            <w:webHidden/>
            <w:sz w:val="32"/>
            <w:szCs w:val="32"/>
          </w:rPr>
          <w:t>5</w:t>
        </w:r>
        <w:r w:rsidRPr="00305F92">
          <w:rPr>
            <w:noProof/>
            <w:webHidden/>
            <w:sz w:val="32"/>
            <w:szCs w:val="32"/>
          </w:rPr>
          <w:fldChar w:fldCharType="end"/>
        </w:r>
      </w:hyperlink>
    </w:p>
    <w:p w:rsidR="00114B09" w:rsidRPr="00305F92" w:rsidRDefault="00114B09" w:rsidP="00114B09">
      <w:pPr>
        <w:pStyle w:val="2"/>
        <w:tabs>
          <w:tab w:val="right" w:leader="dot" w:pos="8296"/>
        </w:tabs>
        <w:spacing w:before="0" w:beforeAutospacing="0" w:after="0" w:afterAutospacing="0" w:line="560" w:lineRule="exact"/>
        <w:rPr>
          <w:rFonts w:ascii="Calibri" w:hAnsi="Calibri"/>
          <w:noProof/>
          <w:sz w:val="32"/>
          <w:szCs w:val="32"/>
        </w:rPr>
      </w:pPr>
      <w:hyperlink w:anchor="_Toc78905096" w:history="1">
        <w:r w:rsidRPr="00305F92">
          <w:rPr>
            <w:rStyle w:val="a7"/>
            <w:rFonts w:ascii="楷体_GB2312" w:eastAsia="楷体_GB2312" w:hAnsi="Times New Roman" w:hint="eastAsia"/>
            <w:noProof/>
            <w:sz w:val="32"/>
            <w:szCs w:val="32"/>
          </w:rPr>
          <w:t>（一）“十三五”时期主要成就</w:t>
        </w:r>
        <w:r w:rsidRPr="00305F92">
          <w:rPr>
            <w:noProof/>
            <w:webHidden/>
            <w:sz w:val="32"/>
            <w:szCs w:val="32"/>
          </w:rPr>
          <w:tab/>
        </w:r>
        <w:r w:rsidRPr="00305F92">
          <w:rPr>
            <w:noProof/>
            <w:webHidden/>
            <w:sz w:val="32"/>
            <w:szCs w:val="32"/>
          </w:rPr>
          <w:fldChar w:fldCharType="begin"/>
        </w:r>
        <w:r w:rsidRPr="00305F92">
          <w:rPr>
            <w:noProof/>
            <w:webHidden/>
            <w:sz w:val="32"/>
            <w:szCs w:val="32"/>
          </w:rPr>
          <w:instrText xml:space="preserve"> PAGEREF _Toc78905096 \h </w:instrText>
        </w:r>
        <w:r w:rsidRPr="00305F92">
          <w:rPr>
            <w:noProof/>
            <w:webHidden/>
            <w:sz w:val="32"/>
            <w:szCs w:val="32"/>
          </w:rPr>
        </w:r>
        <w:r w:rsidRPr="00305F92">
          <w:rPr>
            <w:noProof/>
            <w:webHidden/>
            <w:sz w:val="32"/>
            <w:szCs w:val="32"/>
          </w:rPr>
          <w:fldChar w:fldCharType="separate"/>
        </w:r>
        <w:r w:rsidRPr="009F4515">
          <w:rPr>
            <w:rFonts w:ascii="Times New Roman" w:hAnsi="Times New Roman"/>
            <w:noProof/>
            <w:webHidden/>
            <w:sz w:val="32"/>
            <w:szCs w:val="32"/>
          </w:rPr>
          <w:t>5</w:t>
        </w:r>
        <w:r w:rsidRPr="00305F92">
          <w:rPr>
            <w:noProof/>
            <w:webHidden/>
            <w:sz w:val="32"/>
            <w:szCs w:val="32"/>
          </w:rPr>
          <w:fldChar w:fldCharType="end"/>
        </w:r>
      </w:hyperlink>
    </w:p>
    <w:p w:rsidR="00114B09" w:rsidRPr="00305F92" w:rsidRDefault="00114B09" w:rsidP="00114B09">
      <w:pPr>
        <w:pStyle w:val="2"/>
        <w:tabs>
          <w:tab w:val="right" w:leader="dot" w:pos="8296"/>
        </w:tabs>
        <w:spacing w:before="0" w:beforeAutospacing="0" w:after="0" w:afterAutospacing="0" w:line="560" w:lineRule="exact"/>
        <w:rPr>
          <w:rFonts w:ascii="Calibri" w:hAnsi="Calibri"/>
          <w:noProof/>
          <w:sz w:val="32"/>
          <w:szCs w:val="32"/>
        </w:rPr>
      </w:pPr>
      <w:hyperlink w:anchor="_Toc78905097" w:history="1">
        <w:r w:rsidRPr="00305F92">
          <w:rPr>
            <w:rStyle w:val="a7"/>
            <w:rFonts w:ascii="楷体_GB2312" w:eastAsia="楷体_GB2312" w:hAnsi="Times New Roman" w:hint="eastAsia"/>
            <w:noProof/>
            <w:sz w:val="32"/>
            <w:szCs w:val="32"/>
          </w:rPr>
          <w:t>（二）“十四五”时期面临形势</w:t>
        </w:r>
        <w:r w:rsidRPr="00305F92">
          <w:rPr>
            <w:noProof/>
            <w:webHidden/>
            <w:sz w:val="32"/>
            <w:szCs w:val="32"/>
          </w:rPr>
          <w:tab/>
        </w:r>
        <w:r w:rsidRPr="00305F92">
          <w:rPr>
            <w:noProof/>
            <w:webHidden/>
            <w:sz w:val="32"/>
            <w:szCs w:val="32"/>
          </w:rPr>
          <w:fldChar w:fldCharType="begin"/>
        </w:r>
        <w:r w:rsidRPr="00305F92">
          <w:rPr>
            <w:noProof/>
            <w:webHidden/>
            <w:sz w:val="32"/>
            <w:szCs w:val="32"/>
          </w:rPr>
          <w:instrText xml:space="preserve"> PAGEREF _Toc78905097 \h </w:instrText>
        </w:r>
        <w:r w:rsidRPr="00305F92">
          <w:rPr>
            <w:noProof/>
            <w:webHidden/>
            <w:sz w:val="32"/>
            <w:szCs w:val="32"/>
          </w:rPr>
        </w:r>
        <w:r w:rsidRPr="00305F92">
          <w:rPr>
            <w:noProof/>
            <w:webHidden/>
            <w:sz w:val="32"/>
            <w:szCs w:val="32"/>
          </w:rPr>
          <w:fldChar w:fldCharType="separate"/>
        </w:r>
        <w:r w:rsidRPr="009F4515">
          <w:rPr>
            <w:rFonts w:ascii="Times New Roman" w:hAnsi="Times New Roman"/>
            <w:noProof/>
            <w:webHidden/>
            <w:sz w:val="32"/>
            <w:szCs w:val="32"/>
          </w:rPr>
          <w:t>8</w:t>
        </w:r>
        <w:r w:rsidRPr="00305F92">
          <w:rPr>
            <w:noProof/>
            <w:webHidden/>
            <w:sz w:val="32"/>
            <w:szCs w:val="32"/>
          </w:rPr>
          <w:fldChar w:fldCharType="end"/>
        </w:r>
      </w:hyperlink>
    </w:p>
    <w:p w:rsidR="00114B09" w:rsidRPr="00305F92" w:rsidRDefault="00114B09" w:rsidP="00114B09">
      <w:pPr>
        <w:pStyle w:val="10"/>
        <w:tabs>
          <w:tab w:val="right" w:leader="dot" w:pos="8296"/>
        </w:tabs>
        <w:spacing w:line="560" w:lineRule="exact"/>
        <w:rPr>
          <w:rFonts w:ascii="Calibri" w:hAnsi="Calibri"/>
          <w:noProof/>
          <w:sz w:val="32"/>
          <w:szCs w:val="32"/>
        </w:rPr>
      </w:pPr>
      <w:hyperlink w:anchor="_Toc78905098" w:history="1">
        <w:r w:rsidRPr="00305F92">
          <w:rPr>
            <w:rStyle w:val="a7"/>
            <w:rFonts w:ascii="黑体" w:eastAsia="黑体" w:hAnsi="黑体" w:cs="宋体" w:hint="eastAsia"/>
            <w:noProof/>
            <w:kern w:val="0"/>
            <w:sz w:val="32"/>
            <w:szCs w:val="32"/>
            <w:u w:val="none"/>
          </w:rPr>
          <w:t>二、总体要求</w:t>
        </w:r>
        <w:r w:rsidRPr="00305F92">
          <w:rPr>
            <w:noProof/>
            <w:webHidden/>
            <w:sz w:val="32"/>
            <w:szCs w:val="32"/>
          </w:rPr>
          <w:tab/>
        </w:r>
        <w:r w:rsidRPr="00305F92">
          <w:rPr>
            <w:noProof/>
            <w:webHidden/>
            <w:sz w:val="32"/>
            <w:szCs w:val="32"/>
          </w:rPr>
          <w:fldChar w:fldCharType="begin"/>
        </w:r>
        <w:r w:rsidRPr="00305F92">
          <w:rPr>
            <w:noProof/>
            <w:webHidden/>
            <w:sz w:val="32"/>
            <w:szCs w:val="32"/>
          </w:rPr>
          <w:instrText xml:space="preserve"> PAGEREF _Toc78905098 \h </w:instrText>
        </w:r>
        <w:r w:rsidRPr="00305F92">
          <w:rPr>
            <w:noProof/>
            <w:webHidden/>
            <w:sz w:val="32"/>
            <w:szCs w:val="32"/>
          </w:rPr>
        </w:r>
        <w:r w:rsidRPr="00305F92">
          <w:rPr>
            <w:noProof/>
            <w:webHidden/>
            <w:sz w:val="32"/>
            <w:szCs w:val="32"/>
          </w:rPr>
          <w:fldChar w:fldCharType="separate"/>
        </w:r>
        <w:r w:rsidRPr="009F4515">
          <w:rPr>
            <w:rFonts w:ascii="Times New Roman" w:hAnsi="Times New Roman"/>
            <w:noProof/>
            <w:webHidden/>
            <w:sz w:val="32"/>
            <w:szCs w:val="32"/>
          </w:rPr>
          <w:t>11</w:t>
        </w:r>
        <w:r w:rsidRPr="00305F92">
          <w:rPr>
            <w:noProof/>
            <w:webHidden/>
            <w:sz w:val="32"/>
            <w:szCs w:val="32"/>
          </w:rPr>
          <w:fldChar w:fldCharType="end"/>
        </w:r>
      </w:hyperlink>
    </w:p>
    <w:p w:rsidR="00114B09" w:rsidRPr="00305F92" w:rsidRDefault="00114B09" w:rsidP="00114B09">
      <w:pPr>
        <w:pStyle w:val="2"/>
        <w:tabs>
          <w:tab w:val="right" w:leader="dot" w:pos="8296"/>
        </w:tabs>
        <w:spacing w:before="0" w:beforeAutospacing="0" w:after="0" w:afterAutospacing="0" w:line="560" w:lineRule="exact"/>
        <w:rPr>
          <w:rFonts w:ascii="Calibri" w:hAnsi="Calibri"/>
          <w:noProof/>
          <w:sz w:val="32"/>
          <w:szCs w:val="32"/>
        </w:rPr>
      </w:pPr>
      <w:hyperlink w:anchor="_Toc78905099" w:history="1">
        <w:r w:rsidRPr="00305F92">
          <w:rPr>
            <w:rStyle w:val="a7"/>
            <w:rFonts w:ascii="楷体_GB2312" w:eastAsia="楷体_GB2312" w:hAnsi="Times New Roman" w:hint="eastAsia"/>
            <w:noProof/>
            <w:sz w:val="32"/>
            <w:szCs w:val="32"/>
          </w:rPr>
          <w:t>（一）指导思想</w:t>
        </w:r>
        <w:r w:rsidRPr="00305F92">
          <w:rPr>
            <w:noProof/>
            <w:webHidden/>
            <w:sz w:val="32"/>
            <w:szCs w:val="32"/>
          </w:rPr>
          <w:tab/>
        </w:r>
        <w:r w:rsidRPr="00305F92">
          <w:rPr>
            <w:noProof/>
            <w:webHidden/>
            <w:sz w:val="32"/>
            <w:szCs w:val="32"/>
          </w:rPr>
          <w:fldChar w:fldCharType="begin"/>
        </w:r>
        <w:r w:rsidRPr="00305F92">
          <w:rPr>
            <w:noProof/>
            <w:webHidden/>
            <w:sz w:val="32"/>
            <w:szCs w:val="32"/>
          </w:rPr>
          <w:instrText xml:space="preserve"> PAGEREF _Toc78905099 \h </w:instrText>
        </w:r>
        <w:r w:rsidRPr="00305F92">
          <w:rPr>
            <w:noProof/>
            <w:webHidden/>
            <w:sz w:val="32"/>
            <w:szCs w:val="32"/>
          </w:rPr>
        </w:r>
        <w:r w:rsidRPr="00305F92">
          <w:rPr>
            <w:noProof/>
            <w:webHidden/>
            <w:sz w:val="32"/>
            <w:szCs w:val="32"/>
          </w:rPr>
          <w:fldChar w:fldCharType="separate"/>
        </w:r>
        <w:r w:rsidRPr="009F4515">
          <w:rPr>
            <w:rFonts w:ascii="Times New Roman" w:hAnsi="Times New Roman"/>
            <w:noProof/>
            <w:webHidden/>
            <w:sz w:val="32"/>
            <w:szCs w:val="32"/>
          </w:rPr>
          <w:t>11</w:t>
        </w:r>
        <w:r w:rsidRPr="00305F92">
          <w:rPr>
            <w:noProof/>
            <w:webHidden/>
            <w:sz w:val="32"/>
            <w:szCs w:val="32"/>
          </w:rPr>
          <w:fldChar w:fldCharType="end"/>
        </w:r>
      </w:hyperlink>
    </w:p>
    <w:p w:rsidR="00114B09" w:rsidRPr="00305F92" w:rsidRDefault="00114B09" w:rsidP="00114B09">
      <w:pPr>
        <w:pStyle w:val="2"/>
        <w:tabs>
          <w:tab w:val="right" w:leader="dot" w:pos="8296"/>
        </w:tabs>
        <w:spacing w:before="0" w:beforeAutospacing="0" w:after="0" w:afterAutospacing="0" w:line="560" w:lineRule="exact"/>
        <w:rPr>
          <w:rFonts w:ascii="Calibri" w:hAnsi="Calibri"/>
          <w:noProof/>
          <w:sz w:val="32"/>
          <w:szCs w:val="32"/>
        </w:rPr>
      </w:pPr>
      <w:hyperlink w:anchor="_Toc78905100" w:history="1">
        <w:r w:rsidRPr="00305F92">
          <w:rPr>
            <w:rStyle w:val="a7"/>
            <w:rFonts w:ascii="楷体_GB2312" w:eastAsia="楷体_GB2312" w:hAnsi="Times New Roman" w:hint="eastAsia"/>
            <w:noProof/>
            <w:sz w:val="32"/>
            <w:szCs w:val="32"/>
          </w:rPr>
          <w:t>（二）基本原则</w:t>
        </w:r>
        <w:r w:rsidRPr="00305F92">
          <w:rPr>
            <w:noProof/>
            <w:webHidden/>
            <w:sz w:val="32"/>
            <w:szCs w:val="32"/>
          </w:rPr>
          <w:tab/>
        </w:r>
        <w:r w:rsidRPr="00305F92">
          <w:rPr>
            <w:noProof/>
            <w:webHidden/>
            <w:sz w:val="32"/>
            <w:szCs w:val="32"/>
          </w:rPr>
          <w:fldChar w:fldCharType="begin"/>
        </w:r>
        <w:r w:rsidRPr="00305F92">
          <w:rPr>
            <w:noProof/>
            <w:webHidden/>
            <w:sz w:val="32"/>
            <w:szCs w:val="32"/>
          </w:rPr>
          <w:instrText xml:space="preserve"> PAGEREF _Toc78905100 \h </w:instrText>
        </w:r>
        <w:r w:rsidRPr="00305F92">
          <w:rPr>
            <w:noProof/>
            <w:webHidden/>
            <w:sz w:val="32"/>
            <w:szCs w:val="32"/>
          </w:rPr>
        </w:r>
        <w:r w:rsidRPr="00305F92">
          <w:rPr>
            <w:noProof/>
            <w:webHidden/>
            <w:sz w:val="32"/>
            <w:szCs w:val="32"/>
          </w:rPr>
          <w:fldChar w:fldCharType="separate"/>
        </w:r>
        <w:r w:rsidRPr="009F4515">
          <w:rPr>
            <w:rFonts w:ascii="Times New Roman" w:hAnsi="Times New Roman"/>
            <w:noProof/>
            <w:webHidden/>
            <w:sz w:val="32"/>
            <w:szCs w:val="32"/>
          </w:rPr>
          <w:t>11</w:t>
        </w:r>
        <w:r w:rsidRPr="00305F92">
          <w:rPr>
            <w:noProof/>
            <w:webHidden/>
            <w:sz w:val="32"/>
            <w:szCs w:val="32"/>
          </w:rPr>
          <w:fldChar w:fldCharType="end"/>
        </w:r>
      </w:hyperlink>
    </w:p>
    <w:p w:rsidR="00114B09" w:rsidRPr="00305F92" w:rsidRDefault="00114B09" w:rsidP="00114B09">
      <w:pPr>
        <w:pStyle w:val="10"/>
        <w:tabs>
          <w:tab w:val="right" w:leader="dot" w:pos="8296"/>
        </w:tabs>
        <w:spacing w:line="560" w:lineRule="exact"/>
        <w:rPr>
          <w:rFonts w:ascii="Calibri" w:hAnsi="Calibri"/>
          <w:noProof/>
          <w:sz w:val="32"/>
          <w:szCs w:val="32"/>
        </w:rPr>
      </w:pPr>
      <w:hyperlink w:anchor="_Toc78905101" w:history="1">
        <w:r w:rsidRPr="00305F92">
          <w:rPr>
            <w:rStyle w:val="a7"/>
            <w:rFonts w:ascii="黑体" w:eastAsia="黑体" w:hAnsi="黑体" w:cs="宋体" w:hint="eastAsia"/>
            <w:noProof/>
            <w:kern w:val="0"/>
            <w:sz w:val="32"/>
            <w:szCs w:val="32"/>
          </w:rPr>
          <w:t>三、主要任务</w:t>
        </w:r>
        <w:r w:rsidRPr="00305F92">
          <w:rPr>
            <w:noProof/>
            <w:webHidden/>
            <w:sz w:val="32"/>
            <w:szCs w:val="32"/>
          </w:rPr>
          <w:tab/>
        </w:r>
        <w:r w:rsidRPr="00305F92">
          <w:rPr>
            <w:noProof/>
            <w:webHidden/>
            <w:sz w:val="32"/>
            <w:szCs w:val="32"/>
          </w:rPr>
          <w:fldChar w:fldCharType="begin"/>
        </w:r>
        <w:r w:rsidRPr="00305F92">
          <w:rPr>
            <w:noProof/>
            <w:webHidden/>
            <w:sz w:val="32"/>
            <w:szCs w:val="32"/>
          </w:rPr>
          <w:instrText xml:space="preserve"> PAGEREF _Toc78905101 \h </w:instrText>
        </w:r>
        <w:r w:rsidRPr="00305F92">
          <w:rPr>
            <w:noProof/>
            <w:webHidden/>
            <w:sz w:val="32"/>
            <w:szCs w:val="32"/>
          </w:rPr>
        </w:r>
        <w:r w:rsidRPr="00305F92">
          <w:rPr>
            <w:noProof/>
            <w:webHidden/>
            <w:sz w:val="32"/>
            <w:szCs w:val="32"/>
          </w:rPr>
          <w:fldChar w:fldCharType="separate"/>
        </w:r>
        <w:r w:rsidRPr="009F4515">
          <w:rPr>
            <w:rFonts w:ascii="Times New Roman" w:hAnsi="Times New Roman"/>
            <w:noProof/>
            <w:webHidden/>
            <w:sz w:val="32"/>
            <w:szCs w:val="32"/>
          </w:rPr>
          <w:t>16</w:t>
        </w:r>
        <w:r w:rsidRPr="00305F92">
          <w:rPr>
            <w:noProof/>
            <w:webHidden/>
            <w:sz w:val="32"/>
            <w:szCs w:val="32"/>
          </w:rPr>
          <w:fldChar w:fldCharType="end"/>
        </w:r>
      </w:hyperlink>
    </w:p>
    <w:p w:rsidR="00114B09" w:rsidRPr="00305F92" w:rsidRDefault="00114B09" w:rsidP="00114B09">
      <w:pPr>
        <w:pStyle w:val="2"/>
        <w:tabs>
          <w:tab w:val="right" w:leader="dot" w:pos="8296"/>
        </w:tabs>
        <w:spacing w:before="0" w:beforeAutospacing="0" w:after="0" w:afterAutospacing="0" w:line="560" w:lineRule="exact"/>
        <w:rPr>
          <w:rFonts w:ascii="Calibri" w:hAnsi="Calibri"/>
          <w:noProof/>
          <w:sz w:val="32"/>
          <w:szCs w:val="32"/>
        </w:rPr>
      </w:pPr>
      <w:hyperlink w:anchor="_Toc78905102" w:history="1">
        <w:r w:rsidRPr="00305F92">
          <w:rPr>
            <w:rStyle w:val="a7"/>
            <w:rFonts w:ascii="楷体_GB2312" w:eastAsia="楷体_GB2312" w:hAnsi="Times New Roman" w:hint="eastAsia"/>
            <w:noProof/>
            <w:sz w:val="32"/>
            <w:szCs w:val="32"/>
          </w:rPr>
          <w:t>（一）完善多层次安全型社会保障体系</w:t>
        </w:r>
        <w:r w:rsidRPr="00305F92">
          <w:rPr>
            <w:noProof/>
            <w:webHidden/>
            <w:sz w:val="32"/>
            <w:szCs w:val="32"/>
          </w:rPr>
          <w:tab/>
        </w:r>
        <w:r w:rsidRPr="00305F92">
          <w:rPr>
            <w:noProof/>
            <w:webHidden/>
            <w:sz w:val="32"/>
            <w:szCs w:val="32"/>
          </w:rPr>
          <w:fldChar w:fldCharType="begin"/>
        </w:r>
        <w:r w:rsidRPr="00305F92">
          <w:rPr>
            <w:noProof/>
            <w:webHidden/>
            <w:sz w:val="32"/>
            <w:szCs w:val="32"/>
          </w:rPr>
          <w:instrText xml:space="preserve"> PAGEREF _Toc78905102 \h </w:instrText>
        </w:r>
        <w:r w:rsidRPr="00305F92">
          <w:rPr>
            <w:noProof/>
            <w:webHidden/>
            <w:sz w:val="32"/>
            <w:szCs w:val="32"/>
          </w:rPr>
        </w:r>
        <w:r w:rsidRPr="00305F92">
          <w:rPr>
            <w:noProof/>
            <w:webHidden/>
            <w:sz w:val="32"/>
            <w:szCs w:val="32"/>
          </w:rPr>
          <w:fldChar w:fldCharType="separate"/>
        </w:r>
        <w:r w:rsidRPr="009F4515">
          <w:rPr>
            <w:rFonts w:ascii="Times New Roman" w:hAnsi="Times New Roman"/>
            <w:noProof/>
            <w:webHidden/>
            <w:sz w:val="32"/>
            <w:szCs w:val="32"/>
          </w:rPr>
          <w:t>16</w:t>
        </w:r>
        <w:r w:rsidRPr="00305F92">
          <w:rPr>
            <w:noProof/>
            <w:webHidden/>
            <w:sz w:val="32"/>
            <w:szCs w:val="32"/>
          </w:rPr>
          <w:fldChar w:fldCharType="end"/>
        </w:r>
      </w:hyperlink>
    </w:p>
    <w:p w:rsidR="00114B09" w:rsidRPr="00305F92" w:rsidRDefault="00114B09" w:rsidP="00114B09">
      <w:pPr>
        <w:pStyle w:val="2"/>
        <w:tabs>
          <w:tab w:val="right" w:leader="dot" w:pos="8296"/>
        </w:tabs>
        <w:spacing w:before="0" w:beforeAutospacing="0" w:after="0" w:afterAutospacing="0" w:line="560" w:lineRule="exact"/>
        <w:rPr>
          <w:rFonts w:ascii="Calibri" w:hAnsi="Calibri"/>
          <w:noProof/>
          <w:sz w:val="32"/>
          <w:szCs w:val="32"/>
        </w:rPr>
      </w:pPr>
      <w:hyperlink w:anchor="_Toc78905103" w:history="1">
        <w:r w:rsidRPr="00305F92">
          <w:rPr>
            <w:rStyle w:val="a7"/>
            <w:rFonts w:ascii="楷体_GB2312" w:eastAsia="楷体_GB2312" w:hAnsi="Times New Roman" w:hint="eastAsia"/>
            <w:noProof/>
            <w:sz w:val="32"/>
            <w:szCs w:val="32"/>
          </w:rPr>
          <w:t>（二）打造全生命周期型老年健康服务体系</w:t>
        </w:r>
        <w:r w:rsidRPr="00305F92">
          <w:rPr>
            <w:noProof/>
            <w:webHidden/>
            <w:sz w:val="32"/>
            <w:szCs w:val="32"/>
          </w:rPr>
          <w:tab/>
        </w:r>
        <w:r w:rsidRPr="00305F92">
          <w:rPr>
            <w:noProof/>
            <w:webHidden/>
            <w:sz w:val="32"/>
            <w:szCs w:val="32"/>
          </w:rPr>
          <w:fldChar w:fldCharType="begin"/>
        </w:r>
        <w:r w:rsidRPr="00305F92">
          <w:rPr>
            <w:noProof/>
            <w:webHidden/>
            <w:sz w:val="32"/>
            <w:szCs w:val="32"/>
          </w:rPr>
          <w:instrText xml:space="preserve"> PAGEREF _Toc78905103 \h </w:instrText>
        </w:r>
        <w:r w:rsidRPr="00305F92">
          <w:rPr>
            <w:noProof/>
            <w:webHidden/>
            <w:sz w:val="32"/>
            <w:szCs w:val="32"/>
          </w:rPr>
        </w:r>
        <w:r w:rsidRPr="00305F92">
          <w:rPr>
            <w:noProof/>
            <w:webHidden/>
            <w:sz w:val="32"/>
            <w:szCs w:val="32"/>
          </w:rPr>
          <w:fldChar w:fldCharType="separate"/>
        </w:r>
        <w:r w:rsidRPr="009F4515">
          <w:rPr>
            <w:rFonts w:ascii="Times New Roman" w:hAnsi="Times New Roman"/>
            <w:noProof/>
            <w:webHidden/>
            <w:sz w:val="32"/>
            <w:szCs w:val="32"/>
          </w:rPr>
          <w:t>18</w:t>
        </w:r>
        <w:r w:rsidRPr="00305F92">
          <w:rPr>
            <w:noProof/>
            <w:webHidden/>
            <w:sz w:val="32"/>
            <w:szCs w:val="32"/>
          </w:rPr>
          <w:fldChar w:fldCharType="end"/>
        </w:r>
      </w:hyperlink>
    </w:p>
    <w:p w:rsidR="00114B09" w:rsidRPr="00305F92" w:rsidRDefault="00114B09" w:rsidP="00114B09">
      <w:pPr>
        <w:pStyle w:val="2"/>
        <w:tabs>
          <w:tab w:val="right" w:leader="dot" w:pos="8296"/>
        </w:tabs>
        <w:spacing w:before="0" w:beforeAutospacing="0" w:after="0" w:afterAutospacing="0" w:line="560" w:lineRule="exact"/>
        <w:rPr>
          <w:rFonts w:ascii="Calibri" w:hAnsi="Calibri"/>
          <w:noProof/>
          <w:sz w:val="32"/>
          <w:szCs w:val="32"/>
        </w:rPr>
      </w:pPr>
      <w:hyperlink w:anchor="_Toc78905104" w:history="1">
        <w:r w:rsidRPr="00305F92">
          <w:rPr>
            <w:rStyle w:val="a7"/>
            <w:rFonts w:ascii="楷体_GB2312" w:eastAsia="楷体_GB2312" w:hAnsi="Times New Roman" w:hint="eastAsia"/>
            <w:noProof/>
            <w:sz w:val="32"/>
            <w:szCs w:val="32"/>
          </w:rPr>
          <w:t>（三）建立医养康养结合型养老服务体系</w:t>
        </w:r>
        <w:r w:rsidRPr="00305F92">
          <w:rPr>
            <w:noProof/>
            <w:webHidden/>
            <w:sz w:val="32"/>
            <w:szCs w:val="32"/>
          </w:rPr>
          <w:tab/>
        </w:r>
        <w:r w:rsidRPr="00305F92">
          <w:rPr>
            <w:noProof/>
            <w:webHidden/>
            <w:sz w:val="32"/>
            <w:szCs w:val="32"/>
          </w:rPr>
          <w:fldChar w:fldCharType="begin"/>
        </w:r>
        <w:r w:rsidRPr="00305F92">
          <w:rPr>
            <w:noProof/>
            <w:webHidden/>
            <w:sz w:val="32"/>
            <w:szCs w:val="32"/>
          </w:rPr>
          <w:instrText xml:space="preserve"> PAGEREF _Toc78905104 \h </w:instrText>
        </w:r>
        <w:r w:rsidRPr="00305F92">
          <w:rPr>
            <w:noProof/>
            <w:webHidden/>
            <w:sz w:val="32"/>
            <w:szCs w:val="32"/>
          </w:rPr>
        </w:r>
        <w:r w:rsidRPr="00305F92">
          <w:rPr>
            <w:noProof/>
            <w:webHidden/>
            <w:sz w:val="32"/>
            <w:szCs w:val="32"/>
          </w:rPr>
          <w:fldChar w:fldCharType="separate"/>
        </w:r>
        <w:r w:rsidRPr="009F4515">
          <w:rPr>
            <w:rFonts w:ascii="Times New Roman" w:hAnsi="Times New Roman"/>
            <w:noProof/>
            <w:webHidden/>
            <w:sz w:val="32"/>
            <w:szCs w:val="32"/>
          </w:rPr>
          <w:t>21</w:t>
        </w:r>
        <w:r w:rsidRPr="00305F92">
          <w:rPr>
            <w:noProof/>
            <w:webHidden/>
            <w:sz w:val="32"/>
            <w:szCs w:val="32"/>
          </w:rPr>
          <w:fldChar w:fldCharType="end"/>
        </w:r>
      </w:hyperlink>
    </w:p>
    <w:p w:rsidR="00114B09" w:rsidRPr="00305F92" w:rsidRDefault="00114B09" w:rsidP="00114B09">
      <w:pPr>
        <w:pStyle w:val="2"/>
        <w:tabs>
          <w:tab w:val="right" w:leader="dot" w:pos="8296"/>
        </w:tabs>
        <w:spacing w:before="0" w:beforeAutospacing="0" w:after="0" w:afterAutospacing="0" w:line="560" w:lineRule="exact"/>
        <w:rPr>
          <w:rFonts w:ascii="Calibri" w:hAnsi="Calibri"/>
          <w:noProof/>
          <w:sz w:val="32"/>
          <w:szCs w:val="32"/>
        </w:rPr>
      </w:pPr>
      <w:hyperlink w:anchor="_Toc78905105" w:history="1">
        <w:r w:rsidRPr="00305F92">
          <w:rPr>
            <w:rStyle w:val="a7"/>
            <w:rFonts w:ascii="楷体_GB2312" w:eastAsia="楷体_GB2312" w:hAnsi="Times New Roman" w:hint="eastAsia"/>
            <w:noProof/>
            <w:sz w:val="32"/>
            <w:szCs w:val="32"/>
          </w:rPr>
          <w:t>（四）优化多主体协同型老龄社会治理体系</w:t>
        </w:r>
        <w:r w:rsidRPr="00305F92">
          <w:rPr>
            <w:noProof/>
            <w:webHidden/>
            <w:sz w:val="32"/>
            <w:szCs w:val="32"/>
          </w:rPr>
          <w:tab/>
        </w:r>
        <w:r w:rsidRPr="00305F92">
          <w:rPr>
            <w:noProof/>
            <w:webHidden/>
            <w:sz w:val="32"/>
            <w:szCs w:val="32"/>
          </w:rPr>
          <w:fldChar w:fldCharType="begin"/>
        </w:r>
        <w:r w:rsidRPr="00305F92">
          <w:rPr>
            <w:noProof/>
            <w:webHidden/>
            <w:sz w:val="32"/>
            <w:szCs w:val="32"/>
          </w:rPr>
          <w:instrText xml:space="preserve"> PAGEREF _Toc78905105 \h </w:instrText>
        </w:r>
        <w:r w:rsidRPr="00305F92">
          <w:rPr>
            <w:noProof/>
            <w:webHidden/>
            <w:sz w:val="32"/>
            <w:szCs w:val="32"/>
          </w:rPr>
        </w:r>
        <w:r w:rsidRPr="00305F92">
          <w:rPr>
            <w:noProof/>
            <w:webHidden/>
            <w:sz w:val="32"/>
            <w:szCs w:val="32"/>
          </w:rPr>
          <w:fldChar w:fldCharType="separate"/>
        </w:r>
        <w:r w:rsidRPr="009F4515">
          <w:rPr>
            <w:rFonts w:ascii="Times New Roman" w:hAnsi="Times New Roman"/>
            <w:noProof/>
            <w:webHidden/>
            <w:sz w:val="32"/>
            <w:szCs w:val="32"/>
          </w:rPr>
          <w:t>24</w:t>
        </w:r>
        <w:r w:rsidRPr="00305F92">
          <w:rPr>
            <w:noProof/>
            <w:webHidden/>
            <w:sz w:val="32"/>
            <w:szCs w:val="32"/>
          </w:rPr>
          <w:fldChar w:fldCharType="end"/>
        </w:r>
      </w:hyperlink>
    </w:p>
    <w:p w:rsidR="00114B09" w:rsidRPr="00305F92" w:rsidRDefault="00114B09" w:rsidP="00114B09">
      <w:pPr>
        <w:pStyle w:val="2"/>
        <w:tabs>
          <w:tab w:val="right" w:leader="dot" w:pos="8296"/>
        </w:tabs>
        <w:spacing w:before="0" w:beforeAutospacing="0" w:after="0" w:afterAutospacing="0" w:line="560" w:lineRule="exact"/>
        <w:rPr>
          <w:rFonts w:ascii="Calibri" w:hAnsi="Calibri"/>
          <w:noProof/>
          <w:sz w:val="32"/>
          <w:szCs w:val="32"/>
        </w:rPr>
      </w:pPr>
      <w:hyperlink w:anchor="_Toc78905106" w:history="1">
        <w:r w:rsidRPr="00305F92">
          <w:rPr>
            <w:rStyle w:val="a7"/>
            <w:rFonts w:ascii="楷体_GB2312" w:eastAsia="楷体_GB2312" w:hAnsi="Times New Roman" w:hint="eastAsia"/>
            <w:noProof/>
            <w:sz w:val="32"/>
            <w:szCs w:val="32"/>
          </w:rPr>
          <w:t>（五）构建宜居颐养型老年友好环境体系</w:t>
        </w:r>
        <w:r w:rsidRPr="00305F92">
          <w:rPr>
            <w:noProof/>
            <w:webHidden/>
            <w:sz w:val="32"/>
            <w:szCs w:val="32"/>
          </w:rPr>
          <w:tab/>
        </w:r>
        <w:r w:rsidRPr="00305F92">
          <w:rPr>
            <w:noProof/>
            <w:webHidden/>
            <w:sz w:val="32"/>
            <w:szCs w:val="32"/>
          </w:rPr>
          <w:fldChar w:fldCharType="begin"/>
        </w:r>
        <w:r w:rsidRPr="00305F92">
          <w:rPr>
            <w:noProof/>
            <w:webHidden/>
            <w:sz w:val="32"/>
            <w:szCs w:val="32"/>
          </w:rPr>
          <w:instrText xml:space="preserve"> PAGEREF _Toc78905106 \h </w:instrText>
        </w:r>
        <w:r w:rsidRPr="00305F92">
          <w:rPr>
            <w:noProof/>
            <w:webHidden/>
            <w:sz w:val="32"/>
            <w:szCs w:val="32"/>
          </w:rPr>
        </w:r>
        <w:r w:rsidRPr="00305F92">
          <w:rPr>
            <w:noProof/>
            <w:webHidden/>
            <w:sz w:val="32"/>
            <w:szCs w:val="32"/>
          </w:rPr>
          <w:fldChar w:fldCharType="separate"/>
        </w:r>
        <w:r w:rsidRPr="009F4515">
          <w:rPr>
            <w:rFonts w:ascii="Times New Roman" w:hAnsi="Times New Roman"/>
            <w:noProof/>
            <w:webHidden/>
            <w:sz w:val="32"/>
            <w:szCs w:val="32"/>
          </w:rPr>
          <w:t>27</w:t>
        </w:r>
        <w:r w:rsidRPr="00305F92">
          <w:rPr>
            <w:noProof/>
            <w:webHidden/>
            <w:sz w:val="32"/>
            <w:szCs w:val="32"/>
          </w:rPr>
          <w:fldChar w:fldCharType="end"/>
        </w:r>
      </w:hyperlink>
    </w:p>
    <w:p w:rsidR="00114B09" w:rsidRPr="00305F92" w:rsidRDefault="00114B09" w:rsidP="00114B09">
      <w:pPr>
        <w:pStyle w:val="2"/>
        <w:tabs>
          <w:tab w:val="right" w:leader="dot" w:pos="8296"/>
        </w:tabs>
        <w:spacing w:before="0" w:beforeAutospacing="0" w:after="0" w:afterAutospacing="0" w:line="560" w:lineRule="exact"/>
        <w:rPr>
          <w:rFonts w:ascii="Calibri" w:hAnsi="Calibri"/>
          <w:noProof/>
          <w:sz w:val="32"/>
          <w:szCs w:val="32"/>
        </w:rPr>
      </w:pPr>
      <w:hyperlink w:anchor="_Toc78905107" w:history="1">
        <w:r w:rsidRPr="00305F92">
          <w:rPr>
            <w:rStyle w:val="a7"/>
            <w:rFonts w:ascii="楷体_GB2312" w:eastAsia="楷体_GB2312" w:hAnsi="Times New Roman" w:hint="eastAsia"/>
            <w:noProof/>
            <w:sz w:val="32"/>
            <w:szCs w:val="32"/>
          </w:rPr>
          <w:t>（六）提升全链化老龄产业发展体系</w:t>
        </w:r>
        <w:r w:rsidRPr="00305F92">
          <w:rPr>
            <w:noProof/>
            <w:webHidden/>
            <w:sz w:val="32"/>
            <w:szCs w:val="32"/>
          </w:rPr>
          <w:tab/>
        </w:r>
        <w:r w:rsidRPr="00305F92">
          <w:rPr>
            <w:noProof/>
            <w:webHidden/>
            <w:sz w:val="32"/>
            <w:szCs w:val="32"/>
          </w:rPr>
          <w:fldChar w:fldCharType="begin"/>
        </w:r>
        <w:r w:rsidRPr="00305F92">
          <w:rPr>
            <w:noProof/>
            <w:webHidden/>
            <w:sz w:val="32"/>
            <w:szCs w:val="32"/>
          </w:rPr>
          <w:instrText xml:space="preserve"> PAGEREF _Toc78905107 \h </w:instrText>
        </w:r>
        <w:r w:rsidRPr="00305F92">
          <w:rPr>
            <w:noProof/>
            <w:webHidden/>
            <w:sz w:val="32"/>
            <w:szCs w:val="32"/>
          </w:rPr>
        </w:r>
        <w:r w:rsidRPr="00305F92">
          <w:rPr>
            <w:noProof/>
            <w:webHidden/>
            <w:sz w:val="32"/>
            <w:szCs w:val="32"/>
          </w:rPr>
          <w:fldChar w:fldCharType="separate"/>
        </w:r>
        <w:r w:rsidRPr="009F4515">
          <w:rPr>
            <w:rFonts w:ascii="Times New Roman" w:hAnsi="Times New Roman"/>
            <w:noProof/>
            <w:webHidden/>
            <w:sz w:val="32"/>
            <w:szCs w:val="32"/>
          </w:rPr>
          <w:t>29</w:t>
        </w:r>
        <w:r w:rsidRPr="00305F92">
          <w:rPr>
            <w:noProof/>
            <w:webHidden/>
            <w:sz w:val="32"/>
            <w:szCs w:val="32"/>
          </w:rPr>
          <w:fldChar w:fldCharType="end"/>
        </w:r>
      </w:hyperlink>
    </w:p>
    <w:p w:rsidR="00114B09" w:rsidRPr="00305F92" w:rsidRDefault="00114B09" w:rsidP="00114B09">
      <w:pPr>
        <w:pStyle w:val="10"/>
        <w:tabs>
          <w:tab w:val="right" w:leader="dot" w:pos="8296"/>
        </w:tabs>
        <w:spacing w:line="560" w:lineRule="exact"/>
        <w:rPr>
          <w:rFonts w:ascii="Calibri" w:hAnsi="Calibri"/>
          <w:noProof/>
          <w:sz w:val="32"/>
          <w:szCs w:val="32"/>
        </w:rPr>
      </w:pPr>
      <w:hyperlink w:anchor="_Toc78905108" w:history="1">
        <w:r w:rsidRPr="00305F92">
          <w:rPr>
            <w:rStyle w:val="a7"/>
            <w:rFonts w:ascii="黑体" w:eastAsia="黑体" w:hAnsi="黑体" w:cs="宋体" w:hint="eastAsia"/>
            <w:noProof/>
            <w:kern w:val="0"/>
            <w:sz w:val="32"/>
            <w:szCs w:val="32"/>
          </w:rPr>
          <w:t>四、保障措施</w:t>
        </w:r>
        <w:r w:rsidRPr="00305F92">
          <w:rPr>
            <w:noProof/>
            <w:webHidden/>
            <w:sz w:val="32"/>
            <w:szCs w:val="32"/>
          </w:rPr>
          <w:tab/>
        </w:r>
        <w:r w:rsidRPr="00305F92">
          <w:rPr>
            <w:noProof/>
            <w:webHidden/>
            <w:sz w:val="32"/>
            <w:szCs w:val="32"/>
          </w:rPr>
          <w:fldChar w:fldCharType="begin"/>
        </w:r>
        <w:r w:rsidRPr="00305F92">
          <w:rPr>
            <w:noProof/>
            <w:webHidden/>
            <w:sz w:val="32"/>
            <w:szCs w:val="32"/>
          </w:rPr>
          <w:instrText xml:space="preserve"> PAGEREF _Toc78905108 \h </w:instrText>
        </w:r>
        <w:r w:rsidRPr="00305F92">
          <w:rPr>
            <w:noProof/>
            <w:webHidden/>
            <w:sz w:val="32"/>
            <w:szCs w:val="32"/>
          </w:rPr>
        </w:r>
        <w:r w:rsidRPr="00305F92">
          <w:rPr>
            <w:noProof/>
            <w:webHidden/>
            <w:sz w:val="32"/>
            <w:szCs w:val="32"/>
          </w:rPr>
          <w:fldChar w:fldCharType="separate"/>
        </w:r>
        <w:r w:rsidRPr="009F4515">
          <w:rPr>
            <w:rFonts w:ascii="Times New Roman" w:hAnsi="Times New Roman"/>
            <w:noProof/>
            <w:webHidden/>
            <w:sz w:val="32"/>
            <w:szCs w:val="32"/>
          </w:rPr>
          <w:t>31</w:t>
        </w:r>
        <w:r w:rsidRPr="00305F92">
          <w:rPr>
            <w:noProof/>
            <w:webHidden/>
            <w:sz w:val="32"/>
            <w:szCs w:val="32"/>
          </w:rPr>
          <w:fldChar w:fldCharType="end"/>
        </w:r>
      </w:hyperlink>
    </w:p>
    <w:p w:rsidR="00114B09" w:rsidRPr="00305F92" w:rsidRDefault="00114B09" w:rsidP="00114B09">
      <w:pPr>
        <w:pStyle w:val="2"/>
        <w:tabs>
          <w:tab w:val="right" w:leader="dot" w:pos="8296"/>
        </w:tabs>
        <w:spacing w:before="0" w:beforeAutospacing="0" w:after="0" w:afterAutospacing="0" w:line="560" w:lineRule="exact"/>
        <w:rPr>
          <w:rFonts w:ascii="Calibri" w:hAnsi="Calibri"/>
          <w:noProof/>
          <w:sz w:val="32"/>
          <w:szCs w:val="32"/>
        </w:rPr>
      </w:pPr>
      <w:hyperlink w:anchor="_Toc78905109" w:history="1">
        <w:r w:rsidRPr="00305F92">
          <w:rPr>
            <w:rStyle w:val="a7"/>
            <w:rFonts w:ascii="楷体_GB2312" w:eastAsia="楷体_GB2312" w:hAnsi="Times New Roman" w:hint="eastAsia"/>
            <w:noProof/>
            <w:sz w:val="32"/>
            <w:szCs w:val="32"/>
          </w:rPr>
          <w:t>（一）完善老龄工作机制</w:t>
        </w:r>
        <w:r w:rsidRPr="00305F92">
          <w:rPr>
            <w:noProof/>
            <w:webHidden/>
            <w:sz w:val="32"/>
            <w:szCs w:val="32"/>
          </w:rPr>
          <w:tab/>
        </w:r>
        <w:r w:rsidRPr="00305F92">
          <w:rPr>
            <w:noProof/>
            <w:webHidden/>
            <w:sz w:val="32"/>
            <w:szCs w:val="32"/>
          </w:rPr>
          <w:fldChar w:fldCharType="begin"/>
        </w:r>
        <w:r w:rsidRPr="00305F92">
          <w:rPr>
            <w:noProof/>
            <w:webHidden/>
            <w:sz w:val="32"/>
            <w:szCs w:val="32"/>
          </w:rPr>
          <w:instrText xml:space="preserve"> PAGEREF _Toc78905109 \h </w:instrText>
        </w:r>
        <w:r w:rsidRPr="00305F92">
          <w:rPr>
            <w:noProof/>
            <w:webHidden/>
            <w:sz w:val="32"/>
            <w:szCs w:val="32"/>
          </w:rPr>
        </w:r>
        <w:r w:rsidRPr="00305F92">
          <w:rPr>
            <w:noProof/>
            <w:webHidden/>
            <w:sz w:val="32"/>
            <w:szCs w:val="32"/>
          </w:rPr>
          <w:fldChar w:fldCharType="separate"/>
        </w:r>
        <w:r w:rsidRPr="009F4515">
          <w:rPr>
            <w:rFonts w:ascii="Times New Roman" w:hAnsi="Times New Roman"/>
            <w:noProof/>
            <w:webHidden/>
            <w:sz w:val="32"/>
            <w:szCs w:val="32"/>
          </w:rPr>
          <w:t>31</w:t>
        </w:r>
        <w:r w:rsidRPr="00305F92">
          <w:rPr>
            <w:noProof/>
            <w:webHidden/>
            <w:sz w:val="32"/>
            <w:szCs w:val="32"/>
          </w:rPr>
          <w:fldChar w:fldCharType="end"/>
        </w:r>
      </w:hyperlink>
    </w:p>
    <w:p w:rsidR="00114B09" w:rsidRPr="00305F92" w:rsidRDefault="00114B09" w:rsidP="00114B09">
      <w:pPr>
        <w:pStyle w:val="2"/>
        <w:tabs>
          <w:tab w:val="right" w:leader="dot" w:pos="8296"/>
        </w:tabs>
        <w:spacing w:before="0" w:beforeAutospacing="0" w:after="0" w:afterAutospacing="0" w:line="560" w:lineRule="exact"/>
        <w:rPr>
          <w:rFonts w:ascii="Calibri" w:hAnsi="Calibri"/>
          <w:noProof/>
          <w:sz w:val="32"/>
          <w:szCs w:val="32"/>
        </w:rPr>
      </w:pPr>
      <w:hyperlink w:anchor="_Toc78905110" w:history="1">
        <w:r w:rsidRPr="00305F92">
          <w:rPr>
            <w:rStyle w:val="a7"/>
            <w:rFonts w:ascii="楷体_GB2312" w:eastAsia="楷体_GB2312" w:hAnsi="Times New Roman" w:hint="eastAsia"/>
            <w:noProof/>
            <w:sz w:val="32"/>
            <w:szCs w:val="32"/>
          </w:rPr>
          <w:t>（二）强化老龄事业保障</w:t>
        </w:r>
        <w:r w:rsidRPr="00305F92">
          <w:rPr>
            <w:noProof/>
            <w:webHidden/>
            <w:sz w:val="32"/>
            <w:szCs w:val="32"/>
          </w:rPr>
          <w:tab/>
        </w:r>
        <w:r w:rsidRPr="00305F92">
          <w:rPr>
            <w:noProof/>
            <w:webHidden/>
            <w:sz w:val="32"/>
            <w:szCs w:val="32"/>
          </w:rPr>
          <w:fldChar w:fldCharType="begin"/>
        </w:r>
        <w:r w:rsidRPr="00305F92">
          <w:rPr>
            <w:noProof/>
            <w:webHidden/>
            <w:sz w:val="32"/>
            <w:szCs w:val="32"/>
          </w:rPr>
          <w:instrText xml:space="preserve"> PAGEREF _Toc78905110 \h </w:instrText>
        </w:r>
        <w:r w:rsidRPr="00305F92">
          <w:rPr>
            <w:noProof/>
            <w:webHidden/>
            <w:sz w:val="32"/>
            <w:szCs w:val="32"/>
          </w:rPr>
        </w:r>
        <w:r w:rsidRPr="00305F92">
          <w:rPr>
            <w:noProof/>
            <w:webHidden/>
            <w:sz w:val="32"/>
            <w:szCs w:val="32"/>
          </w:rPr>
          <w:fldChar w:fldCharType="separate"/>
        </w:r>
        <w:r w:rsidRPr="009F4515">
          <w:rPr>
            <w:rFonts w:ascii="Times New Roman" w:hAnsi="Times New Roman"/>
            <w:noProof/>
            <w:webHidden/>
            <w:sz w:val="32"/>
            <w:szCs w:val="32"/>
          </w:rPr>
          <w:t>31</w:t>
        </w:r>
        <w:r w:rsidRPr="00305F92">
          <w:rPr>
            <w:noProof/>
            <w:webHidden/>
            <w:sz w:val="32"/>
            <w:szCs w:val="32"/>
          </w:rPr>
          <w:fldChar w:fldCharType="end"/>
        </w:r>
      </w:hyperlink>
    </w:p>
    <w:p w:rsidR="00114B09" w:rsidRPr="00305F92" w:rsidRDefault="00114B09" w:rsidP="00114B09">
      <w:pPr>
        <w:pStyle w:val="2"/>
        <w:tabs>
          <w:tab w:val="right" w:leader="dot" w:pos="8296"/>
        </w:tabs>
        <w:spacing w:before="0" w:beforeAutospacing="0" w:after="0" w:afterAutospacing="0" w:line="560" w:lineRule="exact"/>
        <w:rPr>
          <w:rFonts w:ascii="Calibri" w:hAnsi="Calibri"/>
          <w:noProof/>
          <w:sz w:val="32"/>
          <w:szCs w:val="32"/>
        </w:rPr>
      </w:pPr>
      <w:hyperlink w:anchor="_Toc78905111" w:history="1">
        <w:r w:rsidRPr="00305F92">
          <w:rPr>
            <w:rStyle w:val="a7"/>
            <w:rFonts w:ascii="楷体_GB2312" w:eastAsia="楷体_GB2312" w:hAnsi="Times New Roman" w:hint="eastAsia"/>
            <w:noProof/>
            <w:sz w:val="32"/>
            <w:szCs w:val="32"/>
          </w:rPr>
          <w:t>（三）加强老龄科学研究</w:t>
        </w:r>
        <w:r w:rsidRPr="00305F92">
          <w:rPr>
            <w:noProof/>
            <w:webHidden/>
            <w:sz w:val="32"/>
            <w:szCs w:val="32"/>
          </w:rPr>
          <w:tab/>
        </w:r>
        <w:r w:rsidRPr="00305F92">
          <w:rPr>
            <w:noProof/>
            <w:webHidden/>
            <w:sz w:val="32"/>
            <w:szCs w:val="32"/>
          </w:rPr>
          <w:fldChar w:fldCharType="begin"/>
        </w:r>
        <w:r w:rsidRPr="00305F92">
          <w:rPr>
            <w:noProof/>
            <w:webHidden/>
            <w:sz w:val="32"/>
            <w:szCs w:val="32"/>
          </w:rPr>
          <w:instrText xml:space="preserve"> PAGEREF _Toc78905111 \h </w:instrText>
        </w:r>
        <w:r w:rsidRPr="00305F92">
          <w:rPr>
            <w:noProof/>
            <w:webHidden/>
            <w:sz w:val="32"/>
            <w:szCs w:val="32"/>
          </w:rPr>
        </w:r>
        <w:r w:rsidRPr="00305F92">
          <w:rPr>
            <w:noProof/>
            <w:webHidden/>
            <w:sz w:val="32"/>
            <w:szCs w:val="32"/>
          </w:rPr>
          <w:fldChar w:fldCharType="separate"/>
        </w:r>
        <w:r w:rsidRPr="009F4515">
          <w:rPr>
            <w:rFonts w:ascii="Times New Roman" w:hAnsi="Times New Roman"/>
            <w:noProof/>
            <w:webHidden/>
            <w:sz w:val="32"/>
            <w:szCs w:val="32"/>
          </w:rPr>
          <w:t>32</w:t>
        </w:r>
        <w:r w:rsidRPr="00305F92">
          <w:rPr>
            <w:noProof/>
            <w:webHidden/>
            <w:sz w:val="32"/>
            <w:szCs w:val="32"/>
          </w:rPr>
          <w:fldChar w:fldCharType="end"/>
        </w:r>
      </w:hyperlink>
    </w:p>
    <w:p w:rsidR="00114B09" w:rsidRPr="00305F92" w:rsidRDefault="00114B09" w:rsidP="00114B09">
      <w:pPr>
        <w:pStyle w:val="2"/>
        <w:tabs>
          <w:tab w:val="right" w:leader="dot" w:pos="8296"/>
        </w:tabs>
        <w:spacing w:before="0" w:beforeAutospacing="0" w:after="0" w:afterAutospacing="0" w:line="560" w:lineRule="exact"/>
        <w:rPr>
          <w:rFonts w:ascii="Calibri" w:hAnsi="Calibri"/>
          <w:noProof/>
          <w:sz w:val="32"/>
          <w:szCs w:val="32"/>
        </w:rPr>
      </w:pPr>
      <w:hyperlink w:anchor="_Toc78905112" w:history="1">
        <w:r w:rsidRPr="00305F92">
          <w:rPr>
            <w:rStyle w:val="a7"/>
            <w:rFonts w:ascii="楷体_GB2312" w:eastAsia="楷体_GB2312" w:hAnsi="Times New Roman" w:hint="eastAsia"/>
            <w:noProof/>
            <w:sz w:val="32"/>
            <w:szCs w:val="32"/>
          </w:rPr>
          <w:t>（四）落实规划监测评估</w:t>
        </w:r>
        <w:r w:rsidRPr="00305F92">
          <w:rPr>
            <w:noProof/>
            <w:webHidden/>
            <w:sz w:val="32"/>
            <w:szCs w:val="32"/>
          </w:rPr>
          <w:tab/>
        </w:r>
        <w:r w:rsidRPr="00305F92">
          <w:rPr>
            <w:noProof/>
            <w:webHidden/>
            <w:sz w:val="32"/>
            <w:szCs w:val="32"/>
          </w:rPr>
          <w:fldChar w:fldCharType="begin"/>
        </w:r>
        <w:r w:rsidRPr="00305F92">
          <w:rPr>
            <w:noProof/>
            <w:webHidden/>
            <w:sz w:val="32"/>
            <w:szCs w:val="32"/>
          </w:rPr>
          <w:instrText xml:space="preserve"> PAGEREF _Toc78905112 \h </w:instrText>
        </w:r>
        <w:r w:rsidRPr="00305F92">
          <w:rPr>
            <w:noProof/>
            <w:webHidden/>
            <w:sz w:val="32"/>
            <w:szCs w:val="32"/>
          </w:rPr>
        </w:r>
        <w:r w:rsidRPr="00305F92">
          <w:rPr>
            <w:noProof/>
            <w:webHidden/>
            <w:sz w:val="32"/>
            <w:szCs w:val="32"/>
          </w:rPr>
          <w:fldChar w:fldCharType="separate"/>
        </w:r>
        <w:r w:rsidRPr="009F4515">
          <w:rPr>
            <w:rFonts w:ascii="Times New Roman" w:hAnsi="Times New Roman"/>
            <w:noProof/>
            <w:webHidden/>
            <w:sz w:val="32"/>
            <w:szCs w:val="32"/>
          </w:rPr>
          <w:t>32</w:t>
        </w:r>
        <w:r w:rsidRPr="00305F92">
          <w:rPr>
            <w:noProof/>
            <w:webHidden/>
            <w:sz w:val="32"/>
            <w:szCs w:val="32"/>
          </w:rPr>
          <w:fldChar w:fldCharType="end"/>
        </w:r>
      </w:hyperlink>
    </w:p>
    <w:p w:rsidR="00114B09" w:rsidRPr="00305F92" w:rsidRDefault="00114B09" w:rsidP="00114B09">
      <w:pPr>
        <w:pStyle w:val="10"/>
        <w:tabs>
          <w:tab w:val="right" w:leader="dot" w:pos="8296"/>
        </w:tabs>
        <w:spacing w:line="560" w:lineRule="exact"/>
        <w:rPr>
          <w:rFonts w:ascii="Calibri" w:hAnsi="Calibri"/>
          <w:noProof/>
          <w:sz w:val="32"/>
          <w:szCs w:val="32"/>
        </w:rPr>
      </w:pPr>
      <w:hyperlink w:anchor="_Toc78905113" w:history="1">
        <w:r w:rsidRPr="00305F92">
          <w:rPr>
            <w:rStyle w:val="a7"/>
            <w:rFonts w:ascii="黑体" w:eastAsia="黑体" w:hAnsi="黑体" w:cs="宋体" w:hint="eastAsia"/>
            <w:noProof/>
            <w:kern w:val="0"/>
            <w:sz w:val="32"/>
            <w:szCs w:val="32"/>
          </w:rPr>
          <w:t>五、附录</w:t>
        </w:r>
        <w:r w:rsidRPr="00305F92">
          <w:rPr>
            <w:noProof/>
            <w:webHidden/>
            <w:sz w:val="32"/>
            <w:szCs w:val="32"/>
          </w:rPr>
          <w:tab/>
        </w:r>
        <w:r w:rsidRPr="00305F92">
          <w:rPr>
            <w:noProof/>
            <w:webHidden/>
            <w:sz w:val="32"/>
            <w:szCs w:val="32"/>
          </w:rPr>
          <w:fldChar w:fldCharType="begin"/>
        </w:r>
        <w:r w:rsidRPr="00305F92">
          <w:rPr>
            <w:noProof/>
            <w:webHidden/>
            <w:sz w:val="32"/>
            <w:szCs w:val="32"/>
          </w:rPr>
          <w:instrText xml:space="preserve"> PAGEREF _Toc78905113 \h </w:instrText>
        </w:r>
        <w:r w:rsidRPr="00305F92">
          <w:rPr>
            <w:noProof/>
            <w:webHidden/>
            <w:sz w:val="32"/>
            <w:szCs w:val="32"/>
          </w:rPr>
        </w:r>
        <w:r w:rsidRPr="00305F92">
          <w:rPr>
            <w:noProof/>
            <w:webHidden/>
            <w:sz w:val="32"/>
            <w:szCs w:val="32"/>
          </w:rPr>
          <w:fldChar w:fldCharType="separate"/>
        </w:r>
        <w:r w:rsidRPr="009F4515">
          <w:rPr>
            <w:rFonts w:ascii="Times New Roman" w:hAnsi="Times New Roman"/>
            <w:noProof/>
            <w:webHidden/>
            <w:sz w:val="32"/>
            <w:szCs w:val="32"/>
          </w:rPr>
          <w:t>33</w:t>
        </w:r>
        <w:r w:rsidRPr="00305F92">
          <w:rPr>
            <w:noProof/>
            <w:webHidden/>
            <w:sz w:val="32"/>
            <w:szCs w:val="32"/>
          </w:rPr>
          <w:fldChar w:fldCharType="end"/>
        </w:r>
      </w:hyperlink>
    </w:p>
    <w:p w:rsidR="00114B09" w:rsidRDefault="00114B09" w:rsidP="00114B09">
      <w:pPr>
        <w:spacing w:line="560" w:lineRule="exact"/>
      </w:pPr>
      <w:r w:rsidRPr="00305F92">
        <w:rPr>
          <w:b/>
          <w:bCs/>
          <w:sz w:val="32"/>
          <w:szCs w:val="32"/>
          <w:lang w:val="zh-CN"/>
        </w:rPr>
        <w:fldChar w:fldCharType="end"/>
      </w:r>
    </w:p>
    <w:p w:rsidR="00114B09" w:rsidRPr="00305F92" w:rsidRDefault="00114B09" w:rsidP="00114B09">
      <w:pPr>
        <w:spacing w:line="360" w:lineRule="auto"/>
        <w:jc w:val="center"/>
        <w:rPr>
          <w:rFonts w:ascii="黑体" w:eastAsia="黑体" w:hAnsi="黑体"/>
          <w:sz w:val="44"/>
          <w:szCs w:val="44"/>
        </w:rPr>
      </w:pPr>
      <w:r w:rsidRPr="00305F92">
        <w:rPr>
          <w:rFonts w:ascii="黑体" w:eastAsia="黑体" w:hAnsi="黑体" w:hint="eastAsia"/>
          <w:sz w:val="44"/>
          <w:szCs w:val="44"/>
        </w:rPr>
        <w:t>专栏目录</w:t>
      </w:r>
    </w:p>
    <w:p w:rsidR="00114B09" w:rsidRPr="00305F92" w:rsidRDefault="00114B09" w:rsidP="00114B09">
      <w:pPr>
        <w:spacing w:line="360" w:lineRule="auto"/>
        <w:jc w:val="center"/>
        <w:rPr>
          <w:rFonts w:ascii="黑体" w:eastAsia="黑体" w:hAnsi="黑体"/>
          <w:sz w:val="44"/>
          <w:szCs w:val="44"/>
        </w:rPr>
      </w:pPr>
      <w:r w:rsidRPr="00305F92">
        <w:rPr>
          <w:rFonts w:ascii="黑体" w:eastAsia="黑体" w:hAnsi="黑体" w:hint="eastAsia"/>
          <w:sz w:val="44"/>
          <w:szCs w:val="44"/>
        </w:rPr>
        <w:t xml:space="preserve"> </w:t>
      </w:r>
    </w:p>
    <w:p w:rsidR="00114B09" w:rsidRPr="00305F92" w:rsidRDefault="00114B09" w:rsidP="00114B09">
      <w:pPr>
        <w:pStyle w:val="10"/>
        <w:tabs>
          <w:tab w:val="right" w:leader="dot" w:pos="8730"/>
        </w:tabs>
        <w:rPr>
          <w:sz w:val="32"/>
          <w:szCs w:val="32"/>
        </w:rPr>
      </w:pPr>
      <w:r w:rsidRPr="00305F92">
        <w:rPr>
          <w:rFonts w:ascii="仿宋_GB2312" w:eastAsia="仿宋_GB2312" w:hint="eastAsia"/>
          <w:sz w:val="32"/>
          <w:szCs w:val="32"/>
        </w:rPr>
        <w:lastRenderedPageBreak/>
        <w:t>专栏</w:t>
      </w:r>
      <w:r w:rsidRPr="009F4515">
        <w:rPr>
          <w:rFonts w:ascii="Times New Roman" w:eastAsia="仿宋_GB2312" w:hAnsi="Times New Roman"/>
          <w:sz w:val="32"/>
          <w:szCs w:val="32"/>
        </w:rPr>
        <w:t>1</w:t>
      </w:r>
      <w:r w:rsidRPr="00305F92">
        <w:rPr>
          <w:rFonts w:ascii="仿宋_GB2312" w:eastAsia="仿宋_GB2312" w:hint="eastAsia"/>
          <w:sz w:val="32"/>
          <w:szCs w:val="32"/>
        </w:rPr>
        <w:t xml:space="preserve">  </w:t>
      </w:r>
      <w:r w:rsidRPr="00305F92">
        <w:rPr>
          <w:rFonts w:ascii="仿宋_GB2312" w:eastAsia="仿宋_GB2312" w:hint="eastAsia"/>
          <w:spacing w:val="-28"/>
          <w:sz w:val="32"/>
          <w:szCs w:val="32"/>
        </w:rPr>
        <w:t>“十三五”期间杭州市老龄事业发展主要指标完成情况</w:t>
      </w:r>
      <w:r>
        <w:rPr>
          <w:b/>
          <w:bCs/>
          <w:lang w:val="zh-CN"/>
        </w:rPr>
        <w:tab/>
      </w:r>
      <w:r w:rsidRPr="009F4515">
        <w:rPr>
          <w:rFonts w:ascii="Times New Roman" w:hAnsi="Times New Roman"/>
          <w:bCs/>
          <w:sz w:val="32"/>
          <w:szCs w:val="32"/>
          <w:lang w:val="zh-CN"/>
        </w:rPr>
        <w:t>7</w:t>
      </w:r>
    </w:p>
    <w:p w:rsidR="00114B09" w:rsidRPr="00305F92" w:rsidRDefault="00114B09" w:rsidP="00114B09">
      <w:pPr>
        <w:pStyle w:val="10"/>
        <w:tabs>
          <w:tab w:val="right" w:leader="dot" w:pos="8730"/>
        </w:tabs>
        <w:rPr>
          <w:sz w:val="32"/>
          <w:szCs w:val="32"/>
        </w:rPr>
      </w:pPr>
      <w:r w:rsidRPr="00305F92">
        <w:rPr>
          <w:rFonts w:ascii="仿宋_GB2312" w:eastAsia="仿宋_GB2312" w:hint="eastAsia"/>
          <w:sz w:val="32"/>
          <w:szCs w:val="32"/>
        </w:rPr>
        <w:t>专栏</w:t>
      </w:r>
      <w:r w:rsidRPr="009F4515">
        <w:rPr>
          <w:rFonts w:ascii="Times New Roman" w:eastAsia="仿宋_GB2312" w:hAnsi="Times New Roman"/>
          <w:sz w:val="32"/>
          <w:szCs w:val="32"/>
        </w:rPr>
        <w:t>2</w:t>
      </w:r>
      <w:r w:rsidRPr="00305F92">
        <w:rPr>
          <w:rFonts w:ascii="仿宋_GB2312" w:eastAsia="仿宋_GB2312" w:hint="eastAsia"/>
          <w:sz w:val="32"/>
          <w:szCs w:val="32"/>
        </w:rPr>
        <w:t xml:space="preserve">   </w:t>
      </w:r>
      <w:r w:rsidRPr="00305F92">
        <w:rPr>
          <w:rFonts w:ascii="仿宋_GB2312" w:eastAsia="仿宋_GB2312" w:hint="eastAsia"/>
          <w:spacing w:val="-4"/>
          <w:sz w:val="32"/>
          <w:szCs w:val="32"/>
        </w:rPr>
        <w:t>杭州市老龄事业发展“十四五”规划指标体系</w:t>
      </w:r>
      <w:r w:rsidRPr="00305F92">
        <w:rPr>
          <w:bCs/>
          <w:sz w:val="32"/>
          <w:szCs w:val="32"/>
          <w:lang w:val="zh-CN"/>
        </w:rPr>
        <w:tab/>
      </w:r>
      <w:r w:rsidRPr="009F4515">
        <w:rPr>
          <w:rFonts w:ascii="Times New Roman" w:hAnsi="Times New Roman"/>
          <w:bCs/>
          <w:sz w:val="32"/>
          <w:szCs w:val="32"/>
          <w:lang w:val="zh-CN"/>
        </w:rPr>
        <w:t>15</w:t>
      </w:r>
    </w:p>
    <w:p w:rsidR="00114B09" w:rsidRPr="00305F92" w:rsidRDefault="00114B09" w:rsidP="00114B09">
      <w:pPr>
        <w:pStyle w:val="10"/>
        <w:tabs>
          <w:tab w:val="right" w:leader="dot" w:pos="8730"/>
        </w:tabs>
        <w:rPr>
          <w:sz w:val="32"/>
          <w:szCs w:val="32"/>
        </w:rPr>
      </w:pPr>
      <w:r w:rsidRPr="00305F92">
        <w:rPr>
          <w:rFonts w:ascii="仿宋_GB2312" w:eastAsia="仿宋_GB2312" w:hint="eastAsia"/>
          <w:sz w:val="32"/>
          <w:szCs w:val="32"/>
        </w:rPr>
        <w:t>专栏</w:t>
      </w:r>
      <w:r w:rsidRPr="009F4515">
        <w:rPr>
          <w:rFonts w:ascii="Times New Roman" w:eastAsia="仿宋_GB2312" w:hAnsi="Times New Roman"/>
          <w:sz w:val="32"/>
          <w:szCs w:val="32"/>
        </w:rPr>
        <w:t>3</w:t>
      </w:r>
      <w:r w:rsidRPr="00305F92">
        <w:rPr>
          <w:rFonts w:ascii="仿宋_GB2312" w:eastAsia="仿宋_GB2312" w:hint="eastAsia"/>
          <w:sz w:val="32"/>
          <w:szCs w:val="32"/>
        </w:rPr>
        <w:t xml:space="preserve">   多层次安全型社会保障提升工程</w:t>
      </w:r>
      <w:r w:rsidRPr="00305F92">
        <w:rPr>
          <w:bCs/>
          <w:sz w:val="32"/>
          <w:szCs w:val="32"/>
          <w:lang w:val="zh-CN"/>
        </w:rPr>
        <w:tab/>
      </w:r>
      <w:r w:rsidRPr="009F4515">
        <w:rPr>
          <w:rFonts w:ascii="Times New Roman" w:hAnsi="Times New Roman"/>
          <w:bCs/>
          <w:sz w:val="32"/>
          <w:szCs w:val="32"/>
          <w:lang w:val="zh-CN"/>
        </w:rPr>
        <w:t>18</w:t>
      </w:r>
    </w:p>
    <w:p w:rsidR="00114B09" w:rsidRPr="00305F92" w:rsidRDefault="00114B09" w:rsidP="00114B09">
      <w:pPr>
        <w:pStyle w:val="10"/>
        <w:tabs>
          <w:tab w:val="right" w:leader="dot" w:pos="8730"/>
        </w:tabs>
        <w:rPr>
          <w:sz w:val="32"/>
          <w:szCs w:val="32"/>
        </w:rPr>
      </w:pPr>
      <w:r w:rsidRPr="00305F92">
        <w:rPr>
          <w:rFonts w:ascii="仿宋_GB2312" w:eastAsia="仿宋_GB2312" w:hint="eastAsia"/>
          <w:sz w:val="32"/>
          <w:szCs w:val="32"/>
        </w:rPr>
        <w:t>专栏</w:t>
      </w:r>
      <w:r w:rsidRPr="009F4515">
        <w:rPr>
          <w:rFonts w:ascii="Times New Roman" w:eastAsia="仿宋_GB2312" w:hAnsi="Times New Roman"/>
          <w:sz w:val="32"/>
          <w:szCs w:val="32"/>
        </w:rPr>
        <w:t>4</w:t>
      </w:r>
      <w:r w:rsidRPr="00305F92">
        <w:rPr>
          <w:rFonts w:ascii="仿宋_GB2312" w:eastAsia="仿宋_GB2312" w:hint="eastAsia"/>
          <w:sz w:val="32"/>
          <w:szCs w:val="32"/>
        </w:rPr>
        <w:t xml:space="preserve">   全生命周期型老年健康服务能力提升工程</w:t>
      </w:r>
      <w:r w:rsidRPr="00305F92">
        <w:rPr>
          <w:bCs/>
          <w:sz w:val="32"/>
          <w:szCs w:val="32"/>
          <w:lang w:val="zh-CN"/>
        </w:rPr>
        <w:tab/>
      </w:r>
      <w:r w:rsidRPr="009F4515">
        <w:rPr>
          <w:rFonts w:ascii="Times New Roman" w:hAnsi="Times New Roman"/>
          <w:bCs/>
          <w:sz w:val="32"/>
          <w:szCs w:val="32"/>
          <w:lang w:val="zh-CN"/>
        </w:rPr>
        <w:t>21</w:t>
      </w:r>
    </w:p>
    <w:p w:rsidR="00114B09" w:rsidRPr="00305F92" w:rsidRDefault="00114B09" w:rsidP="00114B09">
      <w:pPr>
        <w:pStyle w:val="10"/>
        <w:tabs>
          <w:tab w:val="right" w:leader="dot" w:pos="8730"/>
        </w:tabs>
        <w:rPr>
          <w:sz w:val="32"/>
          <w:szCs w:val="32"/>
        </w:rPr>
      </w:pPr>
      <w:r w:rsidRPr="00305F92">
        <w:rPr>
          <w:rFonts w:ascii="仿宋_GB2312" w:eastAsia="仿宋_GB2312" w:hint="eastAsia"/>
          <w:sz w:val="32"/>
          <w:szCs w:val="32"/>
        </w:rPr>
        <w:t>专栏</w:t>
      </w:r>
      <w:r w:rsidRPr="009F4515">
        <w:rPr>
          <w:rFonts w:ascii="Times New Roman" w:eastAsia="仿宋_GB2312" w:hAnsi="Times New Roman"/>
          <w:sz w:val="32"/>
          <w:szCs w:val="32"/>
        </w:rPr>
        <w:t>5</w:t>
      </w:r>
      <w:r w:rsidRPr="00305F92">
        <w:rPr>
          <w:rFonts w:ascii="仿宋_GB2312" w:eastAsia="仿宋_GB2312" w:hint="eastAsia"/>
          <w:sz w:val="32"/>
          <w:szCs w:val="32"/>
        </w:rPr>
        <w:t xml:space="preserve">   </w:t>
      </w:r>
      <w:proofErr w:type="gramStart"/>
      <w:r w:rsidRPr="00305F92">
        <w:rPr>
          <w:rFonts w:ascii="仿宋_GB2312" w:eastAsia="仿宋_GB2312" w:hint="eastAsia"/>
          <w:sz w:val="32"/>
          <w:szCs w:val="32"/>
        </w:rPr>
        <w:t>医养康养</w:t>
      </w:r>
      <w:proofErr w:type="gramEnd"/>
      <w:r w:rsidRPr="00305F92">
        <w:rPr>
          <w:rFonts w:ascii="仿宋_GB2312" w:eastAsia="仿宋_GB2312" w:hint="eastAsia"/>
          <w:sz w:val="32"/>
          <w:szCs w:val="32"/>
        </w:rPr>
        <w:t>结合型养老服务提升工程</w:t>
      </w:r>
      <w:r w:rsidRPr="00305F92">
        <w:rPr>
          <w:bCs/>
          <w:sz w:val="32"/>
          <w:szCs w:val="32"/>
          <w:lang w:val="zh-CN"/>
        </w:rPr>
        <w:tab/>
      </w:r>
      <w:r w:rsidRPr="009F4515">
        <w:rPr>
          <w:rFonts w:ascii="Times New Roman" w:hAnsi="Times New Roman"/>
          <w:bCs/>
          <w:sz w:val="32"/>
          <w:szCs w:val="32"/>
          <w:lang w:val="zh-CN"/>
        </w:rPr>
        <w:t>24</w:t>
      </w:r>
    </w:p>
    <w:p w:rsidR="00114B09" w:rsidRPr="00305F92" w:rsidRDefault="00114B09" w:rsidP="00114B09">
      <w:pPr>
        <w:pStyle w:val="10"/>
        <w:tabs>
          <w:tab w:val="right" w:leader="dot" w:pos="8730"/>
        </w:tabs>
        <w:rPr>
          <w:sz w:val="32"/>
          <w:szCs w:val="32"/>
        </w:rPr>
      </w:pPr>
      <w:r w:rsidRPr="00305F92">
        <w:rPr>
          <w:rFonts w:ascii="仿宋_GB2312" w:eastAsia="仿宋_GB2312" w:hint="eastAsia"/>
          <w:sz w:val="32"/>
          <w:szCs w:val="32"/>
        </w:rPr>
        <w:t>专栏</w:t>
      </w:r>
      <w:r w:rsidRPr="009F4515">
        <w:rPr>
          <w:rFonts w:ascii="Times New Roman" w:eastAsia="仿宋_GB2312" w:hAnsi="Times New Roman"/>
          <w:sz w:val="32"/>
          <w:szCs w:val="32"/>
        </w:rPr>
        <w:t>6</w:t>
      </w:r>
      <w:r w:rsidRPr="00305F92">
        <w:rPr>
          <w:rFonts w:ascii="仿宋_GB2312" w:eastAsia="仿宋_GB2312" w:hint="eastAsia"/>
          <w:sz w:val="32"/>
          <w:szCs w:val="32"/>
        </w:rPr>
        <w:t xml:space="preserve">   多主体协同型老龄社会治理提升工程</w:t>
      </w:r>
      <w:r w:rsidRPr="00305F92">
        <w:rPr>
          <w:bCs/>
          <w:sz w:val="32"/>
          <w:szCs w:val="32"/>
          <w:lang w:val="zh-CN"/>
        </w:rPr>
        <w:tab/>
      </w:r>
      <w:r w:rsidRPr="009F4515">
        <w:rPr>
          <w:rFonts w:ascii="Times New Roman" w:hAnsi="Times New Roman"/>
          <w:bCs/>
          <w:sz w:val="32"/>
          <w:szCs w:val="32"/>
          <w:lang w:val="zh-CN"/>
        </w:rPr>
        <w:t>27</w:t>
      </w:r>
    </w:p>
    <w:p w:rsidR="00114B09" w:rsidRPr="00305F92" w:rsidRDefault="00114B09" w:rsidP="00114B09">
      <w:pPr>
        <w:pStyle w:val="10"/>
        <w:tabs>
          <w:tab w:val="right" w:leader="dot" w:pos="8730"/>
        </w:tabs>
        <w:rPr>
          <w:sz w:val="32"/>
          <w:szCs w:val="32"/>
        </w:rPr>
      </w:pPr>
      <w:r w:rsidRPr="00305F92">
        <w:rPr>
          <w:rFonts w:ascii="仿宋_GB2312" w:eastAsia="仿宋_GB2312" w:hint="eastAsia"/>
          <w:sz w:val="32"/>
          <w:szCs w:val="32"/>
        </w:rPr>
        <w:t>专栏</w:t>
      </w:r>
      <w:r w:rsidRPr="009F4515">
        <w:rPr>
          <w:rFonts w:ascii="Times New Roman" w:eastAsia="仿宋_GB2312" w:hAnsi="Times New Roman"/>
          <w:sz w:val="32"/>
          <w:szCs w:val="32"/>
        </w:rPr>
        <w:t>7</w:t>
      </w:r>
      <w:r w:rsidRPr="00305F92">
        <w:rPr>
          <w:rFonts w:ascii="仿宋_GB2312" w:eastAsia="仿宋_GB2312" w:hint="eastAsia"/>
          <w:sz w:val="32"/>
          <w:szCs w:val="32"/>
        </w:rPr>
        <w:t xml:space="preserve">   宜居颐养型老年友好环境提升工程</w:t>
      </w:r>
      <w:r w:rsidRPr="00305F92">
        <w:rPr>
          <w:bCs/>
          <w:sz w:val="32"/>
          <w:szCs w:val="32"/>
          <w:lang w:val="zh-CN"/>
        </w:rPr>
        <w:tab/>
      </w:r>
      <w:r w:rsidRPr="009F4515">
        <w:rPr>
          <w:rFonts w:ascii="Times New Roman" w:hAnsi="Times New Roman"/>
          <w:bCs/>
          <w:sz w:val="32"/>
          <w:szCs w:val="32"/>
          <w:lang w:val="zh-CN"/>
        </w:rPr>
        <w:t>29</w:t>
      </w:r>
    </w:p>
    <w:p w:rsidR="00114B09" w:rsidRPr="00305F92" w:rsidRDefault="00114B09" w:rsidP="00114B09">
      <w:pPr>
        <w:pStyle w:val="10"/>
        <w:tabs>
          <w:tab w:val="right" w:leader="dot" w:pos="8730"/>
        </w:tabs>
        <w:rPr>
          <w:sz w:val="32"/>
          <w:szCs w:val="32"/>
        </w:rPr>
      </w:pPr>
      <w:r w:rsidRPr="00305F92">
        <w:rPr>
          <w:rFonts w:ascii="仿宋_GB2312" w:eastAsia="仿宋_GB2312" w:hint="eastAsia"/>
          <w:sz w:val="32"/>
          <w:szCs w:val="32"/>
        </w:rPr>
        <w:t>专栏</w:t>
      </w:r>
      <w:r w:rsidRPr="009F4515">
        <w:rPr>
          <w:rFonts w:ascii="Times New Roman" w:eastAsia="仿宋_GB2312" w:hAnsi="Times New Roman"/>
          <w:sz w:val="32"/>
          <w:szCs w:val="32"/>
        </w:rPr>
        <w:t>8</w:t>
      </w:r>
      <w:r w:rsidRPr="00305F92">
        <w:rPr>
          <w:rFonts w:ascii="仿宋_GB2312" w:eastAsia="仿宋_GB2312" w:hint="eastAsia"/>
          <w:sz w:val="32"/>
          <w:szCs w:val="32"/>
        </w:rPr>
        <w:t xml:space="preserve">   </w:t>
      </w:r>
      <w:proofErr w:type="gramStart"/>
      <w:r w:rsidRPr="00305F92">
        <w:rPr>
          <w:rFonts w:ascii="仿宋_GB2312" w:eastAsia="仿宋_GB2312" w:hint="eastAsia"/>
          <w:sz w:val="32"/>
          <w:szCs w:val="32"/>
        </w:rPr>
        <w:t>全链化老龄</w:t>
      </w:r>
      <w:proofErr w:type="gramEnd"/>
      <w:r w:rsidRPr="00305F92">
        <w:rPr>
          <w:rFonts w:ascii="仿宋_GB2312" w:eastAsia="仿宋_GB2312" w:hint="eastAsia"/>
          <w:sz w:val="32"/>
          <w:szCs w:val="32"/>
        </w:rPr>
        <w:t>产业发展提升工程</w:t>
      </w:r>
      <w:r w:rsidRPr="00305F92">
        <w:rPr>
          <w:bCs/>
          <w:sz w:val="32"/>
          <w:szCs w:val="32"/>
          <w:lang w:val="zh-CN"/>
        </w:rPr>
        <w:tab/>
      </w:r>
      <w:r w:rsidRPr="009F4515">
        <w:rPr>
          <w:rFonts w:ascii="Times New Roman" w:hAnsi="Times New Roman"/>
          <w:bCs/>
          <w:sz w:val="32"/>
          <w:szCs w:val="32"/>
          <w:lang w:val="zh-CN"/>
        </w:rPr>
        <w:t>31</w:t>
      </w:r>
    </w:p>
    <w:p w:rsidR="00114B09" w:rsidRDefault="00114B09" w:rsidP="00114B09">
      <w:pPr>
        <w:widowControl/>
        <w:ind w:firstLineChars="200" w:firstLine="420"/>
        <w:rPr>
          <w:lang w:val="zh-CN"/>
        </w:rPr>
      </w:pPr>
    </w:p>
    <w:p w:rsidR="00114B09" w:rsidRDefault="00114B09" w:rsidP="00114B09">
      <w:pPr>
        <w:widowControl/>
        <w:ind w:firstLineChars="200" w:firstLine="420"/>
        <w:rPr>
          <w:lang w:val="zh-CN"/>
        </w:rPr>
      </w:pPr>
    </w:p>
    <w:p w:rsidR="00114B09" w:rsidRDefault="00114B09" w:rsidP="00114B09">
      <w:pPr>
        <w:widowControl/>
        <w:ind w:firstLineChars="550" w:firstLine="1155"/>
        <w:rPr>
          <w:lang w:val="zh-CN"/>
        </w:rPr>
      </w:pPr>
    </w:p>
    <w:p w:rsidR="00114B09" w:rsidRPr="00305F92" w:rsidRDefault="00114B09" w:rsidP="00114B09">
      <w:pPr>
        <w:spacing w:line="560" w:lineRule="exact"/>
        <w:rPr>
          <w:rFonts w:ascii="仿宋_GB2312" w:eastAsia="仿宋_GB2312" w:hAnsi="仿宋"/>
          <w:sz w:val="32"/>
          <w:szCs w:val="32"/>
        </w:rPr>
      </w:pPr>
      <w:r>
        <w:rPr>
          <w:lang w:val="zh-CN"/>
        </w:rPr>
        <w:br w:type="page"/>
      </w:r>
      <w:r>
        <w:rPr>
          <w:rFonts w:ascii="仿宋_GB2312" w:eastAsia="仿宋_GB2312" w:hAnsi="仿宋" w:hint="eastAsia"/>
          <w:sz w:val="32"/>
          <w:szCs w:val="32"/>
        </w:rPr>
        <w:lastRenderedPageBreak/>
        <w:t xml:space="preserve">    为</w:t>
      </w:r>
      <w:r w:rsidRPr="00305F92">
        <w:rPr>
          <w:rFonts w:ascii="仿宋_GB2312" w:eastAsia="仿宋_GB2312" w:hAnsi="仿宋" w:hint="eastAsia"/>
          <w:sz w:val="32"/>
          <w:szCs w:val="32"/>
        </w:rPr>
        <w:t>贯彻落实积极应对人口老龄化国家战略，推动老龄事业全面协调可持续发展，依据《中华人民共和国老年人权益保障法》《国家积极应对人口老龄化中长期规划》《杭州市国民经济和社会发展第十四个五年规划和二〇三五年远景目标纲要》《杭州争当浙江高质量发展建设共同富裕示范区城市范例的行动计划（</w:t>
      </w:r>
      <w:r w:rsidRPr="009F4515">
        <w:rPr>
          <w:rFonts w:ascii="Times New Roman" w:eastAsia="仿宋_GB2312" w:hAnsi="Times New Roman"/>
          <w:sz w:val="32"/>
          <w:szCs w:val="32"/>
        </w:rPr>
        <w:t>2021</w:t>
      </w:r>
      <w:r w:rsidRPr="00305F92">
        <w:rPr>
          <w:rFonts w:ascii="仿宋_GB2312" w:eastAsia="仿宋_GB2312" w:hAnsi="仿宋" w:hint="eastAsia"/>
          <w:sz w:val="32"/>
          <w:szCs w:val="32"/>
        </w:rPr>
        <w:t>-</w:t>
      </w:r>
      <w:r w:rsidRPr="009F4515">
        <w:rPr>
          <w:rFonts w:ascii="Times New Roman" w:eastAsia="仿宋_GB2312" w:hAnsi="Times New Roman"/>
          <w:sz w:val="32"/>
          <w:szCs w:val="32"/>
        </w:rPr>
        <w:t>2025</w:t>
      </w:r>
      <w:r w:rsidRPr="00305F92">
        <w:rPr>
          <w:rFonts w:ascii="仿宋_GB2312" w:eastAsia="仿宋_GB2312" w:hAnsi="仿宋" w:hint="eastAsia"/>
          <w:sz w:val="32"/>
          <w:szCs w:val="32"/>
        </w:rPr>
        <w:t>年）》，结合本市实际，制定本规划。</w:t>
      </w:r>
    </w:p>
    <w:p w:rsidR="00114B09" w:rsidRPr="00305F92" w:rsidRDefault="00114B09" w:rsidP="00114B09">
      <w:pPr>
        <w:spacing w:line="560" w:lineRule="exact"/>
        <w:ind w:firstLineChars="200" w:firstLine="640"/>
        <w:outlineLvl w:val="0"/>
        <w:rPr>
          <w:rFonts w:ascii="黑体" w:eastAsia="黑体" w:hAnsi="黑体" w:cs="宋体"/>
          <w:kern w:val="0"/>
          <w:sz w:val="32"/>
          <w:szCs w:val="32"/>
        </w:rPr>
      </w:pPr>
      <w:bookmarkStart w:id="1" w:name="_Toc78905095"/>
      <w:r w:rsidRPr="00305F92">
        <w:rPr>
          <w:rFonts w:ascii="黑体" w:eastAsia="黑体" w:hAnsi="黑体" w:cs="宋体" w:hint="eastAsia"/>
          <w:kern w:val="0"/>
          <w:sz w:val="32"/>
          <w:szCs w:val="32"/>
        </w:rPr>
        <w:t>一、发展背景</w:t>
      </w:r>
      <w:bookmarkEnd w:id="1"/>
    </w:p>
    <w:p w:rsidR="00114B09" w:rsidRPr="00305F92" w:rsidRDefault="00114B09" w:rsidP="00114B09">
      <w:pPr>
        <w:adjustRightInd w:val="0"/>
        <w:snapToGrid w:val="0"/>
        <w:spacing w:line="560" w:lineRule="exact"/>
        <w:ind w:firstLineChars="200" w:firstLine="640"/>
        <w:outlineLvl w:val="1"/>
        <w:rPr>
          <w:rFonts w:ascii="楷体_GB2312" w:eastAsia="楷体_GB2312" w:hAnsi="Times New Roman"/>
          <w:sz w:val="32"/>
          <w:szCs w:val="32"/>
        </w:rPr>
      </w:pPr>
      <w:bookmarkStart w:id="2" w:name="_Toc78905096"/>
      <w:r w:rsidRPr="00305F92">
        <w:rPr>
          <w:rFonts w:ascii="楷体_GB2312" w:eastAsia="楷体_GB2312" w:hAnsi="Times New Roman" w:hint="eastAsia"/>
          <w:sz w:val="32"/>
          <w:szCs w:val="32"/>
        </w:rPr>
        <w:t>（一）“十三五”时期主要成就</w:t>
      </w:r>
      <w:bookmarkEnd w:id="2"/>
    </w:p>
    <w:p w:rsidR="00114B09" w:rsidRPr="00305F92" w:rsidRDefault="00114B09" w:rsidP="00114B09">
      <w:pPr>
        <w:spacing w:line="560" w:lineRule="exact"/>
        <w:ind w:firstLineChars="200" w:firstLine="640"/>
        <w:rPr>
          <w:rFonts w:ascii="仿宋_GB2312" w:eastAsia="仿宋_GB2312" w:hAnsi="仿宋"/>
          <w:sz w:val="32"/>
          <w:szCs w:val="32"/>
        </w:rPr>
      </w:pPr>
      <w:r w:rsidRPr="00305F92">
        <w:rPr>
          <w:rFonts w:ascii="仿宋_GB2312" w:eastAsia="仿宋_GB2312" w:hAnsi="仿宋" w:hint="eastAsia"/>
          <w:sz w:val="32"/>
          <w:szCs w:val="32"/>
        </w:rPr>
        <w:t>“十三五”时期，市委、市政府高度重视老龄事业发展，认真贯彻落实党中央、国务院应对人口老龄化工作部署，坚持党委领导、政府主导、社会参与、全民行动相结合，全面加强新时代老龄事业。五年来，杭州市高质量完成了全国养老服务业、全国医养结合、社区和居家养老服务、智慧养老等四项试点改革项目，以创新精神推动老龄事业与经济社会发展相协调、与高水平全面建成小康社会相适应，高质量完成了“十三五”规划确定的目标任务，老龄事业发展整体水平继续保持在全国前列。杭州市老年群体获得感幸福感全面提升，“健康杭州”全面升级，被授予全国唯一“幸福示范标杆城市”。</w:t>
      </w:r>
    </w:p>
    <w:p w:rsidR="00114B09" w:rsidRPr="00305F92" w:rsidRDefault="00114B09" w:rsidP="00114B09">
      <w:pPr>
        <w:spacing w:line="560" w:lineRule="exact"/>
        <w:ind w:firstLineChars="200" w:firstLine="643"/>
        <w:rPr>
          <w:rFonts w:ascii="仿宋_GB2312" w:eastAsia="仿宋_GB2312" w:hAnsi="仿宋"/>
          <w:sz w:val="32"/>
          <w:szCs w:val="32"/>
        </w:rPr>
      </w:pPr>
      <w:r w:rsidRPr="009F4515">
        <w:rPr>
          <w:rFonts w:ascii="Times New Roman" w:eastAsia="仿宋_GB2312" w:hAnsi="Times New Roman"/>
          <w:b/>
          <w:bCs/>
          <w:sz w:val="32"/>
          <w:szCs w:val="32"/>
        </w:rPr>
        <w:t>1</w:t>
      </w:r>
      <w:r w:rsidRPr="00305F92">
        <w:rPr>
          <w:rFonts w:ascii="仿宋_GB2312" w:eastAsia="仿宋_GB2312" w:hAnsi="仿宋" w:hint="eastAsia"/>
          <w:b/>
          <w:bCs/>
          <w:sz w:val="32"/>
          <w:szCs w:val="32"/>
        </w:rPr>
        <w:t>.老龄政策体系进一步完善。</w:t>
      </w:r>
      <w:r w:rsidRPr="00305F92">
        <w:rPr>
          <w:rFonts w:ascii="仿宋_GB2312" w:eastAsia="仿宋_GB2312" w:hAnsi="仿宋" w:hint="eastAsia"/>
          <w:sz w:val="32"/>
          <w:szCs w:val="32"/>
        </w:rPr>
        <w:t>《杭州市居家养老服务条例》及相关配套文件颁布实施，为居家养老服务</w:t>
      </w:r>
      <w:r w:rsidRPr="00305F92">
        <w:rPr>
          <w:rFonts w:ascii="仿宋_GB2312" w:eastAsia="仿宋_GB2312" w:hAnsi="宋体" w:cs="宋体" w:hint="eastAsia"/>
          <w:kern w:val="0"/>
          <w:sz w:val="32"/>
          <w:szCs w:val="32"/>
        </w:rPr>
        <w:t>规范化发展提供了法治保障</w:t>
      </w:r>
      <w:r w:rsidRPr="00305F92">
        <w:rPr>
          <w:rFonts w:ascii="仿宋_GB2312" w:eastAsia="仿宋_GB2312" w:hAnsi="仿宋" w:hint="eastAsia"/>
          <w:sz w:val="32"/>
          <w:szCs w:val="32"/>
        </w:rPr>
        <w:t>。以老龄事业发展和综合改革试点为基础，推动出台《关于加强老年人照顾服务做好养老孝老敬老工作</w:t>
      </w:r>
      <w:r w:rsidRPr="00305F92">
        <w:rPr>
          <w:rFonts w:ascii="仿宋_GB2312" w:eastAsia="仿宋_GB2312" w:hAnsi="仿宋" w:hint="eastAsia"/>
          <w:sz w:val="32"/>
          <w:szCs w:val="32"/>
        </w:rPr>
        <w:lastRenderedPageBreak/>
        <w:t>的实施意见》《杭州市养老服务业综合改革试点方案》《杭州市医养护一体化签约服务实施方案（试行）》等政策，形成协同完整的老龄政策体系。</w:t>
      </w:r>
    </w:p>
    <w:p w:rsidR="00114B09" w:rsidRPr="00305F92" w:rsidRDefault="00114B09" w:rsidP="00114B09">
      <w:pPr>
        <w:spacing w:line="560" w:lineRule="exact"/>
        <w:ind w:firstLineChars="200" w:firstLine="643"/>
        <w:rPr>
          <w:rFonts w:ascii="仿宋_GB2312" w:eastAsia="仿宋_GB2312" w:hAnsi="仿宋"/>
          <w:sz w:val="32"/>
          <w:szCs w:val="32"/>
        </w:rPr>
      </w:pPr>
      <w:r w:rsidRPr="009F4515">
        <w:rPr>
          <w:rFonts w:ascii="Times New Roman" w:eastAsia="仿宋_GB2312" w:hAnsi="Times New Roman"/>
          <w:b/>
          <w:bCs/>
          <w:sz w:val="32"/>
          <w:szCs w:val="32"/>
        </w:rPr>
        <w:t>2</w:t>
      </w:r>
      <w:r w:rsidRPr="00305F92">
        <w:rPr>
          <w:rFonts w:ascii="仿宋_GB2312" w:eastAsia="仿宋_GB2312" w:hAnsi="仿宋" w:hint="eastAsia"/>
          <w:b/>
          <w:bCs/>
          <w:sz w:val="32"/>
          <w:szCs w:val="32"/>
        </w:rPr>
        <w:t>.老年人社会保障水平不断提高。</w:t>
      </w:r>
      <w:r w:rsidRPr="00305F92">
        <w:rPr>
          <w:rFonts w:ascii="仿宋_GB2312" w:eastAsia="仿宋_GB2312" w:hAnsi="仿宋" w:hint="eastAsia"/>
          <w:sz w:val="32"/>
          <w:szCs w:val="32"/>
        </w:rPr>
        <w:t>建立城镇职工和城乡居民两大社保制度平台，基本实现老年人养老和医疗保障全覆盖。在桐庐县率先实施长期护理保险试点，建立长期护理保险统一需求评估标准。社会救助制度全面提升，形成智慧高效“救共体”。高龄老人生活补贴等扶持政策逐步完善，全市</w:t>
      </w:r>
      <w:r w:rsidRPr="009F4515">
        <w:rPr>
          <w:rFonts w:ascii="Times New Roman" w:eastAsia="仿宋_GB2312" w:hAnsi="Times New Roman"/>
          <w:sz w:val="32"/>
          <w:szCs w:val="32"/>
        </w:rPr>
        <w:t>80</w:t>
      </w:r>
      <w:r w:rsidRPr="00305F92">
        <w:rPr>
          <w:rFonts w:ascii="仿宋_GB2312" w:eastAsia="仿宋_GB2312" w:hAnsi="仿宋" w:hint="eastAsia"/>
          <w:sz w:val="32"/>
          <w:szCs w:val="32"/>
        </w:rPr>
        <w:t>岁以上高龄老人均享受政府高龄津贴补助。推进老年人团体意外伤害统筹保险，全市有</w:t>
      </w:r>
      <w:r w:rsidRPr="009F4515">
        <w:rPr>
          <w:rFonts w:ascii="Times New Roman" w:eastAsia="仿宋_GB2312" w:hAnsi="Times New Roman"/>
          <w:sz w:val="32"/>
          <w:szCs w:val="32"/>
        </w:rPr>
        <w:t>108</w:t>
      </w:r>
      <w:r w:rsidRPr="00305F92">
        <w:rPr>
          <w:rFonts w:ascii="仿宋_GB2312" w:eastAsia="仿宋_GB2312" w:hAnsi="仿宋" w:hint="eastAsia"/>
          <w:sz w:val="32"/>
          <w:szCs w:val="32"/>
        </w:rPr>
        <w:t>.</w:t>
      </w:r>
      <w:r w:rsidRPr="009F4515">
        <w:rPr>
          <w:rFonts w:ascii="Times New Roman" w:eastAsia="仿宋_GB2312" w:hAnsi="Times New Roman"/>
          <w:sz w:val="32"/>
          <w:szCs w:val="32"/>
        </w:rPr>
        <w:t>59</w:t>
      </w:r>
      <w:r w:rsidRPr="00305F92">
        <w:rPr>
          <w:rFonts w:ascii="仿宋_GB2312" w:eastAsia="仿宋_GB2312" w:hAnsi="仿宋" w:hint="eastAsia"/>
          <w:sz w:val="32"/>
          <w:szCs w:val="32"/>
        </w:rPr>
        <w:t>万老年人参保，占老年人口</w:t>
      </w:r>
      <w:r w:rsidRPr="009F4515">
        <w:rPr>
          <w:rFonts w:ascii="Times New Roman" w:eastAsia="仿宋_GB2312" w:hAnsi="Times New Roman"/>
          <w:sz w:val="32"/>
          <w:szCs w:val="32"/>
        </w:rPr>
        <w:t>60</w:t>
      </w:r>
      <w:r w:rsidRPr="00305F92">
        <w:rPr>
          <w:rFonts w:ascii="仿宋_GB2312" w:eastAsia="仿宋_GB2312" w:hAnsi="仿宋" w:hint="eastAsia"/>
          <w:sz w:val="32"/>
          <w:szCs w:val="32"/>
        </w:rPr>
        <w:t>.</w:t>
      </w:r>
      <w:r w:rsidRPr="009F4515">
        <w:rPr>
          <w:rFonts w:ascii="Times New Roman" w:eastAsia="仿宋_GB2312" w:hAnsi="Times New Roman"/>
          <w:sz w:val="32"/>
          <w:szCs w:val="32"/>
        </w:rPr>
        <w:t>47</w:t>
      </w:r>
      <w:r w:rsidRPr="00305F92">
        <w:rPr>
          <w:rFonts w:ascii="仿宋_GB2312" w:eastAsia="仿宋_GB2312" w:hAnsi="仿宋" w:hint="eastAsia"/>
          <w:sz w:val="32"/>
          <w:szCs w:val="32"/>
        </w:rPr>
        <w:t>%。</w:t>
      </w:r>
    </w:p>
    <w:p w:rsidR="00114B09" w:rsidRPr="00305F92" w:rsidRDefault="00114B09" w:rsidP="00114B09">
      <w:pPr>
        <w:spacing w:line="560" w:lineRule="exact"/>
        <w:ind w:firstLineChars="200" w:firstLine="643"/>
        <w:rPr>
          <w:rFonts w:ascii="仿宋_GB2312" w:eastAsia="仿宋_GB2312" w:hAnsi="仿宋"/>
          <w:sz w:val="32"/>
          <w:szCs w:val="32"/>
        </w:rPr>
      </w:pPr>
      <w:r w:rsidRPr="009F4515">
        <w:rPr>
          <w:rFonts w:ascii="Times New Roman" w:eastAsia="仿宋_GB2312" w:hAnsi="Times New Roman"/>
          <w:b/>
          <w:bCs/>
          <w:sz w:val="32"/>
          <w:szCs w:val="32"/>
        </w:rPr>
        <w:t>3</w:t>
      </w:r>
      <w:r w:rsidRPr="00305F92">
        <w:rPr>
          <w:rFonts w:ascii="仿宋_GB2312" w:eastAsia="仿宋_GB2312" w:hAnsi="仿宋" w:hint="eastAsia"/>
          <w:b/>
          <w:bCs/>
          <w:sz w:val="32"/>
          <w:szCs w:val="32"/>
        </w:rPr>
        <w:t>.老年人健康养老服务体系日益完善。</w:t>
      </w:r>
      <w:r w:rsidRPr="00305F92">
        <w:rPr>
          <w:rFonts w:ascii="仿宋_GB2312" w:eastAsia="仿宋_GB2312" w:hAnsi="仿宋" w:hint="eastAsia"/>
          <w:sz w:val="32"/>
          <w:szCs w:val="32"/>
        </w:rPr>
        <w:t>大力推进老年健康服务供给侧结构性改革。开展</w:t>
      </w:r>
      <w:proofErr w:type="gramStart"/>
      <w:r w:rsidRPr="00305F92">
        <w:rPr>
          <w:rFonts w:ascii="仿宋_GB2312" w:eastAsia="仿宋_GB2312" w:hAnsi="仿宋" w:hint="eastAsia"/>
          <w:sz w:val="32"/>
          <w:szCs w:val="32"/>
        </w:rPr>
        <w:t>医</w:t>
      </w:r>
      <w:proofErr w:type="gramEnd"/>
      <w:r w:rsidRPr="00305F92">
        <w:rPr>
          <w:rFonts w:ascii="仿宋_GB2312" w:eastAsia="仿宋_GB2312" w:hAnsi="仿宋" w:hint="eastAsia"/>
          <w:sz w:val="32"/>
          <w:szCs w:val="32"/>
        </w:rPr>
        <w:t>养护一体化签约家庭医生服务，创新利用智慧技术整合多部门资源，提升老年健康服务品质。</w:t>
      </w:r>
      <w:r w:rsidRPr="00305F92">
        <w:rPr>
          <w:rFonts w:ascii="仿宋_GB2312" w:eastAsia="仿宋_GB2312" w:hAnsi="仿宋" w:hint="eastAsia"/>
          <w:kern w:val="0"/>
          <w:sz w:val="32"/>
          <w:szCs w:val="32"/>
        </w:rPr>
        <w:t>开展老年健康教育与健康促进活动，</w:t>
      </w:r>
      <w:r w:rsidRPr="00305F92">
        <w:rPr>
          <w:rFonts w:ascii="仿宋_GB2312" w:eastAsia="仿宋_GB2312" w:hAnsi="仿宋" w:hint="eastAsia"/>
          <w:sz w:val="32"/>
          <w:szCs w:val="32"/>
        </w:rPr>
        <w:t>提高老年群体健康素养水平。优化老年医疗服务优待措施，实施智慧云药房、慢病长处方、医疗信用支付、刷脸就医等改革，建立老年人“舒心就医”杭州模式。在全市范围探索四级</w:t>
      </w:r>
      <w:proofErr w:type="gramStart"/>
      <w:r w:rsidRPr="00305F92">
        <w:rPr>
          <w:rFonts w:ascii="仿宋_GB2312" w:eastAsia="仿宋_GB2312" w:hAnsi="仿宋" w:hint="eastAsia"/>
          <w:sz w:val="32"/>
          <w:szCs w:val="32"/>
        </w:rPr>
        <w:t>安宁疗护服务</w:t>
      </w:r>
      <w:proofErr w:type="gramEnd"/>
      <w:r w:rsidRPr="00305F92">
        <w:rPr>
          <w:rFonts w:ascii="仿宋_GB2312" w:eastAsia="仿宋_GB2312" w:hAnsi="仿宋" w:hint="eastAsia"/>
          <w:sz w:val="32"/>
          <w:szCs w:val="32"/>
        </w:rPr>
        <w:t>网络，初步形成</w:t>
      </w:r>
      <w:proofErr w:type="gramStart"/>
      <w:r w:rsidRPr="00305F92">
        <w:rPr>
          <w:rFonts w:ascii="仿宋_GB2312" w:eastAsia="仿宋_GB2312" w:hAnsi="仿宋" w:hint="eastAsia"/>
          <w:sz w:val="32"/>
          <w:szCs w:val="32"/>
        </w:rPr>
        <w:t>安宁疗护服务</w:t>
      </w:r>
      <w:proofErr w:type="gramEnd"/>
      <w:r w:rsidRPr="00305F92">
        <w:rPr>
          <w:rFonts w:ascii="仿宋_GB2312" w:eastAsia="仿宋_GB2312" w:hAnsi="仿宋" w:hint="eastAsia"/>
          <w:sz w:val="32"/>
          <w:szCs w:val="32"/>
        </w:rPr>
        <w:t>标准和规范。居家养老服务照料中心实现全市社区全覆盖，镇</w:t>
      </w:r>
      <w:proofErr w:type="gramStart"/>
      <w:r w:rsidRPr="00305F92">
        <w:rPr>
          <w:rFonts w:ascii="仿宋_GB2312" w:eastAsia="仿宋_GB2312" w:hAnsi="仿宋" w:hint="eastAsia"/>
          <w:sz w:val="32"/>
          <w:szCs w:val="32"/>
        </w:rPr>
        <w:t>街级示范</w:t>
      </w:r>
      <w:proofErr w:type="gramEnd"/>
      <w:r w:rsidRPr="00305F92">
        <w:rPr>
          <w:rFonts w:ascii="仿宋_GB2312" w:eastAsia="仿宋_GB2312" w:hAnsi="仿宋" w:hint="eastAsia"/>
          <w:sz w:val="32"/>
          <w:szCs w:val="32"/>
        </w:rPr>
        <w:t>养老服务照料中心引领作用逐步发挥。率先在全省开展家庭养老床位试点、紧密</w:t>
      </w:r>
      <w:proofErr w:type="gramStart"/>
      <w:r w:rsidRPr="00305F92">
        <w:rPr>
          <w:rFonts w:ascii="仿宋_GB2312" w:eastAsia="仿宋_GB2312" w:hAnsi="仿宋" w:hint="eastAsia"/>
          <w:sz w:val="32"/>
          <w:szCs w:val="32"/>
        </w:rPr>
        <w:t>医</w:t>
      </w:r>
      <w:proofErr w:type="gramEnd"/>
      <w:r w:rsidRPr="00305F92">
        <w:rPr>
          <w:rFonts w:ascii="仿宋_GB2312" w:eastAsia="仿宋_GB2312" w:hAnsi="仿宋" w:hint="eastAsia"/>
          <w:sz w:val="32"/>
          <w:szCs w:val="32"/>
        </w:rPr>
        <w:t>养联合体试点，率先建立医疗机构与</w:t>
      </w:r>
      <w:proofErr w:type="gramStart"/>
      <w:r w:rsidRPr="00305F92">
        <w:rPr>
          <w:rFonts w:ascii="仿宋_GB2312" w:eastAsia="仿宋_GB2312" w:hAnsi="仿宋" w:hint="eastAsia"/>
          <w:sz w:val="32"/>
          <w:szCs w:val="32"/>
        </w:rPr>
        <w:t>医</w:t>
      </w:r>
      <w:proofErr w:type="gramEnd"/>
      <w:r w:rsidRPr="00305F92">
        <w:rPr>
          <w:rFonts w:ascii="仿宋_GB2312" w:eastAsia="仿宋_GB2312" w:hAnsi="仿宋" w:hint="eastAsia"/>
          <w:sz w:val="32"/>
          <w:szCs w:val="32"/>
        </w:rPr>
        <w:t>养结合机构协作机制。</w:t>
      </w:r>
    </w:p>
    <w:p w:rsidR="00114B09" w:rsidRPr="00305F92" w:rsidRDefault="00114B09" w:rsidP="00114B09">
      <w:pPr>
        <w:spacing w:line="560" w:lineRule="exact"/>
        <w:ind w:firstLineChars="200" w:firstLine="643"/>
        <w:rPr>
          <w:rFonts w:ascii="仿宋_GB2312" w:eastAsia="仿宋_GB2312" w:hAnsi="仿宋"/>
          <w:sz w:val="32"/>
          <w:szCs w:val="32"/>
        </w:rPr>
      </w:pPr>
      <w:r w:rsidRPr="009F4515">
        <w:rPr>
          <w:rFonts w:ascii="Times New Roman" w:eastAsia="仿宋_GB2312" w:hAnsi="Times New Roman"/>
          <w:b/>
          <w:bCs/>
          <w:sz w:val="32"/>
          <w:szCs w:val="32"/>
        </w:rPr>
        <w:t>4</w:t>
      </w:r>
      <w:r w:rsidRPr="00305F92">
        <w:rPr>
          <w:rFonts w:ascii="仿宋_GB2312" w:eastAsia="仿宋_GB2312" w:hAnsi="仿宋" w:hint="eastAsia"/>
          <w:b/>
          <w:bCs/>
          <w:sz w:val="32"/>
          <w:szCs w:val="32"/>
        </w:rPr>
        <w:t>.老年人精神文化生活不断丰富。</w:t>
      </w:r>
      <w:r w:rsidRPr="00305F92">
        <w:rPr>
          <w:rFonts w:ascii="仿宋_GB2312" w:eastAsia="仿宋_GB2312" w:hAnsi="仿宋" w:hint="eastAsia"/>
          <w:sz w:val="32"/>
          <w:szCs w:val="32"/>
        </w:rPr>
        <w:t>把发展老年教育纳入</w:t>
      </w:r>
      <w:r w:rsidRPr="00305F92">
        <w:rPr>
          <w:rFonts w:ascii="仿宋_GB2312" w:eastAsia="仿宋_GB2312" w:hAnsi="仿宋" w:hint="eastAsia"/>
          <w:sz w:val="32"/>
          <w:szCs w:val="32"/>
        </w:rPr>
        <w:lastRenderedPageBreak/>
        <w:t>学习型城市建设目标，将老年文化体育活动基础设施建设纳入城乡建设总体规划，充分整合现有设施资源满足老年人文体活动需求，提高服务综合辐射能力。大力整合拓展老年群体社会参与的资源和渠道，积极提高老年人社会参与率。全面开展“银龄互助”等养老志愿服务活动，积极探索低龄老年人为高龄老年人服务的途径、形式和内容。</w:t>
      </w:r>
    </w:p>
    <w:p w:rsidR="00114B09" w:rsidRPr="00305F92" w:rsidRDefault="00114B09" w:rsidP="00114B09">
      <w:pPr>
        <w:spacing w:line="560" w:lineRule="exact"/>
        <w:ind w:firstLineChars="200" w:firstLine="643"/>
        <w:rPr>
          <w:rFonts w:ascii="黑体" w:eastAsia="黑体" w:hAnsi="黑体"/>
          <w:sz w:val="32"/>
          <w:szCs w:val="32"/>
        </w:rPr>
      </w:pPr>
      <w:r w:rsidRPr="009F4515">
        <w:rPr>
          <w:rFonts w:ascii="Times New Roman" w:eastAsia="仿宋_GB2312" w:hAnsi="Times New Roman"/>
          <w:b/>
          <w:bCs/>
          <w:sz w:val="32"/>
          <w:szCs w:val="32"/>
        </w:rPr>
        <w:t>5</w:t>
      </w:r>
      <w:r w:rsidRPr="00305F92">
        <w:rPr>
          <w:rFonts w:ascii="仿宋_GB2312" w:eastAsia="仿宋_GB2312" w:hAnsi="仿宋" w:hint="eastAsia"/>
          <w:b/>
          <w:bCs/>
          <w:sz w:val="32"/>
          <w:szCs w:val="32"/>
        </w:rPr>
        <w:t>.敬老宜居环境特色进一步凸显。</w:t>
      </w:r>
      <w:r w:rsidRPr="00305F92">
        <w:rPr>
          <w:rFonts w:ascii="仿宋_GB2312" w:eastAsia="仿宋_GB2312" w:hAnsi="仿宋" w:hint="eastAsia"/>
          <w:sz w:val="32"/>
          <w:szCs w:val="32"/>
        </w:rPr>
        <w:t>积极改造老年人居住条件，着力打造老年宜居颐养环境。开展经济困难、高龄、失能失智、独居老年人家庭</w:t>
      </w:r>
      <w:proofErr w:type="gramStart"/>
      <w:r w:rsidRPr="00305F92">
        <w:rPr>
          <w:rFonts w:ascii="仿宋_GB2312" w:eastAsia="仿宋_GB2312" w:hAnsi="仿宋" w:hint="eastAsia"/>
          <w:sz w:val="32"/>
          <w:szCs w:val="32"/>
        </w:rPr>
        <w:t>适</w:t>
      </w:r>
      <w:proofErr w:type="gramEnd"/>
      <w:r w:rsidRPr="00305F92">
        <w:rPr>
          <w:rFonts w:ascii="仿宋_GB2312" w:eastAsia="仿宋_GB2312" w:hAnsi="仿宋" w:hint="eastAsia"/>
          <w:sz w:val="32"/>
          <w:szCs w:val="32"/>
        </w:rPr>
        <w:t>老化改造，推动基层社区改善老年人居住环境，推进“老年友好型城区”创建。开展</w:t>
      </w:r>
      <w:proofErr w:type="gramStart"/>
      <w:r w:rsidRPr="00305F92">
        <w:rPr>
          <w:rFonts w:ascii="仿宋_GB2312" w:eastAsia="仿宋_GB2312" w:hAnsi="仿宋" w:hint="eastAsia"/>
          <w:sz w:val="32"/>
          <w:szCs w:val="32"/>
        </w:rPr>
        <w:t>既有住宅</w:t>
      </w:r>
      <w:proofErr w:type="gramEnd"/>
      <w:r w:rsidRPr="00305F92">
        <w:rPr>
          <w:rFonts w:ascii="仿宋_GB2312" w:eastAsia="仿宋_GB2312" w:hAnsi="仿宋" w:hint="eastAsia"/>
          <w:sz w:val="32"/>
          <w:szCs w:val="32"/>
        </w:rPr>
        <w:t>加装电梯工作，推进公共设施</w:t>
      </w:r>
      <w:proofErr w:type="gramStart"/>
      <w:r w:rsidRPr="00305F92">
        <w:rPr>
          <w:rFonts w:ascii="仿宋_GB2312" w:eastAsia="仿宋_GB2312" w:hAnsi="仿宋" w:hint="eastAsia"/>
          <w:sz w:val="32"/>
          <w:szCs w:val="32"/>
        </w:rPr>
        <w:t>适</w:t>
      </w:r>
      <w:proofErr w:type="gramEnd"/>
      <w:r w:rsidRPr="00305F92">
        <w:rPr>
          <w:rFonts w:ascii="仿宋_GB2312" w:eastAsia="仿宋_GB2312" w:hAnsi="仿宋" w:hint="eastAsia"/>
          <w:sz w:val="32"/>
          <w:szCs w:val="32"/>
        </w:rPr>
        <w:t>老化改造。广泛开展“敬老文明号”创建和敬老爱老教育活动，涌现出一大批敬老爱老助老“最美系列”先进集体和个人，“武林大妈平安志愿服务项目”获得全国巾帼志愿服务“十大优秀项目”称号。建立街道-村（社）-机构多级老年人法律援助体系，老年人合法权益得到有效保障。</w:t>
      </w:r>
    </w:p>
    <w:tbl>
      <w:tblPr>
        <w:tblW w:w="8898" w:type="dxa"/>
        <w:jc w:val="center"/>
        <w:tblLayout w:type="fixed"/>
        <w:tblLook w:val="04A0" w:firstRow="1" w:lastRow="0" w:firstColumn="1" w:lastColumn="0" w:noHBand="0" w:noVBand="1"/>
      </w:tblPr>
      <w:tblGrid>
        <w:gridCol w:w="722"/>
        <w:gridCol w:w="574"/>
        <w:gridCol w:w="4580"/>
        <w:gridCol w:w="824"/>
        <w:gridCol w:w="1008"/>
        <w:gridCol w:w="1190"/>
      </w:tblGrid>
      <w:tr w:rsidR="00114B09" w:rsidRPr="00305F92" w:rsidTr="001952C6">
        <w:trPr>
          <w:trHeight w:val="586"/>
          <w:jc w:val="center"/>
        </w:trPr>
        <w:tc>
          <w:tcPr>
            <w:tcW w:w="8898" w:type="dxa"/>
            <w:gridSpan w:val="6"/>
            <w:tcBorders>
              <w:top w:val="single" w:sz="4" w:space="0" w:color="auto"/>
              <w:left w:val="single" w:sz="4" w:space="0" w:color="auto"/>
              <w:bottom w:val="single" w:sz="4" w:space="0" w:color="auto"/>
              <w:right w:val="single" w:sz="4" w:space="0" w:color="auto"/>
            </w:tcBorders>
            <w:vAlign w:val="center"/>
          </w:tcPr>
          <w:p w:rsidR="00114B09" w:rsidRPr="00305F92" w:rsidRDefault="00114B09" w:rsidP="001952C6">
            <w:pPr>
              <w:adjustRightInd w:val="0"/>
              <w:spacing w:line="360" w:lineRule="auto"/>
              <w:jc w:val="center"/>
              <w:rPr>
                <w:rFonts w:ascii="黑体" w:eastAsia="黑体" w:hAnsi="黑体"/>
                <w:b/>
                <w:bCs/>
                <w:sz w:val="24"/>
                <w:szCs w:val="24"/>
              </w:rPr>
            </w:pPr>
            <w:r w:rsidRPr="00305F92">
              <w:rPr>
                <w:rFonts w:ascii="黑体" w:eastAsia="黑体" w:hAnsi="黑体" w:hint="eastAsia"/>
                <w:sz w:val="28"/>
                <w:szCs w:val="28"/>
              </w:rPr>
              <w:t>专栏</w:t>
            </w:r>
            <w:r w:rsidRPr="009F4515">
              <w:rPr>
                <w:rFonts w:ascii="Times New Roman" w:eastAsia="黑体" w:hAnsi="Times New Roman"/>
                <w:sz w:val="28"/>
                <w:szCs w:val="28"/>
              </w:rPr>
              <w:t>1</w:t>
            </w:r>
            <w:r w:rsidRPr="00305F92">
              <w:rPr>
                <w:rFonts w:ascii="黑体" w:eastAsia="黑体" w:hAnsi="黑体" w:hint="eastAsia"/>
                <w:sz w:val="28"/>
                <w:szCs w:val="28"/>
              </w:rPr>
              <w:t xml:space="preserve"> “十三五”期间杭州市老龄事业发展主要指标完成情况</w:t>
            </w:r>
          </w:p>
        </w:tc>
      </w:tr>
      <w:tr w:rsidR="00114B09" w:rsidRPr="00305F92" w:rsidTr="001952C6">
        <w:trPr>
          <w:trHeight w:val="510"/>
          <w:jc w:val="center"/>
        </w:trPr>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类别</w:t>
            </w:r>
          </w:p>
        </w:tc>
        <w:tc>
          <w:tcPr>
            <w:tcW w:w="57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序号</w:t>
            </w:r>
          </w:p>
        </w:tc>
        <w:tc>
          <w:tcPr>
            <w:tcW w:w="4580"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指 标</w:t>
            </w:r>
          </w:p>
        </w:tc>
        <w:tc>
          <w:tcPr>
            <w:tcW w:w="824" w:type="dxa"/>
            <w:tcBorders>
              <w:top w:val="single" w:sz="4" w:space="0" w:color="auto"/>
              <w:left w:val="nil"/>
              <w:bottom w:val="single" w:sz="4" w:space="0" w:color="auto"/>
              <w:right w:val="single" w:sz="4" w:space="0" w:color="auto"/>
            </w:tcBorders>
            <w:tcMar>
              <w:top w:w="0" w:type="dxa"/>
              <w:left w:w="57" w:type="dxa"/>
              <w:bottom w:w="0" w:type="dxa"/>
              <w:right w:w="57" w:type="dxa"/>
            </w:tcMa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2015</w:t>
            </w:r>
            <w:r w:rsidRPr="00305F92">
              <w:rPr>
                <w:rFonts w:ascii="仿宋_GB2312" w:eastAsia="仿宋_GB2312" w:hAnsi="等线" w:hint="eastAsia"/>
                <w:kern w:val="0"/>
                <w:sz w:val="22"/>
              </w:rPr>
              <w:t>年</w:t>
            </w:r>
          </w:p>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情况</w:t>
            </w:r>
          </w:p>
        </w:tc>
        <w:tc>
          <w:tcPr>
            <w:tcW w:w="100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2020</w:t>
            </w:r>
            <w:r w:rsidRPr="00305F92">
              <w:rPr>
                <w:rFonts w:ascii="仿宋_GB2312" w:eastAsia="仿宋_GB2312" w:hAnsi="等线" w:hint="eastAsia"/>
                <w:kern w:val="0"/>
                <w:sz w:val="22"/>
              </w:rPr>
              <w:t>年</w:t>
            </w:r>
          </w:p>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规划值</w:t>
            </w:r>
          </w:p>
        </w:tc>
        <w:tc>
          <w:tcPr>
            <w:tcW w:w="1190"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2020</w:t>
            </w:r>
            <w:r w:rsidRPr="00305F92">
              <w:rPr>
                <w:rFonts w:ascii="仿宋_GB2312" w:eastAsia="仿宋_GB2312" w:hAnsi="等线" w:hint="eastAsia"/>
                <w:kern w:val="0"/>
                <w:sz w:val="22"/>
              </w:rPr>
              <w:t>年</w:t>
            </w:r>
          </w:p>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完成情况</w:t>
            </w:r>
          </w:p>
        </w:tc>
      </w:tr>
      <w:tr w:rsidR="00114B09" w:rsidRPr="00305F92" w:rsidTr="001952C6">
        <w:trPr>
          <w:trHeight w:val="397"/>
          <w:jc w:val="center"/>
        </w:trPr>
        <w:tc>
          <w:tcPr>
            <w:tcW w:w="722" w:type="dxa"/>
            <w:vMerge w:val="restart"/>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社会保障</w:t>
            </w:r>
          </w:p>
        </w:tc>
        <w:tc>
          <w:tcPr>
            <w:tcW w:w="574" w:type="dxa"/>
            <w:tcBorders>
              <w:top w:val="single" w:sz="4" w:space="0" w:color="auto"/>
              <w:left w:val="nil"/>
              <w:bottom w:val="single" w:sz="4" w:space="0" w:color="auto"/>
              <w:right w:val="single" w:sz="4" w:space="0" w:color="auto"/>
            </w:tcBorders>
            <w:vAlign w:val="center"/>
            <w:hideMark/>
          </w:tcPr>
          <w:p w:rsidR="00114B09" w:rsidRPr="009F4515" w:rsidRDefault="00114B09" w:rsidP="001952C6">
            <w:pPr>
              <w:widowControl/>
              <w:adjustRightInd w:val="0"/>
              <w:snapToGrid w:val="0"/>
              <w:spacing w:line="240" w:lineRule="exact"/>
              <w:jc w:val="center"/>
              <w:rPr>
                <w:rFonts w:ascii="Times New Roman" w:eastAsia="仿宋_GB2312" w:hAnsi="Times New Roman"/>
                <w:kern w:val="0"/>
                <w:sz w:val="22"/>
              </w:rPr>
            </w:pPr>
            <w:r w:rsidRPr="009F4515">
              <w:rPr>
                <w:rFonts w:ascii="Times New Roman" w:eastAsia="仿宋_GB2312" w:hAnsi="Times New Roman"/>
                <w:kern w:val="0"/>
                <w:sz w:val="22"/>
              </w:rPr>
              <w:t>1</w:t>
            </w:r>
          </w:p>
        </w:tc>
        <w:tc>
          <w:tcPr>
            <w:tcW w:w="458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基本养老保险参保率（%）</w:t>
            </w:r>
          </w:p>
        </w:tc>
        <w:tc>
          <w:tcPr>
            <w:tcW w:w="82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97</w:t>
            </w:r>
            <w:r w:rsidRPr="00305F92">
              <w:rPr>
                <w:rFonts w:ascii="仿宋_GB2312" w:eastAsia="仿宋_GB2312" w:hAnsi="等线" w:hint="eastAsia"/>
                <w:kern w:val="0"/>
                <w:sz w:val="22"/>
              </w:rPr>
              <w:t>.</w:t>
            </w:r>
            <w:r w:rsidRPr="009F4515">
              <w:rPr>
                <w:rFonts w:ascii="Times New Roman" w:eastAsia="仿宋_GB2312" w:hAnsi="Times New Roman"/>
                <w:kern w:val="0"/>
                <w:sz w:val="22"/>
              </w:rPr>
              <w:t>5</w:t>
            </w:r>
          </w:p>
        </w:tc>
        <w:tc>
          <w:tcPr>
            <w:tcW w:w="1008"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95</w:t>
            </w:r>
            <w:r w:rsidRPr="00305F92">
              <w:rPr>
                <w:rFonts w:ascii="仿宋_GB2312" w:eastAsia="仿宋_GB2312" w:hAnsi="等线" w:hint="eastAsia"/>
                <w:kern w:val="0"/>
                <w:sz w:val="22"/>
              </w:rPr>
              <w:t>以上</w:t>
            </w:r>
          </w:p>
        </w:tc>
        <w:tc>
          <w:tcPr>
            <w:tcW w:w="119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98</w:t>
            </w:r>
            <w:r w:rsidRPr="00305F92">
              <w:rPr>
                <w:rFonts w:ascii="仿宋_GB2312" w:eastAsia="仿宋_GB2312" w:hAnsi="等线" w:hint="eastAsia"/>
                <w:kern w:val="0"/>
                <w:sz w:val="22"/>
              </w:rPr>
              <w:t>.</w:t>
            </w:r>
            <w:r w:rsidRPr="009F4515">
              <w:rPr>
                <w:rFonts w:ascii="Times New Roman" w:eastAsia="仿宋_GB2312" w:hAnsi="Times New Roman"/>
                <w:kern w:val="0"/>
                <w:sz w:val="22"/>
              </w:rPr>
              <w:t>95</w:t>
            </w:r>
          </w:p>
        </w:tc>
      </w:tr>
      <w:tr w:rsidR="00114B09" w:rsidRPr="00305F92" w:rsidTr="001952C6">
        <w:trPr>
          <w:trHeight w:val="397"/>
          <w:jc w:val="center"/>
        </w:trPr>
        <w:tc>
          <w:tcPr>
            <w:tcW w:w="8898"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574" w:type="dxa"/>
            <w:tcBorders>
              <w:top w:val="single" w:sz="4" w:space="0" w:color="auto"/>
              <w:left w:val="nil"/>
              <w:bottom w:val="single" w:sz="4" w:space="0" w:color="auto"/>
              <w:right w:val="single" w:sz="4" w:space="0" w:color="auto"/>
            </w:tcBorders>
            <w:vAlign w:val="center"/>
            <w:hideMark/>
          </w:tcPr>
          <w:p w:rsidR="00114B09" w:rsidRPr="009F4515" w:rsidRDefault="00114B09" w:rsidP="001952C6">
            <w:pPr>
              <w:widowControl/>
              <w:adjustRightInd w:val="0"/>
              <w:snapToGrid w:val="0"/>
              <w:spacing w:line="240" w:lineRule="exact"/>
              <w:jc w:val="center"/>
              <w:rPr>
                <w:rFonts w:ascii="Times New Roman" w:eastAsia="仿宋_GB2312" w:hAnsi="Times New Roman"/>
                <w:kern w:val="0"/>
                <w:sz w:val="22"/>
              </w:rPr>
            </w:pPr>
            <w:r w:rsidRPr="009F4515">
              <w:rPr>
                <w:rFonts w:ascii="Times New Roman" w:eastAsia="仿宋_GB2312" w:hAnsi="Times New Roman"/>
                <w:kern w:val="0"/>
                <w:sz w:val="22"/>
              </w:rPr>
              <w:t>2</w:t>
            </w:r>
          </w:p>
        </w:tc>
        <w:tc>
          <w:tcPr>
            <w:tcW w:w="458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基本医疗保险参保率（%）</w:t>
            </w:r>
          </w:p>
        </w:tc>
        <w:tc>
          <w:tcPr>
            <w:tcW w:w="82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98</w:t>
            </w:r>
            <w:r w:rsidRPr="00305F92">
              <w:rPr>
                <w:rFonts w:ascii="仿宋_GB2312" w:eastAsia="仿宋_GB2312" w:hAnsi="等线" w:hint="eastAsia"/>
                <w:kern w:val="0"/>
                <w:sz w:val="22"/>
              </w:rPr>
              <w:t>.</w:t>
            </w:r>
            <w:r w:rsidRPr="009F4515">
              <w:rPr>
                <w:rFonts w:ascii="Times New Roman" w:eastAsia="仿宋_GB2312" w:hAnsi="Times New Roman"/>
                <w:kern w:val="0"/>
                <w:sz w:val="22"/>
              </w:rPr>
              <w:t>94</w:t>
            </w:r>
          </w:p>
        </w:tc>
        <w:tc>
          <w:tcPr>
            <w:tcW w:w="1008"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98</w:t>
            </w:r>
            <w:r w:rsidRPr="00305F92">
              <w:rPr>
                <w:rFonts w:ascii="仿宋_GB2312" w:eastAsia="仿宋_GB2312" w:hAnsi="等线" w:hint="eastAsia"/>
                <w:kern w:val="0"/>
                <w:sz w:val="22"/>
              </w:rPr>
              <w:t>以上</w:t>
            </w:r>
          </w:p>
        </w:tc>
        <w:tc>
          <w:tcPr>
            <w:tcW w:w="119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99</w:t>
            </w:r>
            <w:r w:rsidRPr="00305F92">
              <w:rPr>
                <w:rFonts w:ascii="仿宋_GB2312" w:eastAsia="仿宋_GB2312" w:hAnsi="等线" w:hint="eastAsia"/>
                <w:kern w:val="0"/>
                <w:sz w:val="22"/>
              </w:rPr>
              <w:t>.</w:t>
            </w:r>
            <w:r w:rsidRPr="009F4515">
              <w:rPr>
                <w:rFonts w:ascii="Times New Roman" w:eastAsia="仿宋_GB2312" w:hAnsi="Times New Roman"/>
                <w:kern w:val="0"/>
                <w:sz w:val="22"/>
              </w:rPr>
              <w:t>58</w:t>
            </w:r>
          </w:p>
        </w:tc>
      </w:tr>
      <w:tr w:rsidR="00114B09" w:rsidRPr="00305F92" w:rsidTr="001952C6">
        <w:trPr>
          <w:trHeight w:val="397"/>
          <w:jc w:val="center"/>
        </w:trPr>
        <w:tc>
          <w:tcPr>
            <w:tcW w:w="722" w:type="dxa"/>
            <w:vMerge w:val="restart"/>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医疗健康</w:t>
            </w:r>
          </w:p>
        </w:tc>
        <w:tc>
          <w:tcPr>
            <w:tcW w:w="574" w:type="dxa"/>
            <w:tcBorders>
              <w:top w:val="single" w:sz="4" w:space="0" w:color="auto"/>
              <w:left w:val="nil"/>
              <w:bottom w:val="single" w:sz="4" w:space="0" w:color="auto"/>
              <w:right w:val="single" w:sz="4" w:space="0" w:color="auto"/>
            </w:tcBorders>
            <w:vAlign w:val="center"/>
            <w:hideMark/>
          </w:tcPr>
          <w:p w:rsidR="00114B09" w:rsidRPr="009F4515" w:rsidRDefault="00114B09" w:rsidP="001952C6">
            <w:pPr>
              <w:widowControl/>
              <w:adjustRightInd w:val="0"/>
              <w:snapToGrid w:val="0"/>
              <w:spacing w:line="240" w:lineRule="exact"/>
              <w:jc w:val="center"/>
              <w:rPr>
                <w:rFonts w:ascii="Times New Roman" w:eastAsia="仿宋_GB2312" w:hAnsi="Times New Roman"/>
                <w:kern w:val="0"/>
                <w:sz w:val="22"/>
              </w:rPr>
            </w:pPr>
            <w:r w:rsidRPr="009F4515">
              <w:rPr>
                <w:rFonts w:ascii="Times New Roman" w:eastAsia="仿宋_GB2312" w:hAnsi="Times New Roman"/>
                <w:kern w:val="0"/>
                <w:sz w:val="22"/>
              </w:rPr>
              <w:t>3</w:t>
            </w:r>
          </w:p>
        </w:tc>
        <w:tc>
          <w:tcPr>
            <w:tcW w:w="458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老年人健康素养（%）</w:t>
            </w:r>
          </w:p>
        </w:tc>
        <w:tc>
          <w:tcPr>
            <w:tcW w:w="82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w:t>
            </w:r>
          </w:p>
        </w:tc>
        <w:tc>
          <w:tcPr>
            <w:tcW w:w="1008"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10</w:t>
            </w:r>
            <w:r w:rsidRPr="00305F92">
              <w:rPr>
                <w:rFonts w:ascii="仿宋_GB2312" w:eastAsia="仿宋_GB2312" w:hAnsi="等线" w:hint="eastAsia"/>
                <w:kern w:val="0"/>
                <w:sz w:val="22"/>
              </w:rPr>
              <w:t>以上</w:t>
            </w:r>
          </w:p>
        </w:tc>
        <w:tc>
          <w:tcPr>
            <w:tcW w:w="119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完成</w:t>
            </w:r>
          </w:p>
        </w:tc>
      </w:tr>
      <w:tr w:rsidR="00114B09" w:rsidRPr="00305F92" w:rsidTr="001952C6">
        <w:trPr>
          <w:trHeight w:val="567"/>
          <w:jc w:val="center"/>
        </w:trPr>
        <w:tc>
          <w:tcPr>
            <w:tcW w:w="8898"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574" w:type="dxa"/>
            <w:tcBorders>
              <w:top w:val="single" w:sz="4" w:space="0" w:color="auto"/>
              <w:left w:val="nil"/>
              <w:bottom w:val="single" w:sz="4" w:space="0" w:color="auto"/>
              <w:right w:val="single" w:sz="4" w:space="0" w:color="auto"/>
            </w:tcBorders>
            <w:vAlign w:val="center"/>
            <w:hideMark/>
          </w:tcPr>
          <w:p w:rsidR="00114B09" w:rsidRPr="009F4515" w:rsidRDefault="00114B09" w:rsidP="001952C6">
            <w:pPr>
              <w:widowControl/>
              <w:adjustRightInd w:val="0"/>
              <w:snapToGrid w:val="0"/>
              <w:spacing w:line="240" w:lineRule="exact"/>
              <w:jc w:val="center"/>
              <w:rPr>
                <w:rFonts w:ascii="Times New Roman" w:eastAsia="仿宋_GB2312" w:hAnsi="Times New Roman"/>
                <w:kern w:val="0"/>
                <w:sz w:val="22"/>
              </w:rPr>
            </w:pPr>
            <w:r w:rsidRPr="009F4515">
              <w:rPr>
                <w:rFonts w:ascii="Times New Roman" w:eastAsia="仿宋_GB2312" w:hAnsi="Times New Roman"/>
                <w:kern w:val="0"/>
                <w:sz w:val="22"/>
              </w:rPr>
              <w:t>4</w:t>
            </w:r>
          </w:p>
        </w:tc>
        <w:tc>
          <w:tcPr>
            <w:tcW w:w="458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二级以上综合医院和中医医院设老年病科比例（%）</w:t>
            </w:r>
          </w:p>
        </w:tc>
        <w:tc>
          <w:tcPr>
            <w:tcW w:w="82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w:t>
            </w:r>
          </w:p>
        </w:tc>
        <w:tc>
          <w:tcPr>
            <w:tcW w:w="1008"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70</w:t>
            </w:r>
            <w:r w:rsidRPr="00305F92">
              <w:rPr>
                <w:rFonts w:ascii="仿宋_GB2312" w:eastAsia="仿宋_GB2312" w:hAnsi="等线" w:hint="eastAsia"/>
                <w:kern w:val="0"/>
                <w:sz w:val="22"/>
              </w:rPr>
              <w:t>以上</w:t>
            </w:r>
          </w:p>
        </w:tc>
        <w:tc>
          <w:tcPr>
            <w:tcW w:w="119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完成</w:t>
            </w:r>
          </w:p>
        </w:tc>
      </w:tr>
      <w:tr w:rsidR="00114B09" w:rsidRPr="00305F92" w:rsidTr="001952C6">
        <w:trPr>
          <w:trHeight w:val="397"/>
          <w:jc w:val="center"/>
        </w:trPr>
        <w:tc>
          <w:tcPr>
            <w:tcW w:w="8898"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574" w:type="dxa"/>
            <w:tcBorders>
              <w:top w:val="single" w:sz="4" w:space="0" w:color="auto"/>
              <w:left w:val="nil"/>
              <w:bottom w:val="single" w:sz="4" w:space="0" w:color="auto"/>
              <w:right w:val="single" w:sz="4" w:space="0" w:color="auto"/>
            </w:tcBorders>
            <w:vAlign w:val="center"/>
            <w:hideMark/>
          </w:tcPr>
          <w:p w:rsidR="00114B09" w:rsidRPr="009F4515" w:rsidRDefault="00114B09" w:rsidP="001952C6">
            <w:pPr>
              <w:widowControl/>
              <w:adjustRightInd w:val="0"/>
              <w:snapToGrid w:val="0"/>
              <w:spacing w:line="240" w:lineRule="exact"/>
              <w:jc w:val="center"/>
              <w:rPr>
                <w:rFonts w:ascii="Times New Roman" w:eastAsia="仿宋_GB2312" w:hAnsi="Times New Roman"/>
                <w:kern w:val="0"/>
                <w:sz w:val="22"/>
              </w:rPr>
            </w:pPr>
            <w:r w:rsidRPr="009F4515">
              <w:rPr>
                <w:rFonts w:ascii="Times New Roman" w:eastAsia="仿宋_GB2312" w:hAnsi="Times New Roman"/>
                <w:kern w:val="0"/>
                <w:sz w:val="22"/>
              </w:rPr>
              <w:t>5</w:t>
            </w:r>
          </w:p>
        </w:tc>
        <w:tc>
          <w:tcPr>
            <w:tcW w:w="458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left"/>
              <w:rPr>
                <w:rFonts w:ascii="仿宋_GB2312" w:eastAsia="仿宋_GB2312" w:hAnsi="等线"/>
                <w:kern w:val="0"/>
                <w:sz w:val="22"/>
              </w:rPr>
            </w:pPr>
            <w:r w:rsidRPr="009F4515">
              <w:rPr>
                <w:rFonts w:ascii="Times New Roman" w:eastAsia="仿宋_GB2312" w:hAnsi="Times New Roman"/>
                <w:kern w:val="0"/>
                <w:sz w:val="22"/>
              </w:rPr>
              <w:t>65</w:t>
            </w:r>
            <w:r w:rsidRPr="00305F92">
              <w:rPr>
                <w:rFonts w:ascii="仿宋_GB2312" w:eastAsia="仿宋_GB2312" w:hAnsi="等线" w:hint="eastAsia"/>
                <w:kern w:val="0"/>
                <w:sz w:val="22"/>
              </w:rPr>
              <w:t>岁以上老年人健康管理率（%）</w:t>
            </w:r>
          </w:p>
        </w:tc>
        <w:tc>
          <w:tcPr>
            <w:tcW w:w="82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w:t>
            </w:r>
          </w:p>
        </w:tc>
        <w:tc>
          <w:tcPr>
            <w:tcW w:w="1008"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70</w:t>
            </w:r>
            <w:r w:rsidRPr="00305F92">
              <w:rPr>
                <w:rFonts w:ascii="仿宋_GB2312" w:eastAsia="仿宋_GB2312" w:hAnsi="等线" w:hint="eastAsia"/>
                <w:kern w:val="0"/>
                <w:sz w:val="22"/>
              </w:rPr>
              <w:t>以上</w:t>
            </w:r>
          </w:p>
        </w:tc>
        <w:tc>
          <w:tcPr>
            <w:tcW w:w="119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70</w:t>
            </w:r>
            <w:r w:rsidRPr="00305F92">
              <w:rPr>
                <w:rFonts w:ascii="仿宋_GB2312" w:eastAsia="仿宋_GB2312" w:hAnsi="等线" w:hint="eastAsia"/>
                <w:kern w:val="0"/>
                <w:sz w:val="22"/>
              </w:rPr>
              <w:t>.</w:t>
            </w:r>
            <w:r w:rsidRPr="009F4515">
              <w:rPr>
                <w:rFonts w:ascii="Times New Roman" w:eastAsia="仿宋_GB2312" w:hAnsi="Times New Roman"/>
                <w:kern w:val="0"/>
                <w:sz w:val="22"/>
              </w:rPr>
              <w:t>23</w:t>
            </w:r>
          </w:p>
        </w:tc>
      </w:tr>
      <w:tr w:rsidR="00114B09" w:rsidRPr="00305F92" w:rsidTr="001952C6">
        <w:trPr>
          <w:trHeight w:val="397"/>
          <w:jc w:val="center"/>
        </w:trPr>
        <w:tc>
          <w:tcPr>
            <w:tcW w:w="8898"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574" w:type="dxa"/>
            <w:tcBorders>
              <w:top w:val="single" w:sz="4" w:space="0" w:color="auto"/>
              <w:left w:val="nil"/>
              <w:bottom w:val="single" w:sz="4" w:space="0" w:color="auto"/>
              <w:right w:val="single" w:sz="4" w:space="0" w:color="auto"/>
            </w:tcBorders>
            <w:vAlign w:val="center"/>
            <w:hideMark/>
          </w:tcPr>
          <w:p w:rsidR="00114B09" w:rsidRPr="009F4515" w:rsidRDefault="00114B09" w:rsidP="001952C6">
            <w:pPr>
              <w:widowControl/>
              <w:adjustRightInd w:val="0"/>
              <w:snapToGrid w:val="0"/>
              <w:spacing w:line="240" w:lineRule="exact"/>
              <w:jc w:val="center"/>
              <w:rPr>
                <w:rFonts w:ascii="Times New Roman" w:eastAsia="仿宋_GB2312" w:hAnsi="Times New Roman"/>
                <w:kern w:val="0"/>
                <w:sz w:val="22"/>
              </w:rPr>
            </w:pPr>
            <w:r w:rsidRPr="009F4515">
              <w:rPr>
                <w:rFonts w:ascii="Times New Roman" w:eastAsia="仿宋_GB2312" w:hAnsi="Times New Roman"/>
                <w:kern w:val="0"/>
                <w:sz w:val="22"/>
              </w:rPr>
              <w:t>6</w:t>
            </w:r>
          </w:p>
        </w:tc>
        <w:tc>
          <w:tcPr>
            <w:tcW w:w="458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经常参加体育健身活动的老年人比例（%）</w:t>
            </w:r>
          </w:p>
        </w:tc>
        <w:tc>
          <w:tcPr>
            <w:tcW w:w="82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w:t>
            </w:r>
          </w:p>
        </w:tc>
        <w:tc>
          <w:tcPr>
            <w:tcW w:w="1008"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70</w:t>
            </w:r>
            <w:r w:rsidRPr="00305F92">
              <w:rPr>
                <w:rFonts w:ascii="仿宋_GB2312" w:eastAsia="仿宋_GB2312" w:hAnsi="等线" w:hint="eastAsia"/>
                <w:kern w:val="0"/>
                <w:sz w:val="22"/>
              </w:rPr>
              <w:t>以上</w:t>
            </w:r>
          </w:p>
        </w:tc>
        <w:tc>
          <w:tcPr>
            <w:tcW w:w="119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完成</w:t>
            </w:r>
          </w:p>
        </w:tc>
      </w:tr>
      <w:tr w:rsidR="00114B09" w:rsidRPr="00305F92" w:rsidTr="001952C6">
        <w:trPr>
          <w:trHeight w:val="397"/>
          <w:jc w:val="center"/>
        </w:trPr>
        <w:tc>
          <w:tcPr>
            <w:tcW w:w="8898"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574" w:type="dxa"/>
            <w:tcBorders>
              <w:top w:val="single" w:sz="4" w:space="0" w:color="auto"/>
              <w:left w:val="nil"/>
              <w:bottom w:val="single" w:sz="4" w:space="0" w:color="auto"/>
              <w:right w:val="single" w:sz="4" w:space="0" w:color="auto"/>
            </w:tcBorders>
            <w:vAlign w:val="center"/>
            <w:hideMark/>
          </w:tcPr>
          <w:p w:rsidR="00114B09" w:rsidRPr="009F4515" w:rsidRDefault="00114B09" w:rsidP="001952C6">
            <w:pPr>
              <w:widowControl/>
              <w:adjustRightInd w:val="0"/>
              <w:snapToGrid w:val="0"/>
              <w:spacing w:line="240" w:lineRule="exact"/>
              <w:jc w:val="center"/>
              <w:rPr>
                <w:rFonts w:ascii="Times New Roman" w:eastAsia="仿宋_GB2312" w:hAnsi="Times New Roman"/>
                <w:kern w:val="0"/>
                <w:sz w:val="22"/>
              </w:rPr>
            </w:pPr>
            <w:r w:rsidRPr="009F4515">
              <w:rPr>
                <w:rFonts w:ascii="Times New Roman" w:eastAsia="仿宋_GB2312" w:hAnsi="Times New Roman"/>
                <w:kern w:val="0"/>
                <w:sz w:val="22"/>
              </w:rPr>
              <w:t>7</w:t>
            </w:r>
          </w:p>
        </w:tc>
        <w:tc>
          <w:tcPr>
            <w:tcW w:w="458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人均预期寿命（岁）</w:t>
            </w:r>
          </w:p>
        </w:tc>
        <w:tc>
          <w:tcPr>
            <w:tcW w:w="82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w:t>
            </w:r>
          </w:p>
        </w:tc>
        <w:tc>
          <w:tcPr>
            <w:tcW w:w="1008"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81</w:t>
            </w:r>
            <w:r w:rsidRPr="00305F92">
              <w:rPr>
                <w:rFonts w:ascii="仿宋_GB2312" w:eastAsia="仿宋_GB2312" w:hAnsi="等线" w:hint="eastAsia"/>
                <w:kern w:val="0"/>
                <w:sz w:val="22"/>
              </w:rPr>
              <w:t>.</w:t>
            </w:r>
            <w:r w:rsidRPr="009F4515">
              <w:rPr>
                <w:rFonts w:ascii="Times New Roman" w:eastAsia="仿宋_GB2312" w:hAnsi="Times New Roman"/>
                <w:kern w:val="0"/>
                <w:sz w:val="22"/>
              </w:rPr>
              <w:t>85</w:t>
            </w:r>
          </w:p>
        </w:tc>
        <w:tc>
          <w:tcPr>
            <w:tcW w:w="119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83</w:t>
            </w:r>
            <w:r w:rsidRPr="00305F92">
              <w:rPr>
                <w:rFonts w:ascii="仿宋_GB2312" w:eastAsia="仿宋_GB2312" w:hAnsi="等线" w:hint="eastAsia"/>
                <w:kern w:val="0"/>
                <w:sz w:val="22"/>
              </w:rPr>
              <w:t>.</w:t>
            </w:r>
            <w:r w:rsidRPr="009F4515">
              <w:rPr>
                <w:rFonts w:ascii="Times New Roman" w:eastAsia="仿宋_GB2312" w:hAnsi="Times New Roman"/>
                <w:kern w:val="0"/>
                <w:sz w:val="22"/>
              </w:rPr>
              <w:t>12</w:t>
            </w:r>
          </w:p>
        </w:tc>
      </w:tr>
      <w:tr w:rsidR="00114B09" w:rsidRPr="00305F92" w:rsidTr="001952C6">
        <w:trPr>
          <w:trHeight w:val="397"/>
          <w:jc w:val="center"/>
        </w:trPr>
        <w:tc>
          <w:tcPr>
            <w:tcW w:w="722" w:type="dxa"/>
            <w:vMerge w:val="restart"/>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养老服务</w:t>
            </w:r>
          </w:p>
        </w:tc>
        <w:tc>
          <w:tcPr>
            <w:tcW w:w="574" w:type="dxa"/>
            <w:tcBorders>
              <w:top w:val="single" w:sz="4" w:space="0" w:color="auto"/>
              <w:left w:val="nil"/>
              <w:bottom w:val="single" w:sz="4" w:space="0" w:color="auto"/>
              <w:right w:val="single" w:sz="4" w:space="0" w:color="auto"/>
            </w:tcBorders>
            <w:vAlign w:val="center"/>
            <w:hideMark/>
          </w:tcPr>
          <w:p w:rsidR="00114B09" w:rsidRPr="009F4515" w:rsidRDefault="00114B09" w:rsidP="001952C6">
            <w:pPr>
              <w:widowControl/>
              <w:adjustRightInd w:val="0"/>
              <w:snapToGrid w:val="0"/>
              <w:spacing w:line="240" w:lineRule="exact"/>
              <w:jc w:val="center"/>
              <w:rPr>
                <w:rFonts w:ascii="Times New Roman" w:eastAsia="仿宋_GB2312" w:hAnsi="Times New Roman"/>
                <w:kern w:val="0"/>
                <w:sz w:val="22"/>
              </w:rPr>
            </w:pPr>
            <w:r w:rsidRPr="009F4515">
              <w:rPr>
                <w:rFonts w:ascii="Times New Roman" w:eastAsia="仿宋_GB2312" w:hAnsi="Times New Roman"/>
                <w:kern w:val="0"/>
                <w:sz w:val="22"/>
              </w:rPr>
              <w:t>8</w:t>
            </w:r>
          </w:p>
        </w:tc>
        <w:tc>
          <w:tcPr>
            <w:tcW w:w="458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每千名老年人拥有社会养老床位数（张）</w:t>
            </w:r>
          </w:p>
        </w:tc>
        <w:tc>
          <w:tcPr>
            <w:tcW w:w="82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40</w:t>
            </w:r>
            <w:r w:rsidRPr="00305F92">
              <w:rPr>
                <w:rFonts w:ascii="仿宋_GB2312" w:eastAsia="仿宋_GB2312" w:hAnsi="等线" w:hint="eastAsia"/>
                <w:kern w:val="0"/>
                <w:sz w:val="22"/>
              </w:rPr>
              <w:t>.</w:t>
            </w:r>
            <w:r w:rsidRPr="009F4515">
              <w:rPr>
                <w:rFonts w:ascii="Times New Roman" w:eastAsia="仿宋_GB2312" w:hAnsi="Times New Roman"/>
                <w:kern w:val="0"/>
                <w:sz w:val="22"/>
              </w:rPr>
              <w:t>4</w:t>
            </w:r>
          </w:p>
        </w:tc>
        <w:tc>
          <w:tcPr>
            <w:tcW w:w="1008"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50</w:t>
            </w:r>
          </w:p>
        </w:tc>
        <w:tc>
          <w:tcPr>
            <w:tcW w:w="119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71</w:t>
            </w:r>
            <w:r w:rsidRPr="00305F92">
              <w:rPr>
                <w:rFonts w:ascii="仿宋_GB2312" w:eastAsia="仿宋_GB2312" w:hAnsi="等线" w:hint="eastAsia"/>
                <w:kern w:val="0"/>
                <w:sz w:val="22"/>
              </w:rPr>
              <w:t>.</w:t>
            </w:r>
            <w:r w:rsidRPr="009F4515">
              <w:rPr>
                <w:rFonts w:ascii="Times New Roman" w:eastAsia="仿宋_GB2312" w:hAnsi="Times New Roman"/>
                <w:kern w:val="0"/>
                <w:sz w:val="22"/>
              </w:rPr>
              <w:t>1</w:t>
            </w:r>
          </w:p>
        </w:tc>
      </w:tr>
      <w:tr w:rsidR="00114B09" w:rsidRPr="00305F92" w:rsidTr="001952C6">
        <w:trPr>
          <w:trHeight w:val="397"/>
          <w:jc w:val="center"/>
        </w:trPr>
        <w:tc>
          <w:tcPr>
            <w:tcW w:w="8898"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574" w:type="dxa"/>
            <w:tcBorders>
              <w:top w:val="single" w:sz="4" w:space="0" w:color="auto"/>
              <w:left w:val="nil"/>
              <w:bottom w:val="single" w:sz="4" w:space="0" w:color="auto"/>
              <w:right w:val="single" w:sz="4" w:space="0" w:color="auto"/>
            </w:tcBorders>
            <w:vAlign w:val="center"/>
            <w:hideMark/>
          </w:tcPr>
          <w:p w:rsidR="00114B09" w:rsidRPr="009F4515" w:rsidRDefault="00114B09" w:rsidP="001952C6">
            <w:pPr>
              <w:widowControl/>
              <w:adjustRightInd w:val="0"/>
              <w:snapToGrid w:val="0"/>
              <w:spacing w:line="240" w:lineRule="exact"/>
              <w:jc w:val="center"/>
              <w:rPr>
                <w:rFonts w:ascii="Times New Roman" w:eastAsia="仿宋_GB2312" w:hAnsi="Times New Roman"/>
                <w:kern w:val="0"/>
                <w:sz w:val="22"/>
              </w:rPr>
            </w:pPr>
            <w:r w:rsidRPr="009F4515">
              <w:rPr>
                <w:rFonts w:ascii="Times New Roman" w:eastAsia="仿宋_GB2312" w:hAnsi="Times New Roman"/>
                <w:kern w:val="0"/>
                <w:sz w:val="22"/>
              </w:rPr>
              <w:t>9</w:t>
            </w:r>
          </w:p>
        </w:tc>
        <w:tc>
          <w:tcPr>
            <w:tcW w:w="458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每千名老年人拥有机构养老床位数（张）</w:t>
            </w:r>
          </w:p>
        </w:tc>
        <w:tc>
          <w:tcPr>
            <w:tcW w:w="82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40</w:t>
            </w:r>
            <w:r w:rsidRPr="00305F92">
              <w:rPr>
                <w:rFonts w:ascii="仿宋_GB2312" w:eastAsia="仿宋_GB2312" w:hAnsi="等线" w:hint="eastAsia"/>
                <w:kern w:val="0"/>
                <w:sz w:val="22"/>
              </w:rPr>
              <w:t>.</w:t>
            </w:r>
            <w:r w:rsidRPr="009F4515">
              <w:rPr>
                <w:rFonts w:ascii="Times New Roman" w:eastAsia="仿宋_GB2312" w:hAnsi="Times New Roman"/>
                <w:kern w:val="0"/>
                <w:sz w:val="22"/>
              </w:rPr>
              <w:t>4</w:t>
            </w:r>
          </w:p>
        </w:tc>
        <w:tc>
          <w:tcPr>
            <w:tcW w:w="1008"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45</w:t>
            </w:r>
          </w:p>
        </w:tc>
        <w:tc>
          <w:tcPr>
            <w:tcW w:w="119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41</w:t>
            </w:r>
            <w:r w:rsidRPr="00305F92">
              <w:rPr>
                <w:rFonts w:ascii="仿宋_GB2312" w:eastAsia="仿宋_GB2312" w:hAnsi="等线" w:hint="eastAsia"/>
                <w:kern w:val="0"/>
                <w:sz w:val="22"/>
              </w:rPr>
              <w:t>.</w:t>
            </w:r>
            <w:r w:rsidRPr="009F4515">
              <w:rPr>
                <w:rFonts w:ascii="Times New Roman" w:eastAsia="仿宋_GB2312" w:hAnsi="Times New Roman"/>
                <w:kern w:val="0"/>
                <w:sz w:val="22"/>
              </w:rPr>
              <w:t>7</w:t>
            </w:r>
          </w:p>
        </w:tc>
      </w:tr>
      <w:tr w:rsidR="00114B09" w:rsidRPr="00305F92" w:rsidTr="001952C6">
        <w:trPr>
          <w:trHeight w:val="397"/>
          <w:jc w:val="center"/>
        </w:trPr>
        <w:tc>
          <w:tcPr>
            <w:tcW w:w="8898"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57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10</w:t>
            </w:r>
          </w:p>
        </w:tc>
        <w:tc>
          <w:tcPr>
            <w:tcW w:w="458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机构养老护理型床位占比（%）</w:t>
            </w:r>
          </w:p>
        </w:tc>
        <w:tc>
          <w:tcPr>
            <w:tcW w:w="82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47</w:t>
            </w:r>
            <w:r w:rsidRPr="00305F92">
              <w:rPr>
                <w:rFonts w:ascii="仿宋_GB2312" w:eastAsia="仿宋_GB2312" w:hAnsi="等线" w:hint="eastAsia"/>
                <w:kern w:val="0"/>
                <w:sz w:val="22"/>
              </w:rPr>
              <w:t>.</w:t>
            </w:r>
            <w:r w:rsidRPr="009F4515">
              <w:rPr>
                <w:rFonts w:ascii="Times New Roman" w:eastAsia="仿宋_GB2312" w:hAnsi="Times New Roman"/>
                <w:kern w:val="0"/>
                <w:sz w:val="22"/>
              </w:rPr>
              <w:t>6</w:t>
            </w:r>
          </w:p>
        </w:tc>
        <w:tc>
          <w:tcPr>
            <w:tcW w:w="1008"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60</w:t>
            </w:r>
          </w:p>
        </w:tc>
        <w:tc>
          <w:tcPr>
            <w:tcW w:w="119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55</w:t>
            </w:r>
          </w:p>
        </w:tc>
      </w:tr>
      <w:tr w:rsidR="00114B09" w:rsidRPr="00305F92" w:rsidTr="001952C6">
        <w:trPr>
          <w:trHeight w:val="397"/>
          <w:jc w:val="center"/>
        </w:trPr>
        <w:tc>
          <w:tcPr>
            <w:tcW w:w="8898"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57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11</w:t>
            </w:r>
          </w:p>
        </w:tc>
        <w:tc>
          <w:tcPr>
            <w:tcW w:w="458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享有养老服务补贴的老年人数（万）</w:t>
            </w:r>
          </w:p>
        </w:tc>
        <w:tc>
          <w:tcPr>
            <w:tcW w:w="82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9</w:t>
            </w:r>
            <w:r w:rsidRPr="00305F92">
              <w:rPr>
                <w:rFonts w:ascii="仿宋_GB2312" w:eastAsia="仿宋_GB2312" w:hAnsi="等线" w:hint="eastAsia"/>
                <w:kern w:val="0"/>
                <w:sz w:val="22"/>
              </w:rPr>
              <w:t>.</w:t>
            </w:r>
            <w:r w:rsidRPr="009F4515">
              <w:rPr>
                <w:rFonts w:ascii="Times New Roman" w:eastAsia="仿宋_GB2312" w:hAnsi="Times New Roman"/>
                <w:kern w:val="0"/>
                <w:sz w:val="22"/>
              </w:rPr>
              <w:t>07</w:t>
            </w:r>
          </w:p>
        </w:tc>
        <w:tc>
          <w:tcPr>
            <w:tcW w:w="1008"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11</w:t>
            </w:r>
            <w:r w:rsidRPr="00305F92">
              <w:rPr>
                <w:rFonts w:ascii="仿宋_GB2312" w:eastAsia="仿宋_GB2312" w:hAnsi="等线" w:hint="eastAsia"/>
                <w:kern w:val="0"/>
                <w:sz w:val="22"/>
              </w:rPr>
              <w:t>.</w:t>
            </w:r>
            <w:r w:rsidRPr="009F4515">
              <w:rPr>
                <w:rFonts w:ascii="Times New Roman" w:eastAsia="仿宋_GB2312" w:hAnsi="Times New Roman"/>
                <w:kern w:val="0"/>
                <w:sz w:val="22"/>
              </w:rPr>
              <w:t>56</w:t>
            </w:r>
          </w:p>
        </w:tc>
        <w:tc>
          <w:tcPr>
            <w:tcW w:w="119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13</w:t>
            </w:r>
            <w:r w:rsidRPr="00305F92">
              <w:rPr>
                <w:rFonts w:ascii="仿宋_GB2312" w:eastAsia="仿宋_GB2312" w:hAnsi="等线" w:hint="eastAsia"/>
                <w:kern w:val="0"/>
                <w:sz w:val="22"/>
              </w:rPr>
              <w:t>.</w:t>
            </w:r>
            <w:r w:rsidRPr="009F4515">
              <w:rPr>
                <w:rFonts w:ascii="Times New Roman" w:eastAsia="仿宋_GB2312" w:hAnsi="Times New Roman"/>
                <w:kern w:val="0"/>
                <w:sz w:val="22"/>
              </w:rPr>
              <w:t>26</w:t>
            </w:r>
          </w:p>
        </w:tc>
      </w:tr>
      <w:tr w:rsidR="00114B09" w:rsidRPr="00305F92" w:rsidTr="001952C6">
        <w:trPr>
          <w:trHeight w:val="397"/>
          <w:jc w:val="center"/>
        </w:trPr>
        <w:tc>
          <w:tcPr>
            <w:tcW w:w="8898"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57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12</w:t>
            </w:r>
          </w:p>
        </w:tc>
        <w:tc>
          <w:tcPr>
            <w:tcW w:w="458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失</w:t>
            </w:r>
            <w:proofErr w:type="gramStart"/>
            <w:r w:rsidRPr="00305F92">
              <w:rPr>
                <w:rFonts w:ascii="仿宋_GB2312" w:eastAsia="仿宋_GB2312" w:hAnsi="等线" w:hint="eastAsia"/>
                <w:kern w:val="0"/>
                <w:sz w:val="22"/>
              </w:rPr>
              <w:t>智老人</w:t>
            </w:r>
            <w:proofErr w:type="gramEnd"/>
            <w:r w:rsidRPr="00305F92">
              <w:rPr>
                <w:rFonts w:ascii="仿宋_GB2312" w:eastAsia="仿宋_GB2312" w:hAnsi="等线" w:hint="eastAsia"/>
                <w:kern w:val="0"/>
                <w:sz w:val="22"/>
              </w:rPr>
              <w:t>床位占比（%）</w:t>
            </w:r>
          </w:p>
        </w:tc>
        <w:tc>
          <w:tcPr>
            <w:tcW w:w="82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w:t>
            </w:r>
          </w:p>
        </w:tc>
        <w:tc>
          <w:tcPr>
            <w:tcW w:w="1008"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4</w:t>
            </w:r>
            <w:r w:rsidRPr="00305F92">
              <w:rPr>
                <w:rFonts w:ascii="仿宋_GB2312" w:eastAsia="仿宋_GB2312" w:hAnsi="等线" w:hint="eastAsia"/>
                <w:kern w:val="0"/>
                <w:sz w:val="22"/>
              </w:rPr>
              <w:t>-</w:t>
            </w:r>
            <w:r w:rsidRPr="009F4515">
              <w:rPr>
                <w:rFonts w:ascii="Times New Roman" w:eastAsia="仿宋_GB2312" w:hAnsi="Times New Roman"/>
                <w:kern w:val="0"/>
                <w:sz w:val="22"/>
              </w:rPr>
              <w:t>6</w:t>
            </w:r>
          </w:p>
        </w:tc>
        <w:tc>
          <w:tcPr>
            <w:tcW w:w="119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5</w:t>
            </w:r>
            <w:r w:rsidRPr="00305F92">
              <w:rPr>
                <w:rFonts w:ascii="仿宋_GB2312" w:eastAsia="仿宋_GB2312" w:hAnsi="等线" w:hint="eastAsia"/>
                <w:kern w:val="0"/>
                <w:sz w:val="22"/>
              </w:rPr>
              <w:t>.</w:t>
            </w:r>
            <w:r w:rsidRPr="009F4515">
              <w:rPr>
                <w:rFonts w:ascii="Times New Roman" w:eastAsia="仿宋_GB2312" w:hAnsi="Times New Roman"/>
                <w:kern w:val="0"/>
                <w:sz w:val="22"/>
              </w:rPr>
              <w:t>81</w:t>
            </w:r>
          </w:p>
        </w:tc>
      </w:tr>
      <w:tr w:rsidR="00114B09" w:rsidRPr="00305F92" w:rsidTr="001952C6">
        <w:trPr>
          <w:trHeight w:val="397"/>
          <w:jc w:val="center"/>
        </w:trPr>
        <w:tc>
          <w:tcPr>
            <w:tcW w:w="8898"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57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13</w:t>
            </w:r>
          </w:p>
        </w:tc>
        <w:tc>
          <w:tcPr>
            <w:tcW w:w="458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养老护理员持证上岗率（%）</w:t>
            </w:r>
          </w:p>
        </w:tc>
        <w:tc>
          <w:tcPr>
            <w:tcW w:w="82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93</w:t>
            </w:r>
            <w:r w:rsidRPr="00305F92">
              <w:rPr>
                <w:rFonts w:ascii="仿宋_GB2312" w:eastAsia="仿宋_GB2312" w:hAnsi="等线" w:hint="eastAsia"/>
                <w:kern w:val="0"/>
                <w:sz w:val="22"/>
              </w:rPr>
              <w:t>.</w:t>
            </w:r>
            <w:r w:rsidRPr="009F4515">
              <w:rPr>
                <w:rFonts w:ascii="Times New Roman" w:eastAsia="仿宋_GB2312" w:hAnsi="Times New Roman"/>
                <w:kern w:val="0"/>
                <w:sz w:val="22"/>
              </w:rPr>
              <w:t>8</w:t>
            </w:r>
          </w:p>
        </w:tc>
        <w:tc>
          <w:tcPr>
            <w:tcW w:w="1008"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95</w:t>
            </w:r>
          </w:p>
        </w:tc>
        <w:tc>
          <w:tcPr>
            <w:tcW w:w="119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完成</w:t>
            </w:r>
          </w:p>
        </w:tc>
      </w:tr>
      <w:tr w:rsidR="00114B09" w:rsidRPr="00305F92" w:rsidTr="001952C6">
        <w:trPr>
          <w:trHeight w:val="397"/>
          <w:jc w:val="center"/>
        </w:trPr>
        <w:tc>
          <w:tcPr>
            <w:tcW w:w="722" w:type="dxa"/>
            <w:vMerge w:val="restart"/>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文化教育</w:t>
            </w:r>
          </w:p>
        </w:tc>
        <w:tc>
          <w:tcPr>
            <w:tcW w:w="57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14</w:t>
            </w:r>
          </w:p>
        </w:tc>
        <w:tc>
          <w:tcPr>
            <w:tcW w:w="458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建有老年学校的乡镇（街道）比例（%）</w:t>
            </w:r>
          </w:p>
        </w:tc>
        <w:tc>
          <w:tcPr>
            <w:tcW w:w="82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w:t>
            </w:r>
          </w:p>
        </w:tc>
        <w:tc>
          <w:tcPr>
            <w:tcW w:w="1008"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60</w:t>
            </w:r>
            <w:r w:rsidRPr="00305F92">
              <w:rPr>
                <w:rFonts w:ascii="仿宋_GB2312" w:eastAsia="仿宋_GB2312" w:hAnsi="等线" w:hint="eastAsia"/>
                <w:kern w:val="0"/>
                <w:sz w:val="22"/>
              </w:rPr>
              <w:t>以上</w:t>
            </w:r>
          </w:p>
        </w:tc>
        <w:tc>
          <w:tcPr>
            <w:tcW w:w="119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完成</w:t>
            </w:r>
          </w:p>
        </w:tc>
      </w:tr>
      <w:tr w:rsidR="00114B09" w:rsidRPr="00305F92" w:rsidTr="001952C6">
        <w:trPr>
          <w:trHeight w:val="397"/>
          <w:jc w:val="center"/>
        </w:trPr>
        <w:tc>
          <w:tcPr>
            <w:tcW w:w="8898"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57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15</w:t>
            </w:r>
          </w:p>
        </w:tc>
        <w:tc>
          <w:tcPr>
            <w:tcW w:w="458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经常性参与教育活动的老年人口比例（%）</w:t>
            </w:r>
          </w:p>
        </w:tc>
        <w:tc>
          <w:tcPr>
            <w:tcW w:w="82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w:t>
            </w:r>
          </w:p>
        </w:tc>
        <w:tc>
          <w:tcPr>
            <w:tcW w:w="1008"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20</w:t>
            </w:r>
            <w:r w:rsidRPr="00305F92">
              <w:rPr>
                <w:rFonts w:ascii="仿宋_GB2312" w:eastAsia="仿宋_GB2312" w:hAnsi="等线" w:hint="eastAsia"/>
                <w:kern w:val="0"/>
                <w:sz w:val="22"/>
              </w:rPr>
              <w:t>以上</w:t>
            </w:r>
          </w:p>
        </w:tc>
        <w:tc>
          <w:tcPr>
            <w:tcW w:w="119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完成</w:t>
            </w:r>
          </w:p>
        </w:tc>
      </w:tr>
      <w:tr w:rsidR="00114B09" w:rsidRPr="00305F92" w:rsidTr="001952C6">
        <w:trPr>
          <w:trHeight w:val="397"/>
          <w:jc w:val="center"/>
        </w:trPr>
        <w:tc>
          <w:tcPr>
            <w:tcW w:w="722" w:type="dxa"/>
            <w:vMerge w:val="restart"/>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社会参与</w:t>
            </w:r>
          </w:p>
        </w:tc>
        <w:tc>
          <w:tcPr>
            <w:tcW w:w="57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16</w:t>
            </w:r>
          </w:p>
        </w:tc>
        <w:tc>
          <w:tcPr>
            <w:tcW w:w="458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老年志愿者注册人数占老年人口总数比例（%）</w:t>
            </w:r>
          </w:p>
        </w:tc>
        <w:tc>
          <w:tcPr>
            <w:tcW w:w="82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10</w:t>
            </w:r>
          </w:p>
        </w:tc>
        <w:tc>
          <w:tcPr>
            <w:tcW w:w="1008"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12</w:t>
            </w:r>
          </w:p>
        </w:tc>
        <w:tc>
          <w:tcPr>
            <w:tcW w:w="119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12</w:t>
            </w:r>
          </w:p>
        </w:tc>
      </w:tr>
      <w:tr w:rsidR="00114B09" w:rsidRPr="00305F92" w:rsidTr="001952C6">
        <w:trPr>
          <w:trHeight w:val="397"/>
          <w:jc w:val="center"/>
        </w:trPr>
        <w:tc>
          <w:tcPr>
            <w:tcW w:w="8898"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57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17</w:t>
            </w:r>
          </w:p>
        </w:tc>
        <w:tc>
          <w:tcPr>
            <w:tcW w:w="458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城乡社区基层老年协会覆盖率（%）</w:t>
            </w:r>
          </w:p>
        </w:tc>
        <w:tc>
          <w:tcPr>
            <w:tcW w:w="82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w:t>
            </w:r>
          </w:p>
        </w:tc>
        <w:tc>
          <w:tcPr>
            <w:tcW w:w="1008"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90</w:t>
            </w:r>
            <w:r w:rsidRPr="00305F92">
              <w:rPr>
                <w:rFonts w:ascii="仿宋_GB2312" w:eastAsia="仿宋_GB2312" w:hAnsi="等线" w:hint="eastAsia"/>
                <w:kern w:val="0"/>
                <w:sz w:val="22"/>
              </w:rPr>
              <w:t>以上</w:t>
            </w:r>
          </w:p>
        </w:tc>
        <w:tc>
          <w:tcPr>
            <w:tcW w:w="119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完成</w:t>
            </w:r>
          </w:p>
        </w:tc>
      </w:tr>
      <w:tr w:rsidR="00114B09" w:rsidRPr="00305F92" w:rsidTr="001952C6">
        <w:trPr>
          <w:trHeight w:val="397"/>
          <w:jc w:val="center"/>
        </w:trPr>
        <w:tc>
          <w:tcPr>
            <w:tcW w:w="8898"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57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18</w:t>
            </w:r>
          </w:p>
        </w:tc>
        <w:tc>
          <w:tcPr>
            <w:tcW w:w="458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农村老年协会依法登记率（%）</w:t>
            </w:r>
          </w:p>
        </w:tc>
        <w:tc>
          <w:tcPr>
            <w:tcW w:w="82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w:t>
            </w:r>
          </w:p>
        </w:tc>
        <w:tc>
          <w:tcPr>
            <w:tcW w:w="1008"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12</w:t>
            </w:r>
            <w:r w:rsidRPr="00305F92">
              <w:rPr>
                <w:rFonts w:ascii="仿宋_GB2312" w:eastAsia="仿宋_GB2312" w:hAnsi="等线" w:hint="eastAsia"/>
                <w:kern w:val="0"/>
                <w:sz w:val="22"/>
              </w:rPr>
              <w:t>以上</w:t>
            </w:r>
          </w:p>
        </w:tc>
        <w:tc>
          <w:tcPr>
            <w:tcW w:w="119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完成</w:t>
            </w:r>
          </w:p>
        </w:tc>
      </w:tr>
      <w:tr w:rsidR="00114B09" w:rsidRPr="00305F92" w:rsidTr="001952C6">
        <w:trPr>
          <w:trHeight w:val="567"/>
          <w:jc w:val="center"/>
        </w:trPr>
        <w:tc>
          <w:tcPr>
            <w:tcW w:w="722" w:type="dxa"/>
            <w:vMerge w:val="restart"/>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宜居环境</w:t>
            </w:r>
          </w:p>
        </w:tc>
        <w:tc>
          <w:tcPr>
            <w:tcW w:w="57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19</w:t>
            </w:r>
          </w:p>
        </w:tc>
        <w:tc>
          <w:tcPr>
            <w:tcW w:w="458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新（改、扩）建的公共建筑、居住区、居住建筑无障碍设施建设率（%）</w:t>
            </w:r>
          </w:p>
        </w:tc>
        <w:tc>
          <w:tcPr>
            <w:tcW w:w="82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w:t>
            </w:r>
          </w:p>
        </w:tc>
        <w:tc>
          <w:tcPr>
            <w:tcW w:w="1008"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100</w:t>
            </w:r>
          </w:p>
        </w:tc>
        <w:tc>
          <w:tcPr>
            <w:tcW w:w="119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100</w:t>
            </w:r>
          </w:p>
        </w:tc>
      </w:tr>
      <w:tr w:rsidR="00114B09" w:rsidRPr="00305F92" w:rsidTr="001952C6">
        <w:trPr>
          <w:trHeight w:val="598"/>
          <w:jc w:val="center"/>
        </w:trPr>
        <w:tc>
          <w:tcPr>
            <w:tcW w:w="8898"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57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20</w:t>
            </w:r>
          </w:p>
        </w:tc>
        <w:tc>
          <w:tcPr>
            <w:tcW w:w="458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已建各类公共建筑服务设施无障碍改造率（%）</w:t>
            </w:r>
          </w:p>
        </w:tc>
        <w:tc>
          <w:tcPr>
            <w:tcW w:w="82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w:t>
            </w:r>
          </w:p>
        </w:tc>
        <w:tc>
          <w:tcPr>
            <w:tcW w:w="1008"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60</w:t>
            </w:r>
            <w:r w:rsidRPr="00305F92">
              <w:rPr>
                <w:rFonts w:ascii="仿宋_GB2312" w:eastAsia="仿宋_GB2312" w:hAnsi="等线" w:hint="eastAsia"/>
                <w:kern w:val="0"/>
                <w:sz w:val="22"/>
              </w:rPr>
              <w:t>以上</w:t>
            </w:r>
          </w:p>
        </w:tc>
        <w:tc>
          <w:tcPr>
            <w:tcW w:w="119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完成</w:t>
            </w:r>
          </w:p>
        </w:tc>
      </w:tr>
      <w:tr w:rsidR="00114B09" w:rsidRPr="00305F92" w:rsidTr="001952C6">
        <w:trPr>
          <w:trHeight w:val="633"/>
          <w:jc w:val="center"/>
        </w:trPr>
        <w:tc>
          <w:tcPr>
            <w:tcW w:w="8898"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57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21</w:t>
            </w:r>
          </w:p>
        </w:tc>
        <w:tc>
          <w:tcPr>
            <w:tcW w:w="458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已建居住小区无障碍改造率（%）</w:t>
            </w:r>
          </w:p>
        </w:tc>
        <w:tc>
          <w:tcPr>
            <w:tcW w:w="82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w:t>
            </w:r>
          </w:p>
        </w:tc>
        <w:tc>
          <w:tcPr>
            <w:tcW w:w="1008"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50</w:t>
            </w:r>
            <w:r w:rsidRPr="00305F92">
              <w:rPr>
                <w:rFonts w:ascii="仿宋_GB2312" w:eastAsia="仿宋_GB2312" w:hAnsi="等线" w:hint="eastAsia"/>
                <w:kern w:val="0"/>
                <w:sz w:val="22"/>
              </w:rPr>
              <w:t>以上</w:t>
            </w:r>
          </w:p>
        </w:tc>
        <w:tc>
          <w:tcPr>
            <w:tcW w:w="119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完成</w:t>
            </w:r>
          </w:p>
        </w:tc>
      </w:tr>
      <w:tr w:rsidR="00114B09" w:rsidRPr="00305F92" w:rsidTr="001952C6">
        <w:trPr>
          <w:trHeight w:val="567"/>
          <w:jc w:val="center"/>
        </w:trPr>
        <w:tc>
          <w:tcPr>
            <w:tcW w:w="8898"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57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22</w:t>
            </w:r>
          </w:p>
        </w:tc>
        <w:tc>
          <w:tcPr>
            <w:tcW w:w="458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城市人行道及人行横道各种</w:t>
            </w:r>
            <w:proofErr w:type="gramStart"/>
            <w:r w:rsidRPr="00305F92">
              <w:rPr>
                <w:rFonts w:ascii="仿宋_GB2312" w:eastAsia="仿宋_GB2312" w:hAnsi="等线" w:hint="eastAsia"/>
                <w:kern w:val="0"/>
                <w:sz w:val="22"/>
              </w:rPr>
              <w:t>路口坡化改造</w:t>
            </w:r>
            <w:proofErr w:type="gramEnd"/>
            <w:r w:rsidRPr="00305F92">
              <w:rPr>
                <w:rFonts w:ascii="仿宋_GB2312" w:eastAsia="仿宋_GB2312" w:hAnsi="等线" w:hint="eastAsia"/>
                <w:kern w:val="0"/>
                <w:sz w:val="22"/>
              </w:rPr>
              <w:t>（含新建）率（%）</w:t>
            </w:r>
          </w:p>
        </w:tc>
        <w:tc>
          <w:tcPr>
            <w:tcW w:w="82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w:t>
            </w:r>
          </w:p>
        </w:tc>
        <w:tc>
          <w:tcPr>
            <w:tcW w:w="1008"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80</w:t>
            </w:r>
            <w:r w:rsidRPr="00305F92">
              <w:rPr>
                <w:rFonts w:ascii="仿宋_GB2312" w:eastAsia="仿宋_GB2312" w:hAnsi="等线" w:hint="eastAsia"/>
                <w:kern w:val="0"/>
                <w:sz w:val="22"/>
              </w:rPr>
              <w:t>以上</w:t>
            </w:r>
          </w:p>
        </w:tc>
        <w:tc>
          <w:tcPr>
            <w:tcW w:w="119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完成</w:t>
            </w:r>
          </w:p>
        </w:tc>
      </w:tr>
      <w:tr w:rsidR="00114B09" w:rsidRPr="00305F92" w:rsidTr="001952C6">
        <w:trPr>
          <w:trHeight w:val="567"/>
          <w:jc w:val="center"/>
        </w:trPr>
        <w:tc>
          <w:tcPr>
            <w:tcW w:w="722" w:type="dxa"/>
            <w:tcBorders>
              <w:top w:val="single" w:sz="4" w:space="0" w:color="auto"/>
              <w:left w:val="single" w:sz="4" w:space="0" w:color="auto"/>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投入保障</w:t>
            </w:r>
          </w:p>
        </w:tc>
        <w:tc>
          <w:tcPr>
            <w:tcW w:w="57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23</w:t>
            </w:r>
          </w:p>
        </w:tc>
        <w:tc>
          <w:tcPr>
            <w:tcW w:w="458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left"/>
              <w:rPr>
                <w:rFonts w:ascii="仿宋_GB2312" w:eastAsia="仿宋_GB2312" w:hAnsi="等线"/>
                <w:kern w:val="0"/>
                <w:sz w:val="22"/>
              </w:rPr>
            </w:pPr>
            <w:proofErr w:type="gramStart"/>
            <w:r w:rsidRPr="00305F92">
              <w:rPr>
                <w:rFonts w:ascii="仿宋_GB2312" w:eastAsia="仿宋_GB2312" w:hAnsi="等线" w:hint="eastAsia"/>
                <w:kern w:val="0"/>
                <w:sz w:val="22"/>
              </w:rPr>
              <w:t>福彩公益金</w:t>
            </w:r>
            <w:proofErr w:type="gramEnd"/>
            <w:r w:rsidRPr="00305F92">
              <w:rPr>
                <w:rFonts w:ascii="仿宋_GB2312" w:eastAsia="仿宋_GB2312" w:hAnsi="等线" w:hint="eastAsia"/>
                <w:kern w:val="0"/>
                <w:sz w:val="22"/>
              </w:rPr>
              <w:t>用于养老服务业的比例（%）</w:t>
            </w:r>
          </w:p>
        </w:tc>
        <w:tc>
          <w:tcPr>
            <w:tcW w:w="824"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w:t>
            </w:r>
          </w:p>
        </w:tc>
        <w:tc>
          <w:tcPr>
            <w:tcW w:w="1008"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50</w:t>
            </w:r>
            <w:r w:rsidRPr="00305F92">
              <w:rPr>
                <w:rFonts w:ascii="仿宋_GB2312" w:eastAsia="仿宋_GB2312" w:hAnsi="等线" w:hint="eastAsia"/>
                <w:kern w:val="0"/>
                <w:sz w:val="22"/>
              </w:rPr>
              <w:t>以上</w:t>
            </w:r>
          </w:p>
        </w:tc>
        <w:tc>
          <w:tcPr>
            <w:tcW w:w="1190" w:type="dxa"/>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55</w:t>
            </w:r>
          </w:p>
        </w:tc>
      </w:tr>
    </w:tbl>
    <w:p w:rsidR="00114B09" w:rsidRPr="00305F92" w:rsidRDefault="00114B09" w:rsidP="00114B09">
      <w:pPr>
        <w:spacing w:line="560" w:lineRule="exact"/>
        <w:ind w:firstLineChars="200" w:firstLine="640"/>
        <w:rPr>
          <w:rFonts w:ascii="仿宋_GB2312" w:eastAsia="仿宋_GB2312" w:hAnsi="仿宋"/>
          <w:sz w:val="32"/>
          <w:szCs w:val="32"/>
        </w:rPr>
      </w:pPr>
      <w:r w:rsidRPr="00305F92">
        <w:rPr>
          <w:rFonts w:ascii="仿宋_GB2312" w:eastAsia="仿宋_GB2312" w:hAnsi="仿宋" w:hint="eastAsia"/>
          <w:sz w:val="32"/>
          <w:szCs w:val="32"/>
        </w:rPr>
        <w:t>面对人口老龄化发展形势和老年人日益增长的多元化服务需求，我市老龄事业发展还存在明显短板和不足。一是发展不平衡。区县间、城乡区域间老龄事业发展不平衡，保障能力、资源投入等方面还存在一定差距。二是保障不充分。老龄工作机制还不够健全，基层老龄工作队伍力量有待加强，对老年人心理帮扶及智慧技术运用的指导有待提升。</w:t>
      </w:r>
    </w:p>
    <w:p w:rsidR="00114B09" w:rsidRPr="00305F92" w:rsidRDefault="00114B09" w:rsidP="00114B09">
      <w:pPr>
        <w:adjustRightInd w:val="0"/>
        <w:snapToGrid w:val="0"/>
        <w:spacing w:line="560" w:lineRule="exact"/>
        <w:ind w:firstLineChars="200" w:firstLine="640"/>
        <w:outlineLvl w:val="1"/>
        <w:rPr>
          <w:rFonts w:ascii="楷体_GB2312" w:eastAsia="楷体_GB2312" w:hAnsi="Times New Roman"/>
          <w:sz w:val="32"/>
          <w:szCs w:val="32"/>
        </w:rPr>
      </w:pPr>
      <w:bookmarkStart w:id="3" w:name="_Toc78905097"/>
      <w:r w:rsidRPr="00305F92">
        <w:rPr>
          <w:rFonts w:ascii="楷体_GB2312" w:eastAsia="楷体_GB2312" w:hAnsi="Times New Roman" w:hint="eastAsia"/>
          <w:sz w:val="32"/>
          <w:szCs w:val="32"/>
        </w:rPr>
        <w:t>（二）“十四五”时期面临形势</w:t>
      </w:r>
      <w:bookmarkEnd w:id="3"/>
    </w:p>
    <w:p w:rsidR="00114B09" w:rsidRPr="00305F92" w:rsidRDefault="00114B09" w:rsidP="00114B09">
      <w:pPr>
        <w:spacing w:line="560" w:lineRule="exact"/>
        <w:ind w:firstLineChars="200" w:firstLine="643"/>
        <w:rPr>
          <w:rFonts w:ascii="仿宋_GB2312" w:eastAsia="仿宋_GB2312" w:hAnsi="仿宋"/>
          <w:sz w:val="32"/>
          <w:szCs w:val="32"/>
        </w:rPr>
      </w:pPr>
      <w:r w:rsidRPr="009F4515">
        <w:rPr>
          <w:rFonts w:ascii="Times New Roman" w:eastAsia="仿宋_GB2312" w:hAnsi="Times New Roman"/>
          <w:b/>
          <w:bCs/>
          <w:sz w:val="32"/>
          <w:szCs w:val="32"/>
        </w:rPr>
        <w:t>1</w:t>
      </w:r>
      <w:r w:rsidRPr="00305F92">
        <w:rPr>
          <w:rFonts w:ascii="仿宋_GB2312" w:eastAsia="仿宋_GB2312" w:hAnsi="仿宋" w:hint="eastAsia"/>
          <w:b/>
          <w:bCs/>
          <w:sz w:val="32"/>
          <w:szCs w:val="32"/>
        </w:rPr>
        <w:t>.打造“重要窗口”对推进老龄事业发展确立新定位。</w:t>
      </w:r>
      <w:r w:rsidRPr="00305F92">
        <w:rPr>
          <w:rFonts w:ascii="仿宋_GB2312" w:eastAsia="仿宋_GB2312" w:hAnsi="仿宋" w:hint="eastAsia"/>
          <w:sz w:val="32"/>
          <w:szCs w:val="32"/>
        </w:rPr>
        <w:t>“十四五”时期，是我国积极应对人口老龄化的关键窗口期，市委市政府坚持“数智杭州</w:t>
      </w:r>
      <w:r w:rsidRPr="00305F92">
        <w:rPr>
          <w:rFonts w:ascii="宋体" w:hAnsi="宋体" w:cs="宋体" w:hint="eastAsia"/>
          <w:sz w:val="32"/>
          <w:szCs w:val="32"/>
        </w:rPr>
        <w:t>•</w:t>
      </w:r>
      <w:r w:rsidRPr="00305F92">
        <w:rPr>
          <w:rFonts w:ascii="仿宋_GB2312" w:eastAsia="仿宋_GB2312" w:hAnsi="仿宋_GB2312" w:cs="仿宋_GB2312" w:hint="eastAsia"/>
          <w:sz w:val="32"/>
          <w:szCs w:val="32"/>
        </w:rPr>
        <w:t>宜居天堂”发展导向，奋力展现“重要窗口”的“头雁风采”。我市老龄事业发展需要站位新起点，找准新定位，确立新目标，牢固树立以人民为中心的发展思想，积极创新发展理念，率先以数字变革探索促</w:t>
      </w:r>
      <w:r w:rsidRPr="00305F92">
        <w:rPr>
          <w:rFonts w:ascii="仿宋_GB2312" w:eastAsia="仿宋_GB2312" w:hAnsi="仿宋_GB2312" w:cs="仿宋_GB2312" w:hint="eastAsia"/>
          <w:sz w:val="32"/>
          <w:szCs w:val="32"/>
        </w:rPr>
        <w:lastRenderedPageBreak/>
        <w:t>进老龄事业新发展的有效路径，以城乡区域大统筹解决老龄事业发展不平衡不充分问题，促进老龄事业和产业融合发展达到新阶段，奋力展现</w:t>
      </w:r>
      <w:r w:rsidRPr="00305F92">
        <w:rPr>
          <w:rFonts w:ascii="仿宋_GB2312" w:eastAsia="仿宋_GB2312" w:hAnsi="仿宋" w:cs="仿宋" w:hint="eastAsia"/>
          <w:kern w:val="0"/>
          <w:sz w:val="32"/>
          <w:szCs w:val="32"/>
        </w:rPr>
        <w:t>“重要窗口”的“头雁风采”。</w:t>
      </w:r>
    </w:p>
    <w:p w:rsidR="00114B09" w:rsidRPr="00305F92" w:rsidRDefault="00114B09" w:rsidP="00114B09">
      <w:pPr>
        <w:spacing w:line="560" w:lineRule="exact"/>
        <w:ind w:firstLineChars="200" w:firstLine="643"/>
        <w:rPr>
          <w:rFonts w:ascii="仿宋_GB2312" w:eastAsia="仿宋_GB2312" w:hAnsi="仿宋"/>
          <w:sz w:val="32"/>
          <w:szCs w:val="32"/>
        </w:rPr>
      </w:pPr>
      <w:r w:rsidRPr="009F4515">
        <w:rPr>
          <w:rFonts w:ascii="Times New Roman" w:eastAsia="仿宋_GB2312" w:hAnsi="Times New Roman"/>
          <w:b/>
          <w:bCs/>
          <w:sz w:val="32"/>
          <w:szCs w:val="32"/>
        </w:rPr>
        <w:t>2</w:t>
      </w:r>
      <w:r w:rsidRPr="00305F92">
        <w:rPr>
          <w:rFonts w:ascii="仿宋_GB2312" w:eastAsia="仿宋_GB2312" w:hAnsi="仿宋" w:hint="eastAsia"/>
          <w:b/>
          <w:bCs/>
          <w:sz w:val="32"/>
          <w:szCs w:val="32"/>
        </w:rPr>
        <w:t>.建设共同富裕示范区的城市范例为老龄事业发展擘画新蓝图。</w:t>
      </w:r>
      <w:r w:rsidRPr="00305F92">
        <w:rPr>
          <w:rFonts w:ascii="仿宋_GB2312" w:eastAsia="仿宋_GB2312" w:hAnsi="仿宋" w:hint="eastAsia"/>
          <w:sz w:val="32"/>
          <w:szCs w:val="32"/>
        </w:rPr>
        <w:t>杭州市将率先探索破解新时代社会主要矛盾的有效途径，率先形成推动共同富裕的体制机制，奋力开创“大杭州、高质量、共富裕”的发展新局，争当浙江高质量发展建设共同富裕示范区的城市范例。我市老龄事业发展将以幸福颐养为目标，以共建共享为路径，围绕老年群体多元化需求，在供给和保障上不断创新，积极推进涉老公共服务优质共享、老年人物质与精神同频共富，高品质老年生活便捷普及，形成杭州特色老龄事业发展体系。</w:t>
      </w:r>
    </w:p>
    <w:p w:rsidR="00114B09" w:rsidRPr="00305F92" w:rsidRDefault="00114B09" w:rsidP="00114B09">
      <w:pPr>
        <w:spacing w:line="560" w:lineRule="exact"/>
        <w:ind w:firstLineChars="200" w:firstLine="643"/>
        <w:rPr>
          <w:rFonts w:ascii="仿宋_GB2312" w:eastAsia="仿宋_GB2312" w:hAnsi="仿宋"/>
          <w:sz w:val="32"/>
          <w:szCs w:val="32"/>
        </w:rPr>
      </w:pPr>
      <w:r w:rsidRPr="009F4515">
        <w:rPr>
          <w:rFonts w:ascii="Times New Roman" w:eastAsia="仿宋_GB2312" w:hAnsi="Times New Roman"/>
          <w:b/>
          <w:bCs/>
          <w:sz w:val="32"/>
          <w:szCs w:val="32"/>
        </w:rPr>
        <w:t>3</w:t>
      </w:r>
      <w:r w:rsidRPr="00305F92">
        <w:rPr>
          <w:rFonts w:ascii="仿宋_GB2312" w:eastAsia="仿宋_GB2312" w:hAnsi="仿宋" w:hint="eastAsia"/>
          <w:b/>
          <w:bCs/>
          <w:sz w:val="32"/>
          <w:szCs w:val="32"/>
        </w:rPr>
        <w:t>.人口老龄化发展趋势对老龄事业发展提出新要求。</w:t>
      </w:r>
      <w:r w:rsidRPr="00305F92">
        <w:rPr>
          <w:rFonts w:ascii="仿宋_GB2312" w:eastAsia="仿宋_GB2312" w:hAnsi="仿宋" w:hint="eastAsia"/>
          <w:sz w:val="32"/>
          <w:szCs w:val="32"/>
        </w:rPr>
        <w:t>从人口结构变化看，全市人口发展进入深度转型阶段，老龄化、高龄化将进一步加速。据统计，</w:t>
      </w:r>
      <w:r w:rsidRPr="009F4515">
        <w:rPr>
          <w:rFonts w:ascii="Times New Roman" w:eastAsia="仿宋_GB2312" w:hAnsi="Times New Roman"/>
          <w:kern w:val="0"/>
          <w:sz w:val="32"/>
          <w:szCs w:val="32"/>
        </w:rPr>
        <w:t>1962</w:t>
      </w:r>
      <w:r w:rsidRPr="00305F92">
        <w:rPr>
          <w:rFonts w:ascii="仿宋_GB2312" w:eastAsia="仿宋_GB2312" w:hAnsi="宋体" w:cs="宋体" w:hint="eastAsia"/>
          <w:kern w:val="0"/>
          <w:sz w:val="32"/>
          <w:szCs w:val="32"/>
        </w:rPr>
        <w:t>-</w:t>
      </w:r>
      <w:r w:rsidRPr="009F4515">
        <w:rPr>
          <w:rFonts w:ascii="Times New Roman" w:eastAsia="仿宋_GB2312" w:hAnsi="Times New Roman"/>
          <w:kern w:val="0"/>
          <w:sz w:val="32"/>
          <w:szCs w:val="32"/>
        </w:rPr>
        <w:t>1965</w:t>
      </w:r>
      <w:r w:rsidRPr="00305F92">
        <w:rPr>
          <w:rFonts w:ascii="仿宋_GB2312" w:eastAsia="仿宋_GB2312" w:hAnsi="宋体" w:cs="宋体" w:hint="eastAsia"/>
          <w:kern w:val="0"/>
          <w:sz w:val="32"/>
          <w:szCs w:val="32"/>
        </w:rPr>
        <w:t>年为我国三年自然灾害后补偿出生高峰期，</w:t>
      </w:r>
      <w:r w:rsidRPr="009F4515">
        <w:rPr>
          <w:rFonts w:ascii="Times New Roman" w:eastAsia="仿宋_GB2312" w:hAnsi="Times New Roman"/>
          <w:kern w:val="0"/>
          <w:sz w:val="32"/>
          <w:szCs w:val="32"/>
        </w:rPr>
        <w:t>1963</w:t>
      </w:r>
      <w:r w:rsidRPr="00305F92">
        <w:rPr>
          <w:rFonts w:ascii="仿宋_GB2312" w:eastAsia="仿宋_GB2312" w:hAnsi="宋体" w:cs="宋体" w:hint="eastAsia"/>
          <w:kern w:val="0"/>
          <w:sz w:val="32"/>
          <w:szCs w:val="32"/>
        </w:rPr>
        <w:t>年我国新出生人口</w:t>
      </w:r>
      <w:r w:rsidRPr="009F4515">
        <w:rPr>
          <w:rFonts w:ascii="Times New Roman" w:eastAsia="仿宋_GB2312" w:hAnsi="Times New Roman"/>
          <w:kern w:val="0"/>
          <w:sz w:val="32"/>
          <w:szCs w:val="32"/>
        </w:rPr>
        <w:t>2975</w:t>
      </w:r>
      <w:r w:rsidRPr="00305F92">
        <w:rPr>
          <w:rFonts w:ascii="仿宋_GB2312" w:eastAsia="仿宋_GB2312" w:hAnsi="宋体" w:cs="宋体" w:hint="eastAsia"/>
          <w:kern w:val="0"/>
          <w:sz w:val="32"/>
          <w:szCs w:val="32"/>
        </w:rPr>
        <w:t>万，为历史最高，此后连续</w:t>
      </w:r>
      <w:r w:rsidRPr="009F4515">
        <w:rPr>
          <w:rFonts w:ascii="Times New Roman" w:eastAsia="仿宋_GB2312" w:hAnsi="Times New Roman"/>
          <w:kern w:val="0"/>
          <w:sz w:val="32"/>
          <w:szCs w:val="32"/>
        </w:rPr>
        <w:t>5</w:t>
      </w:r>
      <w:r w:rsidRPr="00305F92">
        <w:rPr>
          <w:rFonts w:ascii="仿宋_GB2312" w:eastAsia="仿宋_GB2312" w:hAnsi="宋体" w:cs="宋体" w:hint="eastAsia"/>
          <w:kern w:val="0"/>
          <w:sz w:val="32"/>
          <w:szCs w:val="32"/>
        </w:rPr>
        <w:t>年均处于生育高位，每年都在</w:t>
      </w:r>
      <w:r w:rsidRPr="009F4515">
        <w:rPr>
          <w:rFonts w:ascii="Times New Roman" w:eastAsia="仿宋_GB2312" w:hAnsi="Times New Roman"/>
          <w:kern w:val="0"/>
          <w:sz w:val="32"/>
          <w:szCs w:val="32"/>
        </w:rPr>
        <w:t>2500</w:t>
      </w:r>
      <w:r w:rsidRPr="00305F92">
        <w:rPr>
          <w:rFonts w:ascii="仿宋_GB2312" w:eastAsia="仿宋_GB2312" w:hAnsi="宋体" w:cs="宋体" w:hint="eastAsia"/>
          <w:kern w:val="0"/>
          <w:sz w:val="32"/>
          <w:szCs w:val="32"/>
        </w:rPr>
        <w:t>万以上，这些人即将陆续进入老龄行列。</w:t>
      </w:r>
      <w:r w:rsidRPr="00305F92">
        <w:rPr>
          <w:rFonts w:ascii="仿宋_GB2312" w:eastAsia="仿宋_GB2312" w:hAnsi="仿宋" w:hint="eastAsia"/>
          <w:sz w:val="32"/>
          <w:szCs w:val="32"/>
        </w:rPr>
        <w:t>截止</w:t>
      </w:r>
      <w:r w:rsidRPr="009F4515">
        <w:rPr>
          <w:rFonts w:ascii="Times New Roman" w:eastAsia="仿宋_GB2312" w:hAnsi="Times New Roman"/>
          <w:sz w:val="32"/>
          <w:szCs w:val="32"/>
        </w:rPr>
        <w:t>2020</w:t>
      </w:r>
      <w:r w:rsidRPr="00305F92">
        <w:rPr>
          <w:rFonts w:ascii="仿宋_GB2312" w:eastAsia="仿宋_GB2312" w:hAnsi="仿宋" w:hint="eastAsia"/>
          <w:sz w:val="32"/>
          <w:szCs w:val="32"/>
        </w:rPr>
        <w:t>年底，全市</w:t>
      </w:r>
      <w:r w:rsidRPr="009F4515">
        <w:rPr>
          <w:rFonts w:ascii="Times New Roman" w:eastAsia="仿宋_GB2312" w:hAnsi="Times New Roman"/>
          <w:sz w:val="32"/>
          <w:szCs w:val="32"/>
        </w:rPr>
        <w:t>60</w:t>
      </w:r>
      <w:r w:rsidRPr="00305F92">
        <w:rPr>
          <w:rFonts w:ascii="仿宋_GB2312" w:eastAsia="仿宋_GB2312" w:hAnsi="仿宋" w:hint="eastAsia"/>
          <w:sz w:val="32"/>
          <w:szCs w:val="32"/>
        </w:rPr>
        <w:t>岁及以上户籍老年人口</w:t>
      </w:r>
      <w:r w:rsidRPr="009F4515">
        <w:rPr>
          <w:rFonts w:ascii="Times New Roman" w:eastAsia="仿宋_GB2312" w:hAnsi="Times New Roman"/>
          <w:sz w:val="32"/>
          <w:szCs w:val="32"/>
        </w:rPr>
        <w:t>188</w:t>
      </w:r>
      <w:r w:rsidRPr="00305F92">
        <w:rPr>
          <w:rFonts w:ascii="仿宋_GB2312" w:eastAsia="仿宋_GB2312" w:hAnsi="仿宋" w:hint="eastAsia"/>
          <w:sz w:val="32"/>
          <w:szCs w:val="32"/>
        </w:rPr>
        <w:t>.</w:t>
      </w:r>
      <w:r w:rsidRPr="009F4515">
        <w:rPr>
          <w:rFonts w:ascii="Times New Roman" w:eastAsia="仿宋_GB2312" w:hAnsi="Times New Roman"/>
          <w:sz w:val="32"/>
          <w:szCs w:val="32"/>
        </w:rPr>
        <w:t>29</w:t>
      </w:r>
      <w:r w:rsidRPr="00305F92">
        <w:rPr>
          <w:rFonts w:ascii="仿宋_GB2312" w:eastAsia="仿宋_GB2312" w:hAnsi="仿宋" w:hint="eastAsia"/>
          <w:sz w:val="32"/>
          <w:szCs w:val="32"/>
        </w:rPr>
        <w:t>万人，占总人口数</w:t>
      </w:r>
      <w:r w:rsidRPr="009F4515">
        <w:rPr>
          <w:rFonts w:ascii="Times New Roman" w:eastAsia="仿宋_GB2312" w:hAnsi="Times New Roman"/>
          <w:sz w:val="32"/>
          <w:szCs w:val="32"/>
        </w:rPr>
        <w:t>23</w:t>
      </w:r>
      <w:r w:rsidRPr="00305F92">
        <w:rPr>
          <w:rFonts w:ascii="仿宋_GB2312" w:eastAsia="仿宋_GB2312" w:hAnsi="仿宋" w:hint="eastAsia"/>
          <w:sz w:val="32"/>
          <w:szCs w:val="32"/>
        </w:rPr>
        <w:t>.</w:t>
      </w:r>
      <w:r w:rsidRPr="009F4515">
        <w:rPr>
          <w:rFonts w:ascii="Times New Roman" w:eastAsia="仿宋_GB2312" w:hAnsi="Times New Roman"/>
          <w:sz w:val="32"/>
          <w:szCs w:val="32"/>
        </w:rPr>
        <w:t>13</w:t>
      </w:r>
      <w:r w:rsidRPr="00305F92">
        <w:rPr>
          <w:rFonts w:ascii="仿宋_GB2312" w:eastAsia="仿宋_GB2312" w:hAnsi="仿宋" w:hint="eastAsia"/>
          <w:sz w:val="32"/>
          <w:szCs w:val="32"/>
        </w:rPr>
        <w:t>%；</w:t>
      </w:r>
      <w:r w:rsidRPr="009F4515">
        <w:rPr>
          <w:rFonts w:ascii="Times New Roman" w:eastAsia="仿宋_GB2312" w:hAnsi="Times New Roman"/>
          <w:sz w:val="32"/>
          <w:szCs w:val="32"/>
        </w:rPr>
        <w:t>55</w:t>
      </w:r>
      <w:r w:rsidRPr="00305F92">
        <w:rPr>
          <w:rFonts w:ascii="仿宋_GB2312" w:eastAsia="仿宋_GB2312" w:hAnsi="仿宋" w:hint="eastAsia"/>
          <w:sz w:val="32"/>
          <w:szCs w:val="32"/>
        </w:rPr>
        <w:t>-</w:t>
      </w:r>
      <w:r w:rsidRPr="009F4515">
        <w:rPr>
          <w:rFonts w:ascii="Times New Roman" w:eastAsia="仿宋_GB2312" w:hAnsi="Times New Roman"/>
          <w:sz w:val="32"/>
          <w:szCs w:val="32"/>
        </w:rPr>
        <w:t>59</w:t>
      </w:r>
      <w:r w:rsidRPr="00305F92">
        <w:rPr>
          <w:rFonts w:ascii="仿宋_GB2312" w:eastAsia="仿宋_GB2312" w:hAnsi="仿宋" w:hint="eastAsia"/>
          <w:sz w:val="32"/>
          <w:szCs w:val="32"/>
        </w:rPr>
        <w:t>岁户籍人口</w:t>
      </w:r>
      <w:r w:rsidRPr="009F4515">
        <w:rPr>
          <w:rFonts w:ascii="Times New Roman" w:eastAsia="仿宋_GB2312" w:hAnsi="Times New Roman"/>
          <w:sz w:val="32"/>
          <w:szCs w:val="32"/>
        </w:rPr>
        <w:t>67</w:t>
      </w:r>
      <w:r w:rsidRPr="00305F92">
        <w:rPr>
          <w:rFonts w:ascii="仿宋_GB2312" w:eastAsia="仿宋_GB2312" w:hAnsi="仿宋" w:hint="eastAsia"/>
          <w:sz w:val="32"/>
          <w:szCs w:val="32"/>
        </w:rPr>
        <w:t>.</w:t>
      </w:r>
      <w:r w:rsidRPr="009F4515">
        <w:rPr>
          <w:rFonts w:ascii="Times New Roman" w:eastAsia="仿宋_GB2312" w:hAnsi="Times New Roman"/>
          <w:sz w:val="32"/>
          <w:szCs w:val="32"/>
        </w:rPr>
        <w:t>43</w:t>
      </w:r>
      <w:r w:rsidRPr="00305F92">
        <w:rPr>
          <w:rFonts w:ascii="仿宋_GB2312" w:eastAsia="仿宋_GB2312" w:hAnsi="仿宋" w:hint="eastAsia"/>
          <w:sz w:val="32"/>
          <w:szCs w:val="32"/>
        </w:rPr>
        <w:t>万人。综合考虑人口出生率、死亡率和流动率，预测到</w:t>
      </w:r>
      <w:r w:rsidRPr="009F4515">
        <w:rPr>
          <w:rFonts w:ascii="Times New Roman" w:eastAsia="仿宋_GB2312" w:hAnsi="Times New Roman"/>
          <w:sz w:val="32"/>
          <w:szCs w:val="32"/>
        </w:rPr>
        <w:t>2025</w:t>
      </w:r>
      <w:r w:rsidRPr="00305F92">
        <w:rPr>
          <w:rFonts w:ascii="仿宋_GB2312" w:eastAsia="仿宋_GB2312" w:hAnsi="仿宋" w:hint="eastAsia"/>
          <w:sz w:val="32"/>
          <w:szCs w:val="32"/>
        </w:rPr>
        <w:t>年</w:t>
      </w:r>
      <w:r w:rsidRPr="009F4515">
        <w:rPr>
          <w:rFonts w:ascii="Times New Roman" w:eastAsia="仿宋_GB2312" w:hAnsi="Times New Roman"/>
          <w:sz w:val="32"/>
          <w:szCs w:val="32"/>
        </w:rPr>
        <w:t>60</w:t>
      </w:r>
      <w:r w:rsidRPr="00305F92">
        <w:rPr>
          <w:rFonts w:ascii="仿宋_GB2312" w:eastAsia="仿宋_GB2312" w:hAnsi="仿宋" w:hint="eastAsia"/>
          <w:sz w:val="32"/>
          <w:szCs w:val="32"/>
        </w:rPr>
        <w:t>岁及以上户籍老年人口约有</w:t>
      </w:r>
      <w:r w:rsidRPr="009F4515">
        <w:rPr>
          <w:rFonts w:ascii="Times New Roman" w:eastAsia="仿宋_GB2312" w:hAnsi="Times New Roman"/>
          <w:sz w:val="32"/>
          <w:szCs w:val="32"/>
        </w:rPr>
        <w:t>240</w:t>
      </w:r>
      <w:r w:rsidRPr="00305F92">
        <w:rPr>
          <w:rFonts w:ascii="仿宋_GB2312" w:eastAsia="仿宋_GB2312" w:hAnsi="仿宋" w:hint="eastAsia"/>
          <w:sz w:val="32"/>
          <w:szCs w:val="32"/>
        </w:rPr>
        <w:t>万人（占比</w:t>
      </w:r>
      <w:r w:rsidRPr="009F4515">
        <w:rPr>
          <w:rFonts w:ascii="Times New Roman" w:eastAsia="仿宋_GB2312" w:hAnsi="Times New Roman"/>
          <w:sz w:val="32"/>
          <w:szCs w:val="32"/>
        </w:rPr>
        <w:t>27</w:t>
      </w:r>
      <w:r w:rsidRPr="00305F92">
        <w:rPr>
          <w:rFonts w:ascii="仿宋_GB2312" w:eastAsia="仿宋_GB2312" w:hAnsi="仿宋" w:hint="eastAsia"/>
          <w:sz w:val="32"/>
          <w:szCs w:val="32"/>
        </w:rPr>
        <w:t>%）。失能、半失能以及失智老年人数量将随着高龄化而大量增加，健康养老服务需求激增。家庭小型化、空巢化和人口流动趋势明显，家庭风险保障能</w:t>
      </w:r>
      <w:r w:rsidRPr="00305F92">
        <w:rPr>
          <w:rFonts w:ascii="仿宋_GB2312" w:eastAsia="仿宋_GB2312" w:hAnsi="仿宋" w:hint="eastAsia"/>
          <w:sz w:val="32"/>
          <w:szCs w:val="32"/>
        </w:rPr>
        <w:lastRenderedPageBreak/>
        <w:t>力和照护服务能力相对不足，需要进一步增加品质养老设施和服务供给，培育养老服务市场，大力</w:t>
      </w:r>
      <w:proofErr w:type="gramStart"/>
      <w:r w:rsidRPr="00305F92">
        <w:rPr>
          <w:rFonts w:ascii="仿宋_GB2312" w:eastAsia="仿宋_GB2312" w:hAnsi="仿宋" w:hint="eastAsia"/>
          <w:sz w:val="32"/>
          <w:szCs w:val="32"/>
        </w:rPr>
        <w:t>发展银龄经济</w:t>
      </w:r>
      <w:proofErr w:type="gramEnd"/>
      <w:r w:rsidRPr="00305F92">
        <w:rPr>
          <w:rFonts w:ascii="仿宋_GB2312" w:eastAsia="仿宋_GB2312" w:hAnsi="仿宋" w:hint="eastAsia"/>
          <w:sz w:val="32"/>
          <w:szCs w:val="32"/>
        </w:rPr>
        <w:t>。</w:t>
      </w:r>
    </w:p>
    <w:p w:rsidR="00114B09" w:rsidRPr="00305F92" w:rsidRDefault="00114B09" w:rsidP="00114B09">
      <w:pPr>
        <w:spacing w:line="560" w:lineRule="exact"/>
        <w:ind w:firstLineChars="200" w:firstLine="643"/>
        <w:rPr>
          <w:rFonts w:ascii="仿宋_GB2312" w:eastAsia="仿宋_GB2312" w:hAnsi="仿宋"/>
          <w:sz w:val="32"/>
          <w:szCs w:val="32"/>
        </w:rPr>
      </w:pPr>
      <w:r w:rsidRPr="009F4515">
        <w:rPr>
          <w:rFonts w:ascii="Times New Roman" w:eastAsia="仿宋_GB2312" w:hAnsi="Times New Roman"/>
          <w:b/>
          <w:bCs/>
          <w:sz w:val="32"/>
          <w:szCs w:val="32"/>
        </w:rPr>
        <w:t>4</w:t>
      </w:r>
      <w:r w:rsidRPr="00305F92">
        <w:rPr>
          <w:rFonts w:ascii="仿宋_GB2312" w:eastAsia="仿宋_GB2312" w:hAnsi="仿宋" w:hint="eastAsia"/>
          <w:b/>
          <w:bCs/>
          <w:sz w:val="32"/>
          <w:szCs w:val="32"/>
        </w:rPr>
        <w:t>.亚运城市建设给老龄事业发展提供新机遇。</w:t>
      </w:r>
      <w:r w:rsidRPr="00305F92">
        <w:rPr>
          <w:rFonts w:ascii="仿宋_GB2312" w:eastAsia="仿宋_GB2312" w:hAnsi="仿宋" w:hint="eastAsia"/>
          <w:sz w:val="32"/>
          <w:szCs w:val="32"/>
        </w:rPr>
        <w:t>成功筹办亚运会</w:t>
      </w:r>
      <w:proofErr w:type="gramStart"/>
      <w:r w:rsidRPr="00305F92">
        <w:rPr>
          <w:rFonts w:ascii="仿宋_GB2312" w:eastAsia="仿宋_GB2312" w:hAnsi="仿宋" w:hint="eastAsia"/>
          <w:sz w:val="32"/>
          <w:szCs w:val="32"/>
        </w:rPr>
        <w:t>和亚残运</w:t>
      </w:r>
      <w:proofErr w:type="gramEnd"/>
      <w:r w:rsidRPr="00305F92">
        <w:rPr>
          <w:rFonts w:ascii="仿宋_GB2312" w:eastAsia="仿宋_GB2312" w:hAnsi="仿宋" w:hint="eastAsia"/>
          <w:sz w:val="32"/>
          <w:szCs w:val="32"/>
        </w:rPr>
        <w:t>会，对改善城市基础设施和促进社会文明进步具有举足轻重的意义。这有助于将运动健康和拼搏奋斗元素融合城市建设和公共服务，为我市老龄事业向着更高目标发展提供了历史性机遇。杭州市老龄事业发展需要融入健康城市打造、数字治理赋能、城市文明共建等亚运城市行动，推动老年群体积极参与亚运城市建设、健身体育活动和文化教育活动，促进老年体</w:t>
      </w:r>
      <w:proofErr w:type="gramStart"/>
      <w:r w:rsidRPr="00305F92">
        <w:rPr>
          <w:rFonts w:ascii="仿宋_GB2312" w:eastAsia="仿宋_GB2312" w:hAnsi="仿宋" w:hint="eastAsia"/>
          <w:sz w:val="32"/>
          <w:szCs w:val="32"/>
        </w:rPr>
        <w:t>医</w:t>
      </w:r>
      <w:proofErr w:type="gramEnd"/>
      <w:r w:rsidRPr="00305F92">
        <w:rPr>
          <w:rFonts w:ascii="仿宋_GB2312" w:eastAsia="仿宋_GB2312" w:hAnsi="仿宋" w:hint="eastAsia"/>
          <w:sz w:val="32"/>
          <w:szCs w:val="32"/>
        </w:rPr>
        <w:t>融合，有效提高老年人健康素养和社会参与度。</w:t>
      </w:r>
    </w:p>
    <w:p w:rsidR="00114B09" w:rsidRPr="00305F92" w:rsidRDefault="00114B09" w:rsidP="00114B09">
      <w:pPr>
        <w:spacing w:line="560" w:lineRule="exact"/>
        <w:ind w:firstLineChars="200" w:firstLine="643"/>
        <w:rPr>
          <w:rFonts w:ascii="仿宋_GB2312" w:eastAsia="仿宋_GB2312" w:hAnsi="仿宋"/>
          <w:sz w:val="32"/>
          <w:szCs w:val="32"/>
        </w:rPr>
      </w:pPr>
      <w:r w:rsidRPr="009F4515">
        <w:rPr>
          <w:rFonts w:ascii="Times New Roman" w:eastAsia="仿宋_GB2312" w:hAnsi="Times New Roman"/>
          <w:b/>
          <w:bCs/>
          <w:sz w:val="32"/>
          <w:szCs w:val="32"/>
        </w:rPr>
        <w:t>5</w:t>
      </w:r>
      <w:r w:rsidRPr="00305F92">
        <w:rPr>
          <w:rFonts w:ascii="仿宋_GB2312" w:eastAsia="仿宋_GB2312" w:hAnsi="仿宋" w:hint="eastAsia"/>
          <w:b/>
          <w:bCs/>
          <w:sz w:val="32"/>
          <w:szCs w:val="32"/>
        </w:rPr>
        <w:t>.数字改革对深化老龄事业内涵提出新方向。</w:t>
      </w:r>
      <w:r w:rsidRPr="00305F92">
        <w:rPr>
          <w:rFonts w:ascii="仿宋_GB2312" w:eastAsia="仿宋_GB2312" w:hAnsi="仿宋" w:hint="eastAsia"/>
          <w:sz w:val="32"/>
          <w:szCs w:val="32"/>
        </w:rPr>
        <w:t>杭州市聚焦打造全球数字变革策源地、全国数字经济第一城的战略定位，推动了数字经济和制造业的高水平发展，也为老龄事业的高质量发展提供了新动能。我市需要把数字理念和人工智能技术引入老龄事业各个领域、环节,弥合数字鸿沟，打通供需壁垒、链接更多资源、提升服务效能,根据老年人认知与行为特征，优化智能服务产品和体系，持续优化“互联网+医疗健康”新服务，打造新时代智慧健康养老“杭州模式”。</w:t>
      </w:r>
    </w:p>
    <w:p w:rsidR="00114B09" w:rsidRPr="00305F92" w:rsidRDefault="00114B09" w:rsidP="00114B09">
      <w:pPr>
        <w:spacing w:line="560" w:lineRule="exact"/>
        <w:ind w:firstLineChars="200" w:firstLine="640"/>
        <w:outlineLvl w:val="0"/>
        <w:rPr>
          <w:rFonts w:ascii="黑体" w:eastAsia="黑体" w:hAnsi="黑体" w:cs="宋体"/>
          <w:kern w:val="0"/>
          <w:sz w:val="32"/>
          <w:szCs w:val="32"/>
        </w:rPr>
      </w:pPr>
      <w:bookmarkStart w:id="4" w:name="_Toc78905098"/>
      <w:r w:rsidRPr="00305F92">
        <w:rPr>
          <w:rFonts w:ascii="黑体" w:eastAsia="黑体" w:hAnsi="黑体" w:cs="宋体" w:hint="eastAsia"/>
          <w:kern w:val="0"/>
          <w:sz w:val="32"/>
          <w:szCs w:val="32"/>
        </w:rPr>
        <w:t>二、总体要求</w:t>
      </w:r>
      <w:bookmarkEnd w:id="4"/>
    </w:p>
    <w:p w:rsidR="00114B09" w:rsidRPr="00305F92" w:rsidRDefault="00114B09" w:rsidP="00114B09">
      <w:pPr>
        <w:adjustRightInd w:val="0"/>
        <w:snapToGrid w:val="0"/>
        <w:spacing w:line="560" w:lineRule="exact"/>
        <w:ind w:firstLineChars="200" w:firstLine="640"/>
        <w:outlineLvl w:val="1"/>
        <w:rPr>
          <w:rFonts w:ascii="楷体_GB2312" w:eastAsia="楷体_GB2312" w:hAnsi="Times New Roman"/>
          <w:sz w:val="32"/>
          <w:szCs w:val="32"/>
        </w:rPr>
      </w:pPr>
      <w:bookmarkStart w:id="5" w:name="_Toc78905099"/>
      <w:r w:rsidRPr="00305F92">
        <w:rPr>
          <w:rFonts w:ascii="楷体_GB2312" w:eastAsia="楷体_GB2312" w:hAnsi="Times New Roman" w:hint="eastAsia"/>
          <w:sz w:val="32"/>
          <w:szCs w:val="32"/>
        </w:rPr>
        <w:t>（一）指导思想</w:t>
      </w:r>
      <w:bookmarkEnd w:id="5"/>
    </w:p>
    <w:p w:rsidR="00114B09" w:rsidRPr="00305F92" w:rsidRDefault="00114B09" w:rsidP="00114B09">
      <w:pPr>
        <w:spacing w:line="560" w:lineRule="exact"/>
        <w:ind w:firstLineChars="200" w:firstLine="640"/>
        <w:rPr>
          <w:rFonts w:ascii="仿宋_GB2312" w:eastAsia="仿宋_GB2312" w:hAnsi="仿宋"/>
          <w:sz w:val="32"/>
          <w:szCs w:val="32"/>
        </w:rPr>
      </w:pPr>
      <w:r w:rsidRPr="00305F92">
        <w:rPr>
          <w:rFonts w:ascii="仿宋_GB2312" w:eastAsia="仿宋_GB2312" w:hAnsi="仿宋" w:hint="eastAsia"/>
          <w:sz w:val="32"/>
          <w:szCs w:val="32"/>
        </w:rPr>
        <w:t>以习近平新时代中国特色社会主义思想为指导，</w:t>
      </w:r>
      <w:r w:rsidRPr="00305F92">
        <w:rPr>
          <w:rFonts w:ascii="仿宋_GB2312" w:eastAsia="仿宋_GB2312" w:cs="仿宋" w:hint="eastAsia"/>
          <w:kern w:val="0"/>
          <w:sz w:val="32"/>
          <w:szCs w:val="32"/>
        </w:rPr>
        <w:t>按照“四个杭州”“四个一流”的要求，</w:t>
      </w:r>
      <w:r w:rsidRPr="00305F92">
        <w:rPr>
          <w:rFonts w:ascii="仿宋_GB2312" w:eastAsia="仿宋_GB2312" w:hAnsi="仿宋" w:hint="eastAsia"/>
          <w:sz w:val="32"/>
          <w:szCs w:val="32"/>
        </w:rPr>
        <w:t>实施积极应对人口老龄化国家战略，争当高质量建设共同富裕示范区的城市范例，</w:t>
      </w:r>
      <w:r w:rsidRPr="00305F92">
        <w:rPr>
          <w:rFonts w:ascii="仿宋_GB2312" w:eastAsia="仿宋_GB2312" w:hAnsi="仿宋" w:hint="eastAsia"/>
          <w:sz w:val="32"/>
          <w:szCs w:val="32"/>
        </w:rPr>
        <w:lastRenderedPageBreak/>
        <w:t>围绕“数智杭州</w:t>
      </w:r>
      <w:r w:rsidRPr="00305F92">
        <w:rPr>
          <w:rFonts w:ascii="宋体" w:hAnsi="宋体" w:cs="宋体" w:hint="eastAsia"/>
          <w:sz w:val="32"/>
          <w:szCs w:val="32"/>
        </w:rPr>
        <w:t>•</w:t>
      </w:r>
      <w:r w:rsidRPr="00305F92">
        <w:rPr>
          <w:rFonts w:ascii="仿宋_GB2312" w:eastAsia="仿宋_GB2312" w:hAnsi="仿宋_GB2312" w:cs="仿宋_GB2312" w:hint="eastAsia"/>
          <w:sz w:val="32"/>
          <w:szCs w:val="32"/>
        </w:rPr>
        <w:t>宜居天堂”发展定位，坚持以维护老年人权益为中心，以满足老年人多元化需求为导向，以“健康老龄、幸福颐养”为目标，以智慧养老、智慧医疗建设为服务供给主载体，完善老龄政策制度，加强品质服务供给保障，推动老龄事业高质量发展，为杭州市建设独特韵味别样精彩的世界名城、展示新时代中国特色社会主义优越性的重要窗口提供重要支撑。</w:t>
      </w:r>
    </w:p>
    <w:p w:rsidR="00114B09" w:rsidRPr="00305F92" w:rsidRDefault="00114B09" w:rsidP="00114B09">
      <w:pPr>
        <w:adjustRightInd w:val="0"/>
        <w:snapToGrid w:val="0"/>
        <w:spacing w:line="560" w:lineRule="exact"/>
        <w:ind w:firstLineChars="200" w:firstLine="640"/>
        <w:outlineLvl w:val="1"/>
        <w:rPr>
          <w:rFonts w:ascii="楷体_GB2312" w:eastAsia="楷体_GB2312" w:hAnsi="Times New Roman"/>
          <w:sz w:val="32"/>
          <w:szCs w:val="32"/>
        </w:rPr>
      </w:pPr>
      <w:bookmarkStart w:id="6" w:name="_Toc78905100"/>
      <w:r w:rsidRPr="00305F92">
        <w:rPr>
          <w:rFonts w:ascii="楷体_GB2312" w:eastAsia="楷体_GB2312" w:hAnsi="Times New Roman" w:hint="eastAsia"/>
          <w:sz w:val="32"/>
          <w:szCs w:val="32"/>
        </w:rPr>
        <w:t>（二）基本原则</w:t>
      </w:r>
      <w:bookmarkEnd w:id="6"/>
    </w:p>
    <w:p w:rsidR="00114B09" w:rsidRPr="00305F92" w:rsidRDefault="00114B09" w:rsidP="00114B09">
      <w:pPr>
        <w:spacing w:line="560" w:lineRule="exact"/>
        <w:ind w:firstLineChars="200" w:firstLine="643"/>
        <w:rPr>
          <w:rFonts w:ascii="仿宋_GB2312" w:eastAsia="仿宋_GB2312" w:hAnsi="仿宋"/>
          <w:sz w:val="32"/>
          <w:szCs w:val="32"/>
        </w:rPr>
      </w:pPr>
      <w:r w:rsidRPr="00305F92">
        <w:rPr>
          <w:rFonts w:ascii="仿宋_GB2312" w:eastAsia="仿宋_GB2312" w:hAnsi="仿宋" w:hint="eastAsia"/>
          <w:b/>
          <w:bCs/>
          <w:sz w:val="32"/>
          <w:szCs w:val="32"/>
        </w:rPr>
        <w:t>党建引领，以人为本。</w:t>
      </w:r>
      <w:r w:rsidRPr="00305F92">
        <w:rPr>
          <w:rFonts w:ascii="仿宋_GB2312" w:eastAsia="仿宋_GB2312" w:hAnsi="仿宋" w:hint="eastAsia"/>
          <w:sz w:val="32"/>
          <w:szCs w:val="32"/>
        </w:rPr>
        <w:t>坚持把党的领导贯穿到老龄事业发展和</w:t>
      </w:r>
      <w:proofErr w:type="gramStart"/>
      <w:r w:rsidRPr="00305F92">
        <w:rPr>
          <w:rFonts w:ascii="仿宋_GB2312" w:eastAsia="仿宋_GB2312" w:hAnsi="仿宋" w:hint="eastAsia"/>
          <w:sz w:val="32"/>
          <w:szCs w:val="32"/>
        </w:rPr>
        <w:t>改革全</w:t>
      </w:r>
      <w:proofErr w:type="gramEnd"/>
      <w:r w:rsidRPr="00305F92">
        <w:rPr>
          <w:rFonts w:ascii="仿宋_GB2312" w:eastAsia="仿宋_GB2312" w:hAnsi="仿宋" w:hint="eastAsia"/>
          <w:sz w:val="32"/>
          <w:szCs w:val="32"/>
        </w:rPr>
        <w:t>过程。以老年人实际需求为基础和导向，提升健康养老服务供给方式，优化老龄事业管理机制。把实现好、维护好、发展好老年人切身利益作为老龄工作的根本出发点和落脚点，全面落实好“五个老有”目标。</w:t>
      </w:r>
    </w:p>
    <w:p w:rsidR="00114B09" w:rsidRPr="00305F92" w:rsidRDefault="00114B09" w:rsidP="00114B09">
      <w:pPr>
        <w:spacing w:line="560" w:lineRule="exact"/>
        <w:ind w:firstLineChars="200" w:firstLine="643"/>
        <w:rPr>
          <w:rFonts w:ascii="仿宋_GB2312" w:eastAsia="仿宋_GB2312" w:hAnsi="仿宋"/>
          <w:sz w:val="32"/>
          <w:szCs w:val="32"/>
        </w:rPr>
      </w:pPr>
      <w:r w:rsidRPr="00305F92">
        <w:rPr>
          <w:rFonts w:ascii="仿宋_GB2312" w:eastAsia="仿宋_GB2312" w:hAnsi="仿宋" w:hint="eastAsia"/>
          <w:b/>
          <w:bCs/>
          <w:sz w:val="32"/>
          <w:szCs w:val="32"/>
        </w:rPr>
        <w:t>共建共享，高质发展。</w:t>
      </w:r>
      <w:r w:rsidRPr="00305F92">
        <w:rPr>
          <w:rFonts w:ascii="仿宋_GB2312" w:eastAsia="仿宋_GB2312" w:hAnsi="仿宋" w:hint="eastAsia"/>
          <w:sz w:val="32"/>
          <w:szCs w:val="32"/>
        </w:rPr>
        <w:t>解决老龄事业体制机制障碍，建立健全老年服务共建共享机制，补短板促均衡，推动老龄公共服务优质共享。积极推动</w:t>
      </w:r>
      <w:proofErr w:type="gramStart"/>
      <w:r w:rsidRPr="00305F92">
        <w:rPr>
          <w:rFonts w:ascii="仿宋_GB2312" w:eastAsia="仿宋_GB2312" w:hAnsi="仿宋" w:hint="eastAsia"/>
          <w:sz w:val="32"/>
          <w:szCs w:val="32"/>
        </w:rPr>
        <w:t>适</w:t>
      </w:r>
      <w:proofErr w:type="gramEnd"/>
      <w:r w:rsidRPr="00305F92">
        <w:rPr>
          <w:rFonts w:ascii="仿宋_GB2312" w:eastAsia="仿宋_GB2312" w:hAnsi="仿宋" w:hint="eastAsia"/>
          <w:sz w:val="32"/>
          <w:szCs w:val="32"/>
        </w:rPr>
        <w:t>老化改造，协调推进养老服务业、</w:t>
      </w:r>
      <w:proofErr w:type="gramStart"/>
      <w:r w:rsidRPr="00305F92">
        <w:rPr>
          <w:rFonts w:ascii="仿宋_GB2312" w:eastAsia="仿宋_GB2312" w:hAnsi="仿宋" w:hint="eastAsia"/>
          <w:sz w:val="32"/>
          <w:szCs w:val="32"/>
        </w:rPr>
        <w:t>医康养</w:t>
      </w:r>
      <w:proofErr w:type="gramEnd"/>
      <w:r w:rsidRPr="00305F92">
        <w:rPr>
          <w:rFonts w:ascii="仿宋_GB2312" w:eastAsia="仿宋_GB2312" w:hAnsi="仿宋" w:hint="eastAsia"/>
          <w:sz w:val="32"/>
          <w:szCs w:val="32"/>
        </w:rPr>
        <w:t>结合等服务工作，搭建信息互通、资源共享的协作平台，实现资源整合与优势互补，全力打造</w:t>
      </w:r>
      <w:r w:rsidRPr="00305F92">
        <w:rPr>
          <w:rFonts w:ascii="仿宋" w:eastAsia="仿宋" w:hAnsi="仿宋" w:hint="eastAsia"/>
          <w:sz w:val="32"/>
          <w:szCs w:val="32"/>
        </w:rPr>
        <w:t>“</w:t>
      </w:r>
      <w:r w:rsidRPr="00305F92">
        <w:rPr>
          <w:rFonts w:ascii="仿宋_GB2312" w:eastAsia="仿宋_GB2312" w:hAnsi="仿宋" w:hint="eastAsia"/>
          <w:sz w:val="32"/>
          <w:szCs w:val="32"/>
        </w:rPr>
        <w:t>优质+均衡</w:t>
      </w:r>
      <w:r w:rsidRPr="00305F92">
        <w:rPr>
          <w:rFonts w:ascii="仿宋" w:eastAsia="仿宋" w:hAnsi="仿宋" w:hint="eastAsia"/>
          <w:sz w:val="32"/>
          <w:szCs w:val="32"/>
        </w:rPr>
        <w:t>”</w:t>
      </w:r>
      <w:r w:rsidRPr="00305F92">
        <w:rPr>
          <w:rFonts w:ascii="仿宋_GB2312" w:eastAsia="仿宋_GB2312" w:hAnsi="仿宋" w:hint="eastAsia"/>
          <w:sz w:val="32"/>
          <w:szCs w:val="32"/>
        </w:rPr>
        <w:t>的</w:t>
      </w:r>
      <w:r w:rsidRPr="009F4515">
        <w:rPr>
          <w:rFonts w:ascii="Times New Roman" w:eastAsia="仿宋_GB2312" w:hAnsi="Times New Roman"/>
          <w:sz w:val="32"/>
          <w:szCs w:val="32"/>
        </w:rPr>
        <w:t>15</w:t>
      </w:r>
      <w:r w:rsidRPr="00305F92">
        <w:rPr>
          <w:rFonts w:ascii="仿宋_GB2312" w:eastAsia="仿宋_GB2312" w:hAnsi="仿宋" w:hint="eastAsia"/>
          <w:sz w:val="32"/>
          <w:szCs w:val="32"/>
        </w:rPr>
        <w:t>分钟养老服务生活圈，提供高质量为老服务新供给。</w:t>
      </w:r>
    </w:p>
    <w:p w:rsidR="00114B09" w:rsidRPr="00305F92" w:rsidRDefault="00114B09" w:rsidP="00114B09">
      <w:pPr>
        <w:spacing w:line="560" w:lineRule="exact"/>
        <w:ind w:firstLineChars="200" w:firstLine="643"/>
        <w:rPr>
          <w:rFonts w:ascii="仿宋_GB2312" w:eastAsia="仿宋_GB2312" w:hAnsi="仿宋"/>
          <w:sz w:val="32"/>
          <w:szCs w:val="32"/>
        </w:rPr>
      </w:pPr>
      <w:r w:rsidRPr="00305F92">
        <w:rPr>
          <w:rFonts w:ascii="仿宋_GB2312" w:eastAsia="仿宋_GB2312" w:hAnsi="仿宋" w:hint="eastAsia"/>
          <w:b/>
          <w:bCs/>
          <w:sz w:val="32"/>
          <w:szCs w:val="32"/>
        </w:rPr>
        <w:t>积极应对，健康为基。</w:t>
      </w:r>
      <w:r w:rsidRPr="00305F92">
        <w:rPr>
          <w:rFonts w:ascii="仿宋_GB2312" w:eastAsia="仿宋_GB2312" w:hAnsi="仿宋" w:hint="eastAsia"/>
          <w:sz w:val="32"/>
          <w:szCs w:val="32"/>
        </w:rPr>
        <w:t>贯彻实施积极应对人口老龄化国家战略，对照中长期规划精准施策，提升全社会及时应对、科学应对、系统应对人口老龄化综合能力。积极构建综合连续、覆盖城乡的老年健康服务体系，为老年人提供连续有效的健康管理服务和医疗服务。</w:t>
      </w:r>
    </w:p>
    <w:p w:rsidR="00114B09" w:rsidRPr="00305F92" w:rsidRDefault="00114B09" w:rsidP="00114B09">
      <w:pPr>
        <w:spacing w:line="560" w:lineRule="exact"/>
        <w:ind w:firstLineChars="200" w:firstLine="643"/>
        <w:rPr>
          <w:rFonts w:ascii="仿宋_GB2312" w:eastAsia="仿宋_GB2312" w:hAnsi="仿宋"/>
          <w:sz w:val="32"/>
          <w:szCs w:val="32"/>
        </w:rPr>
      </w:pPr>
      <w:r w:rsidRPr="00305F92">
        <w:rPr>
          <w:rFonts w:ascii="仿宋_GB2312" w:eastAsia="仿宋_GB2312" w:hAnsi="仿宋" w:hint="eastAsia"/>
          <w:b/>
          <w:bCs/>
          <w:sz w:val="32"/>
          <w:szCs w:val="32"/>
        </w:rPr>
        <w:lastRenderedPageBreak/>
        <w:t>改革创新，协同整合。</w:t>
      </w:r>
      <w:r w:rsidRPr="00305F92">
        <w:rPr>
          <w:rFonts w:ascii="仿宋_GB2312" w:eastAsia="仿宋_GB2312" w:hAnsi="仿宋" w:hint="eastAsia"/>
          <w:sz w:val="32"/>
          <w:szCs w:val="32"/>
        </w:rPr>
        <w:t>围绕问题导向、整合导向，充分认识人口老龄化问题的挑战，加大改革创新力度，着力解决老龄事业体制机制障碍，推动</w:t>
      </w:r>
      <w:proofErr w:type="gramStart"/>
      <w:r w:rsidRPr="00305F92">
        <w:rPr>
          <w:rFonts w:ascii="仿宋_GB2312" w:eastAsia="仿宋_GB2312" w:hAnsi="仿宋" w:hint="eastAsia"/>
          <w:sz w:val="32"/>
          <w:szCs w:val="32"/>
        </w:rPr>
        <w:t>适</w:t>
      </w:r>
      <w:proofErr w:type="gramEnd"/>
      <w:r w:rsidRPr="00305F92">
        <w:rPr>
          <w:rFonts w:ascii="仿宋_GB2312" w:eastAsia="仿宋_GB2312" w:hAnsi="仿宋" w:hint="eastAsia"/>
          <w:sz w:val="32"/>
          <w:szCs w:val="32"/>
        </w:rPr>
        <w:t>老化改造。充分调动各方积极性，协调推进养老服务业、</w:t>
      </w:r>
      <w:proofErr w:type="gramStart"/>
      <w:r w:rsidRPr="00305F92">
        <w:rPr>
          <w:rFonts w:ascii="仿宋_GB2312" w:eastAsia="仿宋_GB2312" w:hAnsi="仿宋" w:hint="eastAsia"/>
          <w:sz w:val="32"/>
          <w:szCs w:val="32"/>
        </w:rPr>
        <w:t>医康养</w:t>
      </w:r>
      <w:proofErr w:type="gramEnd"/>
      <w:r w:rsidRPr="00305F92">
        <w:rPr>
          <w:rFonts w:ascii="仿宋_GB2312" w:eastAsia="仿宋_GB2312" w:hAnsi="仿宋" w:hint="eastAsia"/>
          <w:sz w:val="32"/>
          <w:szCs w:val="32"/>
        </w:rPr>
        <w:t>结合等服务工作，加强资源整合，形成服务共享协同整合效应。</w:t>
      </w:r>
    </w:p>
    <w:p w:rsidR="00114B09" w:rsidRPr="00305F92" w:rsidRDefault="00114B09" w:rsidP="00114B09">
      <w:pPr>
        <w:spacing w:line="560" w:lineRule="exact"/>
        <w:ind w:firstLineChars="200" w:firstLine="643"/>
        <w:rPr>
          <w:rFonts w:ascii="仿宋_GB2312" w:eastAsia="仿宋_GB2312" w:hAnsi="仿宋"/>
          <w:sz w:val="32"/>
          <w:szCs w:val="32"/>
        </w:rPr>
      </w:pPr>
      <w:r w:rsidRPr="00305F92">
        <w:rPr>
          <w:rFonts w:ascii="仿宋_GB2312" w:eastAsia="仿宋_GB2312" w:hAnsi="仿宋" w:hint="eastAsia"/>
          <w:b/>
          <w:bCs/>
          <w:sz w:val="32"/>
          <w:szCs w:val="32"/>
        </w:rPr>
        <w:t>保障基本，多元普惠。</w:t>
      </w:r>
      <w:r w:rsidRPr="00305F92">
        <w:rPr>
          <w:rFonts w:ascii="仿宋_GB2312" w:eastAsia="仿宋_GB2312" w:hAnsi="仿宋" w:hint="eastAsia"/>
          <w:sz w:val="32"/>
          <w:szCs w:val="32"/>
        </w:rPr>
        <w:t>为经济困难、高龄、失能、失智、失独、空巢等特殊困难老年人提供基本生活保障，满足基本养老和健康服务需求，在解决老年人亟需问题上有突破性发展。持续推进为</w:t>
      </w:r>
      <w:proofErr w:type="gramStart"/>
      <w:r w:rsidRPr="00305F92">
        <w:rPr>
          <w:rFonts w:ascii="仿宋_GB2312" w:eastAsia="仿宋_GB2312" w:hAnsi="仿宋" w:hint="eastAsia"/>
          <w:sz w:val="32"/>
          <w:szCs w:val="32"/>
        </w:rPr>
        <w:t>老基本</w:t>
      </w:r>
      <w:proofErr w:type="gramEnd"/>
      <w:r w:rsidRPr="00305F92">
        <w:rPr>
          <w:rFonts w:ascii="仿宋_GB2312" w:eastAsia="仿宋_GB2312" w:hAnsi="仿宋" w:hint="eastAsia"/>
          <w:sz w:val="32"/>
          <w:szCs w:val="32"/>
        </w:rPr>
        <w:t>服务设施科学布局，建立健全不同层次老年人分类保障和服务制度，不断提升老年人福利水平。</w:t>
      </w:r>
    </w:p>
    <w:p w:rsidR="00114B09" w:rsidRPr="00305F92" w:rsidRDefault="00114B09" w:rsidP="00114B09">
      <w:pPr>
        <w:spacing w:line="560" w:lineRule="exact"/>
        <w:ind w:firstLineChars="200" w:firstLine="643"/>
        <w:rPr>
          <w:rFonts w:ascii="仿宋_GB2312" w:eastAsia="仿宋_GB2312" w:hAnsi="仿宋"/>
          <w:sz w:val="32"/>
          <w:szCs w:val="32"/>
        </w:rPr>
      </w:pPr>
      <w:r w:rsidRPr="00305F92">
        <w:rPr>
          <w:rFonts w:ascii="仿宋_GB2312" w:eastAsia="仿宋_GB2312" w:hAnsi="仿宋" w:hint="eastAsia"/>
          <w:b/>
          <w:bCs/>
          <w:sz w:val="32"/>
          <w:szCs w:val="32"/>
        </w:rPr>
        <w:t>法治支撑，数字赋能。</w:t>
      </w:r>
      <w:r w:rsidRPr="00305F92">
        <w:rPr>
          <w:rFonts w:ascii="仿宋_GB2312" w:eastAsia="仿宋_GB2312" w:hAnsi="仿宋" w:hint="eastAsia"/>
          <w:sz w:val="32"/>
          <w:szCs w:val="32"/>
        </w:rPr>
        <w:t>深入推进老龄事业法制化规范化，构建老龄社会治理法治体系，切实保障老年人合法权益。坚持以数字化为引领，</w:t>
      </w:r>
      <w:r w:rsidRPr="00305F92">
        <w:rPr>
          <w:rFonts w:ascii="仿宋_GB2312" w:eastAsia="仿宋_GB2312" w:hAnsi="仿宋" w:cs="宋体" w:hint="eastAsia"/>
          <w:kern w:val="0"/>
          <w:sz w:val="32"/>
          <w:szCs w:val="32"/>
        </w:rPr>
        <w:t>加强科技创新与应用，</w:t>
      </w:r>
      <w:r w:rsidRPr="00305F92">
        <w:rPr>
          <w:rFonts w:ascii="仿宋_GB2312" w:eastAsia="仿宋_GB2312" w:hAnsi="仿宋" w:hint="eastAsia"/>
          <w:sz w:val="32"/>
          <w:szCs w:val="32"/>
        </w:rPr>
        <w:t>推动医疗养老服务智慧化发展，大力发展“互联网+医疗健康”，立足资源整合视角和老年友好理念，优化数字为老服务功能，推进智能技术和数字服务产业化发展。</w:t>
      </w:r>
    </w:p>
    <w:p w:rsidR="00114B09" w:rsidRPr="00305F92" w:rsidRDefault="00114B09" w:rsidP="00114B09">
      <w:pPr>
        <w:spacing w:line="560" w:lineRule="exact"/>
        <w:ind w:firstLineChars="200" w:firstLine="640"/>
        <w:rPr>
          <w:rFonts w:ascii="楷体_GB2312" w:eastAsia="楷体_GB2312" w:hAnsi="Times New Roman"/>
          <w:kern w:val="0"/>
          <w:sz w:val="32"/>
          <w:szCs w:val="32"/>
        </w:rPr>
      </w:pPr>
      <w:r w:rsidRPr="00305F92">
        <w:rPr>
          <w:rFonts w:ascii="楷体_GB2312" w:eastAsia="楷体_GB2312" w:hAnsi="Times New Roman" w:hint="eastAsia"/>
          <w:kern w:val="0"/>
          <w:sz w:val="32"/>
          <w:szCs w:val="32"/>
        </w:rPr>
        <w:t>（三）总体目标</w:t>
      </w:r>
    </w:p>
    <w:p w:rsidR="00114B09" w:rsidRPr="00305F92" w:rsidRDefault="00114B09" w:rsidP="00114B09">
      <w:pPr>
        <w:spacing w:line="560" w:lineRule="exact"/>
        <w:ind w:firstLineChars="200" w:firstLine="640"/>
        <w:rPr>
          <w:rFonts w:ascii="仿宋_GB2312" w:eastAsia="仿宋_GB2312" w:hAnsi="仿宋"/>
          <w:sz w:val="32"/>
          <w:szCs w:val="32"/>
        </w:rPr>
      </w:pPr>
      <w:r w:rsidRPr="00305F92">
        <w:rPr>
          <w:rFonts w:ascii="仿宋_GB2312" w:eastAsia="仿宋_GB2312" w:hAnsi="仿宋" w:hint="eastAsia"/>
          <w:sz w:val="32"/>
          <w:szCs w:val="32"/>
        </w:rPr>
        <w:t>牢固树立“健康老龄化、积极老龄化”理念，聚焦“数智杭州</w:t>
      </w:r>
      <w:r w:rsidRPr="00305F92">
        <w:rPr>
          <w:rFonts w:ascii="宋体" w:hAnsi="宋体" w:cs="宋体" w:hint="eastAsia"/>
          <w:sz w:val="32"/>
          <w:szCs w:val="32"/>
        </w:rPr>
        <w:t>•</w:t>
      </w:r>
      <w:r w:rsidRPr="00305F92">
        <w:rPr>
          <w:rFonts w:ascii="仿宋_GB2312" w:eastAsia="仿宋_GB2312" w:hAnsi="仿宋_GB2312" w:cs="仿宋_GB2312" w:hint="eastAsia"/>
          <w:sz w:val="32"/>
          <w:szCs w:val="32"/>
        </w:rPr>
        <w:t>宜居天堂”和共同富裕示范区建设，持续推动</w:t>
      </w:r>
      <w:proofErr w:type="gramStart"/>
      <w:r w:rsidRPr="00305F92">
        <w:rPr>
          <w:rFonts w:ascii="仿宋_GB2312" w:eastAsia="仿宋_GB2312" w:hAnsi="仿宋_GB2312" w:cs="仿宋_GB2312" w:hint="eastAsia"/>
          <w:sz w:val="32"/>
          <w:szCs w:val="32"/>
        </w:rPr>
        <w:t>医养康养</w:t>
      </w:r>
      <w:proofErr w:type="gramEnd"/>
      <w:r w:rsidRPr="00305F92">
        <w:rPr>
          <w:rFonts w:ascii="仿宋_GB2312" w:eastAsia="仿宋_GB2312" w:hAnsi="仿宋_GB2312" w:cs="仿宋_GB2312" w:hint="eastAsia"/>
          <w:sz w:val="32"/>
          <w:szCs w:val="32"/>
        </w:rPr>
        <w:t>融合创新改革，围绕“整合化、品质化、精准化、智慧化”，完善“全方位保障、全周期管理、全元素整合、全社会参与、全链化发展”老龄工作机制，全面实施“六大”体系建设，实现“健康老龄、幸福颐养”目标，推进老龄事业高质量发展。</w:t>
      </w:r>
    </w:p>
    <w:p w:rsidR="00114B09" w:rsidRPr="00305F92" w:rsidRDefault="00114B09" w:rsidP="00114B09">
      <w:pPr>
        <w:spacing w:line="560" w:lineRule="exact"/>
        <w:ind w:firstLineChars="200" w:firstLine="640"/>
        <w:rPr>
          <w:rFonts w:ascii="仿宋_GB2312" w:eastAsia="仿宋_GB2312" w:hAnsi="仿宋"/>
          <w:sz w:val="32"/>
          <w:szCs w:val="32"/>
        </w:rPr>
      </w:pPr>
      <w:r w:rsidRPr="00305F92">
        <w:rPr>
          <w:rFonts w:ascii="仿宋_GB2312" w:eastAsia="仿宋_GB2312" w:hAnsi="仿宋" w:hint="eastAsia"/>
          <w:sz w:val="32"/>
          <w:szCs w:val="32"/>
        </w:rPr>
        <w:lastRenderedPageBreak/>
        <w:t>到</w:t>
      </w:r>
      <w:r w:rsidRPr="009F4515">
        <w:rPr>
          <w:rFonts w:ascii="Times New Roman" w:eastAsia="仿宋_GB2312" w:hAnsi="Times New Roman"/>
          <w:sz w:val="32"/>
          <w:szCs w:val="32"/>
        </w:rPr>
        <w:t>2025</w:t>
      </w:r>
      <w:r w:rsidRPr="00305F92">
        <w:rPr>
          <w:rFonts w:ascii="仿宋_GB2312" w:eastAsia="仿宋_GB2312" w:hAnsi="仿宋" w:hint="eastAsia"/>
          <w:sz w:val="32"/>
          <w:szCs w:val="32"/>
        </w:rPr>
        <w:t>年，老龄事业发展整体水平明显提升，优质共享为老公共服务便捷普及，老有所养保障更有力，老有所</w:t>
      </w:r>
      <w:proofErr w:type="gramStart"/>
      <w:r w:rsidRPr="00305F92">
        <w:rPr>
          <w:rFonts w:ascii="仿宋_GB2312" w:eastAsia="仿宋_GB2312" w:hAnsi="仿宋" w:hint="eastAsia"/>
          <w:sz w:val="32"/>
          <w:szCs w:val="32"/>
        </w:rPr>
        <w:t>医</w:t>
      </w:r>
      <w:proofErr w:type="gramEnd"/>
      <w:r w:rsidRPr="00305F92">
        <w:rPr>
          <w:rFonts w:ascii="仿宋_GB2312" w:eastAsia="仿宋_GB2312" w:hAnsi="仿宋" w:hint="eastAsia"/>
          <w:sz w:val="32"/>
          <w:szCs w:val="32"/>
        </w:rPr>
        <w:t>服务更便捷，老有所为环境更友好，老有所学体系更完善，老有所乐生活更美好，建成“幸福养老、健康养老”老年友好型社会，积极应对人口老龄化各项指标走在全国前列，成为中国特色老龄事业体系全国样板城市。</w:t>
      </w:r>
    </w:p>
    <w:p w:rsidR="00114B09" w:rsidRPr="00305F92" w:rsidRDefault="00114B09" w:rsidP="00114B09">
      <w:pPr>
        <w:spacing w:line="560" w:lineRule="exact"/>
        <w:ind w:firstLineChars="200" w:firstLine="640"/>
        <w:rPr>
          <w:rFonts w:ascii="仿宋_GB2312" w:eastAsia="仿宋_GB2312" w:hAnsi="仿宋"/>
          <w:sz w:val="32"/>
          <w:szCs w:val="32"/>
        </w:rPr>
      </w:pPr>
      <w:r w:rsidRPr="00305F92">
        <w:rPr>
          <w:rFonts w:ascii="仿宋_GB2312" w:eastAsia="仿宋_GB2312" w:hAnsi="仿宋" w:hint="eastAsia"/>
          <w:sz w:val="32"/>
          <w:szCs w:val="32"/>
        </w:rPr>
        <w:t>到</w:t>
      </w:r>
      <w:r w:rsidRPr="009F4515">
        <w:rPr>
          <w:rFonts w:ascii="Times New Roman" w:eastAsia="仿宋_GB2312" w:hAnsi="Times New Roman"/>
          <w:sz w:val="32"/>
          <w:szCs w:val="32"/>
        </w:rPr>
        <w:t>2035</w:t>
      </w:r>
      <w:r w:rsidRPr="00305F92">
        <w:rPr>
          <w:rFonts w:ascii="仿宋_GB2312" w:eastAsia="仿宋_GB2312" w:hAnsi="仿宋" w:hint="eastAsia"/>
          <w:sz w:val="32"/>
          <w:szCs w:val="32"/>
        </w:rPr>
        <w:t>年，有效解决老龄事业发展不平衡不充分问题，老年健康服务和养老服务更加优质普惠，老龄事业整体实现高质量水平现代化，积极应对人口老龄化各项指标达到高收入国家行列水平，老年友好型社区实现全覆盖，“宜居天堂”</w:t>
      </w:r>
      <w:proofErr w:type="gramStart"/>
      <w:r w:rsidRPr="00305F92">
        <w:rPr>
          <w:rFonts w:ascii="仿宋_GB2312" w:eastAsia="仿宋_GB2312" w:hAnsi="仿宋" w:hint="eastAsia"/>
          <w:sz w:val="32"/>
          <w:szCs w:val="32"/>
        </w:rPr>
        <w:t>愿景目标</w:t>
      </w:r>
      <w:proofErr w:type="gramEnd"/>
      <w:r w:rsidRPr="00305F92">
        <w:rPr>
          <w:rFonts w:ascii="仿宋_GB2312" w:eastAsia="仿宋_GB2312" w:hAnsi="仿宋" w:hint="eastAsia"/>
          <w:sz w:val="32"/>
          <w:szCs w:val="32"/>
        </w:rPr>
        <w:t>全面实现。</w:t>
      </w:r>
    </w:p>
    <w:p w:rsidR="00114B09" w:rsidRPr="00305F92" w:rsidRDefault="00114B09" w:rsidP="00114B09">
      <w:pPr>
        <w:spacing w:line="560" w:lineRule="exact"/>
        <w:ind w:firstLineChars="200" w:firstLine="640"/>
        <w:rPr>
          <w:rFonts w:ascii="仿宋_GB2312" w:eastAsia="仿宋_GB2312" w:hAnsi="仿宋"/>
          <w:sz w:val="32"/>
          <w:szCs w:val="32"/>
        </w:rPr>
      </w:pPr>
      <w:r w:rsidRPr="00305F92">
        <w:rPr>
          <w:rFonts w:ascii="仿宋_GB2312" w:eastAsia="仿宋_GB2312" w:hAnsi="仿宋" w:hint="eastAsia"/>
          <w:sz w:val="32"/>
          <w:szCs w:val="32"/>
        </w:rPr>
        <w:t>“十四五”时期具体目标：</w:t>
      </w:r>
    </w:p>
    <w:p w:rsidR="00114B09" w:rsidRPr="00305F92" w:rsidRDefault="00114B09" w:rsidP="00114B09">
      <w:pPr>
        <w:spacing w:line="560" w:lineRule="exact"/>
        <w:ind w:firstLineChars="200" w:firstLine="643"/>
        <w:rPr>
          <w:rFonts w:ascii="仿宋_GB2312" w:eastAsia="仿宋_GB2312" w:hAnsi="仿宋"/>
          <w:sz w:val="32"/>
          <w:szCs w:val="32"/>
        </w:rPr>
      </w:pPr>
      <w:r w:rsidRPr="00305F92">
        <w:rPr>
          <w:rFonts w:ascii="仿宋_GB2312" w:eastAsia="仿宋_GB2312" w:hAnsi="仿宋" w:hint="eastAsia"/>
          <w:b/>
          <w:bCs/>
          <w:sz w:val="32"/>
          <w:szCs w:val="32"/>
        </w:rPr>
        <w:t>——多层次安全型社会保障体系更加完善</w:t>
      </w:r>
      <w:r w:rsidRPr="00305F92">
        <w:rPr>
          <w:rFonts w:ascii="仿宋_GB2312" w:eastAsia="仿宋_GB2312" w:hAnsi="仿宋" w:hint="eastAsia"/>
          <w:sz w:val="32"/>
          <w:szCs w:val="32"/>
        </w:rPr>
        <w:t>。多层次医疗和养老保险体系进一步健全，重大疾病医疗保险和救助制度更加完善，商业医疗保险持续加强，稳步推进社会救助均等化，建立提高基础养老金标准机制，</w:t>
      </w:r>
      <w:proofErr w:type="gramStart"/>
      <w:r w:rsidRPr="00305F92">
        <w:rPr>
          <w:rFonts w:ascii="仿宋_GB2312" w:eastAsia="仿宋_GB2312" w:hAnsi="仿宋" w:hint="eastAsia"/>
          <w:sz w:val="32"/>
          <w:szCs w:val="32"/>
        </w:rPr>
        <w:t>普惠型老年</w:t>
      </w:r>
      <w:proofErr w:type="gramEnd"/>
      <w:r w:rsidRPr="00305F92">
        <w:rPr>
          <w:rFonts w:ascii="仿宋_GB2312" w:eastAsia="仿宋_GB2312" w:hAnsi="仿宋" w:hint="eastAsia"/>
          <w:sz w:val="32"/>
          <w:szCs w:val="32"/>
        </w:rPr>
        <w:t>社会福利事业深化发展。</w:t>
      </w:r>
    </w:p>
    <w:p w:rsidR="00114B09" w:rsidRPr="00305F92" w:rsidRDefault="00114B09" w:rsidP="00114B09">
      <w:pPr>
        <w:spacing w:line="560" w:lineRule="exact"/>
        <w:ind w:firstLineChars="200" w:firstLine="643"/>
        <w:rPr>
          <w:rFonts w:ascii="仿宋_GB2312" w:eastAsia="仿宋_GB2312" w:hAnsi="仿宋"/>
          <w:sz w:val="32"/>
          <w:szCs w:val="32"/>
        </w:rPr>
      </w:pPr>
      <w:r w:rsidRPr="00305F92">
        <w:rPr>
          <w:rFonts w:ascii="仿宋_GB2312" w:eastAsia="仿宋_GB2312" w:hAnsi="仿宋" w:hint="eastAsia"/>
          <w:b/>
          <w:bCs/>
          <w:sz w:val="32"/>
          <w:szCs w:val="32"/>
        </w:rPr>
        <w:t>——全生命周期型老年健康服务体系更加健全</w:t>
      </w:r>
      <w:r w:rsidRPr="00305F92">
        <w:rPr>
          <w:rFonts w:ascii="仿宋_GB2312" w:eastAsia="仿宋_GB2312" w:hAnsi="仿宋" w:hint="eastAsia"/>
          <w:sz w:val="32"/>
          <w:szCs w:val="32"/>
        </w:rPr>
        <w:t>。构建“健康教育、预防保健、疾病诊治、康复护理、长期照顾、安宁疗护”六位一体健康服务体系，优化建立紧密型</w:t>
      </w:r>
      <w:proofErr w:type="gramStart"/>
      <w:r w:rsidRPr="00305F92">
        <w:rPr>
          <w:rFonts w:ascii="仿宋_GB2312" w:eastAsia="仿宋_GB2312" w:hAnsi="仿宋" w:hint="eastAsia"/>
          <w:sz w:val="32"/>
          <w:szCs w:val="32"/>
        </w:rPr>
        <w:t>医</w:t>
      </w:r>
      <w:proofErr w:type="gramEnd"/>
      <w:r w:rsidRPr="00305F92">
        <w:rPr>
          <w:rFonts w:ascii="仿宋_GB2312" w:eastAsia="仿宋_GB2312" w:hAnsi="仿宋" w:hint="eastAsia"/>
          <w:sz w:val="32"/>
          <w:szCs w:val="32"/>
        </w:rPr>
        <w:t>养联合体，老年人健康行为更加全面普及，健康素养水平逐步提升，人均健康预期寿命稳步提高。</w:t>
      </w:r>
    </w:p>
    <w:p w:rsidR="00114B09" w:rsidRPr="00305F92" w:rsidRDefault="00114B09" w:rsidP="00114B09">
      <w:pPr>
        <w:spacing w:line="560" w:lineRule="exact"/>
        <w:ind w:firstLineChars="200" w:firstLine="643"/>
        <w:rPr>
          <w:rFonts w:ascii="仿宋_GB2312" w:eastAsia="仿宋_GB2312" w:hAnsi="仿宋"/>
          <w:sz w:val="32"/>
          <w:szCs w:val="32"/>
        </w:rPr>
      </w:pPr>
      <w:r w:rsidRPr="00305F92">
        <w:rPr>
          <w:rFonts w:ascii="仿宋_GB2312" w:eastAsia="仿宋_GB2312" w:hAnsi="仿宋" w:hint="eastAsia"/>
          <w:b/>
          <w:bCs/>
          <w:sz w:val="32"/>
          <w:szCs w:val="32"/>
        </w:rPr>
        <w:t>——</w:t>
      </w:r>
      <w:proofErr w:type="gramStart"/>
      <w:r w:rsidRPr="00305F92">
        <w:rPr>
          <w:rFonts w:ascii="仿宋_GB2312" w:eastAsia="仿宋_GB2312" w:hAnsi="仿宋" w:hint="eastAsia"/>
          <w:b/>
          <w:bCs/>
          <w:sz w:val="32"/>
          <w:szCs w:val="32"/>
        </w:rPr>
        <w:t>医养康养</w:t>
      </w:r>
      <w:proofErr w:type="gramEnd"/>
      <w:r w:rsidRPr="00305F92">
        <w:rPr>
          <w:rFonts w:ascii="仿宋_GB2312" w:eastAsia="仿宋_GB2312" w:hAnsi="仿宋" w:hint="eastAsia"/>
          <w:b/>
          <w:bCs/>
          <w:sz w:val="32"/>
          <w:szCs w:val="32"/>
        </w:rPr>
        <w:t>结合型养老服务供给体系更加丰富</w:t>
      </w:r>
      <w:r w:rsidRPr="00305F92">
        <w:rPr>
          <w:rFonts w:ascii="仿宋_GB2312" w:eastAsia="仿宋_GB2312" w:hAnsi="仿宋" w:hint="eastAsia"/>
          <w:sz w:val="32"/>
          <w:szCs w:val="32"/>
        </w:rPr>
        <w:t>。创新和完善</w:t>
      </w:r>
      <w:proofErr w:type="gramStart"/>
      <w:r w:rsidRPr="00305F92">
        <w:rPr>
          <w:rFonts w:ascii="仿宋_GB2312" w:eastAsia="仿宋_GB2312" w:hAnsi="仿宋" w:hint="eastAsia"/>
          <w:sz w:val="32"/>
          <w:szCs w:val="32"/>
        </w:rPr>
        <w:t>医康养</w:t>
      </w:r>
      <w:proofErr w:type="gramEnd"/>
      <w:r w:rsidRPr="00305F92">
        <w:rPr>
          <w:rFonts w:ascii="仿宋_GB2312" w:eastAsia="仿宋_GB2312" w:hAnsi="仿宋" w:hint="eastAsia"/>
          <w:sz w:val="32"/>
          <w:szCs w:val="32"/>
        </w:rPr>
        <w:t>结合机制，推进</w:t>
      </w:r>
      <w:proofErr w:type="gramStart"/>
      <w:r w:rsidRPr="00305F92">
        <w:rPr>
          <w:rFonts w:ascii="仿宋_GB2312" w:eastAsia="仿宋_GB2312" w:hAnsi="仿宋" w:hint="eastAsia"/>
          <w:sz w:val="32"/>
          <w:szCs w:val="32"/>
        </w:rPr>
        <w:t>医康养</w:t>
      </w:r>
      <w:proofErr w:type="gramEnd"/>
      <w:r w:rsidRPr="00305F92">
        <w:rPr>
          <w:rFonts w:ascii="仿宋_GB2312" w:eastAsia="仿宋_GB2312" w:hAnsi="仿宋" w:hint="eastAsia"/>
          <w:sz w:val="32"/>
          <w:szCs w:val="32"/>
        </w:rPr>
        <w:t>联合体建设和高效运行，</w:t>
      </w:r>
      <w:r w:rsidRPr="00305F92">
        <w:rPr>
          <w:rFonts w:ascii="仿宋_GB2312" w:eastAsia="仿宋_GB2312" w:hAnsi="仿宋" w:hint="eastAsia"/>
          <w:sz w:val="32"/>
          <w:szCs w:val="32"/>
        </w:rPr>
        <w:lastRenderedPageBreak/>
        <w:t>形成居家社区机构相协调、</w:t>
      </w:r>
      <w:proofErr w:type="gramStart"/>
      <w:r w:rsidRPr="00305F92">
        <w:rPr>
          <w:rFonts w:ascii="仿宋_GB2312" w:eastAsia="仿宋_GB2312" w:hAnsi="仿宋" w:hint="eastAsia"/>
          <w:sz w:val="32"/>
          <w:szCs w:val="32"/>
        </w:rPr>
        <w:t>医养康养</w:t>
      </w:r>
      <w:proofErr w:type="gramEnd"/>
      <w:r w:rsidRPr="00305F92">
        <w:rPr>
          <w:rFonts w:ascii="仿宋_GB2312" w:eastAsia="仿宋_GB2312" w:hAnsi="仿宋" w:hint="eastAsia"/>
          <w:sz w:val="32"/>
          <w:szCs w:val="32"/>
        </w:rPr>
        <w:t>相结合、线上线下相支撑的养老服务体系，实现基本养老服务人人享有。</w:t>
      </w:r>
    </w:p>
    <w:p w:rsidR="00114B09" w:rsidRPr="00305F92" w:rsidRDefault="00114B09" w:rsidP="00114B09">
      <w:pPr>
        <w:spacing w:line="560" w:lineRule="exact"/>
        <w:ind w:firstLineChars="200" w:firstLine="643"/>
        <w:rPr>
          <w:rFonts w:ascii="仿宋_GB2312" w:eastAsia="仿宋_GB2312" w:hAnsi="仿宋"/>
          <w:sz w:val="32"/>
          <w:szCs w:val="32"/>
        </w:rPr>
      </w:pPr>
      <w:r w:rsidRPr="00305F92">
        <w:rPr>
          <w:rFonts w:ascii="仿宋_GB2312" w:eastAsia="仿宋_GB2312" w:hAnsi="仿宋" w:hint="eastAsia"/>
          <w:b/>
          <w:bCs/>
          <w:sz w:val="32"/>
          <w:szCs w:val="32"/>
        </w:rPr>
        <w:t>——多主体协同型老龄社会治理体系更加完备</w:t>
      </w:r>
      <w:r w:rsidRPr="00305F92">
        <w:rPr>
          <w:rFonts w:ascii="仿宋_GB2312" w:eastAsia="仿宋_GB2312" w:hAnsi="仿宋" w:hint="eastAsia"/>
          <w:sz w:val="32"/>
          <w:szCs w:val="32"/>
        </w:rPr>
        <w:t>。注重共建共享，健全全民参与、推进老年人社会参与的保障机制，</w:t>
      </w:r>
      <w:r w:rsidRPr="00305F92">
        <w:rPr>
          <w:rFonts w:ascii="仿宋_GB2312" w:eastAsia="仿宋_GB2312" w:hAnsi="仿宋" w:hint="eastAsia"/>
          <w:kern w:val="0"/>
          <w:sz w:val="32"/>
          <w:szCs w:val="32"/>
        </w:rPr>
        <w:t>积极推动老年人参与亚运会宣传和志愿服务工作，建立健全老年人体育组织网络，加强多元化老年教育，打造老年文化教育体育特色品牌，</w:t>
      </w:r>
      <w:r w:rsidRPr="00305F92">
        <w:rPr>
          <w:rFonts w:ascii="仿宋_GB2312" w:eastAsia="仿宋_GB2312" w:hAnsi="仿宋" w:hint="eastAsia"/>
          <w:sz w:val="32"/>
          <w:szCs w:val="32"/>
        </w:rPr>
        <w:t>建立老年维权服务新机制新途径。</w:t>
      </w:r>
    </w:p>
    <w:p w:rsidR="00114B09" w:rsidRPr="00305F92" w:rsidRDefault="00114B09" w:rsidP="00114B09">
      <w:pPr>
        <w:spacing w:line="560" w:lineRule="exact"/>
        <w:ind w:firstLineChars="200" w:firstLine="643"/>
        <w:rPr>
          <w:rFonts w:ascii="仿宋_GB2312" w:eastAsia="仿宋_GB2312" w:hAnsi="仿宋"/>
          <w:sz w:val="32"/>
          <w:szCs w:val="32"/>
        </w:rPr>
      </w:pPr>
      <w:r w:rsidRPr="00305F92">
        <w:rPr>
          <w:rFonts w:ascii="仿宋_GB2312" w:eastAsia="仿宋_GB2312" w:hAnsi="仿宋" w:hint="eastAsia"/>
          <w:b/>
          <w:bCs/>
          <w:sz w:val="32"/>
          <w:szCs w:val="32"/>
        </w:rPr>
        <w:t>——宜居颐养型老年环境体系更加友好</w:t>
      </w:r>
      <w:r w:rsidRPr="00305F92">
        <w:rPr>
          <w:rFonts w:ascii="仿宋_GB2312" w:eastAsia="仿宋_GB2312" w:hAnsi="仿宋" w:hint="eastAsia"/>
          <w:sz w:val="32"/>
          <w:szCs w:val="32"/>
        </w:rPr>
        <w:t>。加强老年友好和</w:t>
      </w:r>
      <w:proofErr w:type="gramStart"/>
      <w:r w:rsidRPr="00305F92">
        <w:rPr>
          <w:rFonts w:ascii="仿宋_GB2312" w:eastAsia="仿宋_GB2312" w:hAnsi="仿宋" w:hint="eastAsia"/>
          <w:sz w:val="32"/>
          <w:szCs w:val="32"/>
        </w:rPr>
        <w:t>宜居</w:t>
      </w:r>
      <w:proofErr w:type="gramEnd"/>
      <w:r w:rsidRPr="00305F92">
        <w:rPr>
          <w:rFonts w:ascii="仿宋_GB2312" w:eastAsia="仿宋_GB2312" w:hAnsi="仿宋" w:hint="eastAsia"/>
          <w:sz w:val="32"/>
          <w:szCs w:val="32"/>
        </w:rPr>
        <w:t>环境建设，积极推进</w:t>
      </w:r>
      <w:proofErr w:type="gramStart"/>
      <w:r w:rsidRPr="00305F92">
        <w:rPr>
          <w:rFonts w:ascii="仿宋_GB2312" w:eastAsia="仿宋_GB2312" w:hAnsi="仿宋" w:hint="eastAsia"/>
          <w:sz w:val="32"/>
          <w:szCs w:val="32"/>
        </w:rPr>
        <w:t>适</w:t>
      </w:r>
      <w:proofErr w:type="gramEnd"/>
      <w:r w:rsidRPr="00305F92">
        <w:rPr>
          <w:rFonts w:ascii="仿宋_GB2312" w:eastAsia="仿宋_GB2312" w:hAnsi="仿宋" w:hint="eastAsia"/>
          <w:sz w:val="32"/>
          <w:szCs w:val="32"/>
        </w:rPr>
        <w:t>老化改造，提高老年人体育健身设施供给，建立</w:t>
      </w:r>
      <w:r w:rsidRPr="009F4515">
        <w:rPr>
          <w:rFonts w:ascii="Times New Roman" w:eastAsia="仿宋_GB2312" w:hAnsi="Times New Roman"/>
          <w:sz w:val="32"/>
          <w:szCs w:val="32"/>
        </w:rPr>
        <w:t>15</w:t>
      </w:r>
      <w:r w:rsidRPr="00305F92">
        <w:rPr>
          <w:rFonts w:ascii="仿宋_GB2312" w:eastAsia="仿宋_GB2312" w:hAnsi="仿宋" w:hint="eastAsia"/>
          <w:sz w:val="32"/>
          <w:szCs w:val="32"/>
        </w:rPr>
        <w:t>分钟居家养老服务圈</w:t>
      </w:r>
      <w:r w:rsidRPr="00305F92">
        <w:rPr>
          <w:rFonts w:ascii="仿宋_GB2312" w:eastAsia="仿宋_GB2312" w:hAnsi="仿宋" w:cs="宋体" w:hint="eastAsia"/>
          <w:kern w:val="0"/>
          <w:sz w:val="32"/>
          <w:szCs w:val="32"/>
        </w:rPr>
        <w:t>，组织开展“敬老文明号”“老年友好社区”等创建活动，培育现代“最美风尚”，提升政策友好、设施友好、服务友好、文化友好水平，</w:t>
      </w:r>
      <w:r w:rsidRPr="00305F92">
        <w:rPr>
          <w:rFonts w:ascii="仿宋_GB2312" w:eastAsia="仿宋_GB2312" w:hAnsi="仿宋" w:hint="eastAsia"/>
          <w:sz w:val="32"/>
          <w:szCs w:val="32"/>
        </w:rPr>
        <w:t>敬老爱老社会氛围更加浓厚。</w:t>
      </w:r>
    </w:p>
    <w:p w:rsidR="00114B09" w:rsidRPr="00305F92" w:rsidRDefault="00114B09" w:rsidP="00114B09">
      <w:pPr>
        <w:spacing w:line="560" w:lineRule="exact"/>
        <w:ind w:firstLineChars="200" w:firstLine="643"/>
        <w:rPr>
          <w:rFonts w:ascii="仿宋_GB2312" w:eastAsia="仿宋_GB2312" w:hAnsi="仿宋"/>
          <w:sz w:val="32"/>
          <w:szCs w:val="32"/>
        </w:rPr>
      </w:pPr>
      <w:r w:rsidRPr="00305F92">
        <w:rPr>
          <w:rFonts w:ascii="仿宋_GB2312" w:eastAsia="仿宋_GB2312" w:hAnsi="仿宋" w:hint="eastAsia"/>
          <w:b/>
          <w:bCs/>
          <w:sz w:val="32"/>
          <w:szCs w:val="32"/>
        </w:rPr>
        <w:t>——全链化老龄产业体系更加融合发展</w:t>
      </w:r>
      <w:r w:rsidRPr="00305F92">
        <w:rPr>
          <w:rFonts w:ascii="仿宋_GB2312" w:eastAsia="仿宋_GB2312" w:hAnsi="仿宋" w:hint="eastAsia"/>
          <w:sz w:val="32"/>
          <w:szCs w:val="32"/>
        </w:rPr>
        <w:t>。</w:t>
      </w:r>
      <w:r w:rsidRPr="00305F92">
        <w:rPr>
          <w:rFonts w:ascii="仿宋_GB2312" w:eastAsia="仿宋_GB2312" w:hAnsi="仿宋" w:hint="eastAsia"/>
          <w:kern w:val="0"/>
          <w:sz w:val="32"/>
          <w:szCs w:val="32"/>
        </w:rPr>
        <w:t>立足长三角一体化战略，</w:t>
      </w:r>
      <w:r w:rsidRPr="00305F92">
        <w:rPr>
          <w:rFonts w:ascii="仿宋_GB2312" w:eastAsia="仿宋_GB2312" w:hAnsi="仿宋" w:hint="eastAsia"/>
          <w:sz w:val="32"/>
          <w:szCs w:val="32"/>
        </w:rPr>
        <w:t>繁荣老年用品市场，建立全链化老龄产业体系，构建富有特色活力的老龄产业发展环境，推进老龄智能产品和技术的适老化与产业化，老龄事业和老龄产业双轮驱动、高质量融合发展态势日益显现。</w:t>
      </w:r>
    </w:p>
    <w:tbl>
      <w:tblPr>
        <w:tblW w:w="8999" w:type="dxa"/>
        <w:jc w:val="center"/>
        <w:tblInd w:w="-46" w:type="dxa"/>
        <w:tblLayout w:type="fixed"/>
        <w:tblLook w:val="04A0" w:firstRow="1" w:lastRow="0" w:firstColumn="1" w:lastColumn="0" w:noHBand="0" w:noVBand="1"/>
      </w:tblPr>
      <w:tblGrid>
        <w:gridCol w:w="438"/>
        <w:gridCol w:w="425"/>
        <w:gridCol w:w="4798"/>
        <w:gridCol w:w="1013"/>
        <w:gridCol w:w="843"/>
        <w:gridCol w:w="1482"/>
      </w:tblGrid>
      <w:tr w:rsidR="00114B09" w:rsidRPr="00305F92" w:rsidTr="001952C6">
        <w:trPr>
          <w:trHeight w:val="474"/>
          <w:jc w:val="center"/>
        </w:trPr>
        <w:tc>
          <w:tcPr>
            <w:tcW w:w="8999" w:type="dxa"/>
            <w:gridSpan w:val="6"/>
            <w:tcBorders>
              <w:top w:val="single" w:sz="4" w:space="0" w:color="auto"/>
              <w:left w:val="single" w:sz="4" w:space="0" w:color="auto"/>
              <w:bottom w:val="single" w:sz="4" w:space="0" w:color="auto"/>
              <w:right w:val="single" w:sz="4" w:space="0" w:color="auto"/>
            </w:tcBorders>
            <w:vAlign w:val="center"/>
            <w:hideMark/>
          </w:tcPr>
          <w:p w:rsidR="00114B09" w:rsidRPr="00305F92" w:rsidRDefault="00114B09" w:rsidP="001952C6">
            <w:pPr>
              <w:adjustRightInd w:val="0"/>
              <w:spacing w:line="360" w:lineRule="auto"/>
              <w:jc w:val="center"/>
              <w:rPr>
                <w:rFonts w:ascii="黑体" w:eastAsia="黑体" w:hAnsi="黑体"/>
                <w:sz w:val="24"/>
                <w:szCs w:val="24"/>
              </w:rPr>
            </w:pPr>
            <w:r w:rsidRPr="00305F92">
              <w:rPr>
                <w:rFonts w:ascii="黑体" w:eastAsia="黑体" w:hAnsi="黑体" w:hint="eastAsia"/>
                <w:sz w:val="28"/>
                <w:szCs w:val="28"/>
              </w:rPr>
              <w:t>专栏</w:t>
            </w:r>
            <w:r w:rsidRPr="009F4515">
              <w:rPr>
                <w:rFonts w:ascii="Times New Roman" w:eastAsia="黑体" w:hAnsi="Times New Roman"/>
                <w:sz w:val="28"/>
                <w:szCs w:val="28"/>
              </w:rPr>
              <w:t>2</w:t>
            </w:r>
            <w:r w:rsidRPr="00305F92">
              <w:rPr>
                <w:rFonts w:ascii="黑体" w:eastAsia="黑体" w:hAnsi="黑体" w:hint="eastAsia"/>
                <w:sz w:val="28"/>
                <w:szCs w:val="28"/>
              </w:rPr>
              <w:t xml:space="preserve"> 杭州市老龄事业发展“十四五”规划指标体系</w:t>
            </w:r>
          </w:p>
        </w:tc>
      </w:tr>
      <w:tr w:rsidR="00114B09" w:rsidRPr="00305F92" w:rsidTr="001952C6">
        <w:trPr>
          <w:trHeight w:val="397"/>
          <w:jc w:val="center"/>
        </w:trPr>
        <w:tc>
          <w:tcPr>
            <w:tcW w:w="438"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类别</w:t>
            </w:r>
          </w:p>
        </w:tc>
        <w:tc>
          <w:tcPr>
            <w:tcW w:w="425" w:type="dxa"/>
            <w:vMerge w:val="restart"/>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序号</w:t>
            </w:r>
          </w:p>
        </w:tc>
        <w:tc>
          <w:tcPr>
            <w:tcW w:w="4798" w:type="dxa"/>
            <w:vMerge w:val="restart"/>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指  标</w:t>
            </w:r>
          </w:p>
        </w:tc>
        <w:tc>
          <w:tcPr>
            <w:tcW w:w="3338" w:type="dxa"/>
            <w:gridSpan w:val="3"/>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项  目</w:t>
            </w:r>
          </w:p>
        </w:tc>
      </w:tr>
      <w:tr w:rsidR="00114B09" w:rsidRPr="00305F92" w:rsidTr="001952C6">
        <w:trPr>
          <w:trHeight w:val="397"/>
          <w:jc w:val="center"/>
        </w:trPr>
        <w:tc>
          <w:tcPr>
            <w:tcW w:w="8999"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25" w:type="dxa"/>
            <w:vMerge/>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798" w:type="dxa"/>
            <w:vMerge/>
            <w:tcBorders>
              <w:top w:val="single" w:sz="4" w:space="0" w:color="auto"/>
              <w:left w:val="nil"/>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数值</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类型</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责任单位</w:t>
            </w:r>
          </w:p>
        </w:tc>
      </w:tr>
      <w:tr w:rsidR="00114B09" w:rsidRPr="00305F92" w:rsidTr="001952C6">
        <w:trPr>
          <w:trHeight w:val="397"/>
          <w:jc w:val="center"/>
        </w:trPr>
        <w:tc>
          <w:tcPr>
            <w:tcW w:w="438"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社会保障</w:t>
            </w: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9F4515" w:rsidRDefault="00114B09" w:rsidP="001952C6">
            <w:pPr>
              <w:adjustRightInd w:val="0"/>
              <w:snapToGrid w:val="0"/>
              <w:spacing w:line="240" w:lineRule="exact"/>
              <w:jc w:val="center"/>
              <w:rPr>
                <w:rFonts w:ascii="Times New Roman" w:eastAsia="仿宋_GB2312" w:hAnsi="Times New Roman"/>
                <w:kern w:val="0"/>
                <w:sz w:val="22"/>
              </w:rPr>
            </w:pPr>
            <w:r w:rsidRPr="009F4515">
              <w:rPr>
                <w:rFonts w:ascii="Times New Roman" w:eastAsia="仿宋_GB2312" w:hAnsi="Times New Roman"/>
                <w:kern w:val="0"/>
                <w:sz w:val="22"/>
              </w:rPr>
              <w:t>1</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基本养老保险参保率（%）</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95</w:t>
            </w:r>
            <w:r w:rsidRPr="00305F92">
              <w:rPr>
                <w:rFonts w:ascii="仿宋_GB2312" w:eastAsia="仿宋_GB2312" w:hAnsi="等线" w:hint="eastAsia"/>
                <w:kern w:val="0"/>
                <w:sz w:val="22"/>
              </w:rPr>
              <w:t>以上</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约束性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市人力社保局</w:t>
            </w:r>
          </w:p>
        </w:tc>
      </w:tr>
      <w:tr w:rsidR="00114B09" w:rsidRPr="00305F92" w:rsidTr="001952C6">
        <w:trPr>
          <w:trHeight w:val="397"/>
          <w:jc w:val="center"/>
        </w:trPr>
        <w:tc>
          <w:tcPr>
            <w:tcW w:w="8999"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9F4515" w:rsidRDefault="00114B09" w:rsidP="001952C6">
            <w:pPr>
              <w:adjustRightInd w:val="0"/>
              <w:snapToGrid w:val="0"/>
              <w:spacing w:line="240" w:lineRule="exact"/>
              <w:jc w:val="center"/>
              <w:rPr>
                <w:rFonts w:ascii="Times New Roman" w:eastAsia="仿宋_GB2312" w:hAnsi="Times New Roman"/>
                <w:kern w:val="0"/>
                <w:sz w:val="22"/>
              </w:rPr>
            </w:pPr>
            <w:r w:rsidRPr="009F4515">
              <w:rPr>
                <w:rFonts w:ascii="Times New Roman" w:eastAsia="仿宋_GB2312" w:hAnsi="Times New Roman"/>
                <w:kern w:val="0"/>
                <w:sz w:val="22"/>
              </w:rPr>
              <w:t>2</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基本医疗保险参保率（%）</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99</w:t>
            </w:r>
            <w:r w:rsidRPr="00305F92">
              <w:rPr>
                <w:rFonts w:ascii="仿宋_GB2312" w:eastAsia="仿宋_GB2312" w:hAnsi="等线" w:hint="eastAsia"/>
                <w:kern w:val="0"/>
                <w:sz w:val="22"/>
              </w:rPr>
              <w:t>以上</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约束性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w:t>
            </w:r>
            <w:proofErr w:type="gramStart"/>
            <w:r w:rsidRPr="00305F92">
              <w:rPr>
                <w:rFonts w:ascii="仿宋_GB2312" w:eastAsia="仿宋_GB2312" w:hAnsi="等线" w:hint="eastAsia"/>
                <w:kern w:val="0"/>
                <w:sz w:val="22"/>
              </w:rPr>
              <w:t>医</w:t>
            </w:r>
            <w:proofErr w:type="gramEnd"/>
            <w:r w:rsidRPr="00305F92">
              <w:rPr>
                <w:rFonts w:ascii="仿宋_GB2312" w:eastAsia="仿宋_GB2312" w:hAnsi="等线" w:hint="eastAsia"/>
                <w:kern w:val="0"/>
                <w:sz w:val="22"/>
              </w:rPr>
              <w:t>保局</w:t>
            </w:r>
          </w:p>
        </w:tc>
      </w:tr>
      <w:tr w:rsidR="00114B09" w:rsidRPr="00305F92" w:rsidTr="001952C6">
        <w:trPr>
          <w:trHeight w:val="510"/>
          <w:jc w:val="center"/>
        </w:trPr>
        <w:tc>
          <w:tcPr>
            <w:tcW w:w="8999"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9F4515" w:rsidRDefault="00114B09" w:rsidP="001952C6">
            <w:pPr>
              <w:adjustRightInd w:val="0"/>
              <w:snapToGrid w:val="0"/>
              <w:spacing w:line="240" w:lineRule="exact"/>
              <w:jc w:val="center"/>
              <w:rPr>
                <w:rFonts w:ascii="Times New Roman" w:eastAsia="仿宋_GB2312" w:hAnsi="Times New Roman"/>
                <w:kern w:val="0"/>
                <w:sz w:val="22"/>
              </w:rPr>
            </w:pPr>
            <w:r w:rsidRPr="009F4515">
              <w:rPr>
                <w:rFonts w:ascii="Times New Roman" w:eastAsia="仿宋_GB2312" w:hAnsi="Times New Roman"/>
                <w:kern w:val="0"/>
                <w:sz w:val="22"/>
              </w:rPr>
              <w:t>3</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用于社会福利事业的彩票公益金，其中用于支持发展老龄事业和养老服务业的资金占比（%）</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55</w:t>
            </w:r>
            <w:r w:rsidRPr="00305F92">
              <w:rPr>
                <w:rFonts w:ascii="仿宋_GB2312" w:eastAsia="仿宋_GB2312" w:hAnsi="等线" w:hint="eastAsia"/>
                <w:kern w:val="0"/>
                <w:sz w:val="22"/>
              </w:rPr>
              <w:t>以上</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约束性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市财政局</w:t>
            </w:r>
          </w:p>
        </w:tc>
      </w:tr>
      <w:tr w:rsidR="00114B09" w:rsidRPr="00305F92" w:rsidTr="001952C6">
        <w:trPr>
          <w:trHeight w:val="397"/>
          <w:jc w:val="center"/>
        </w:trPr>
        <w:tc>
          <w:tcPr>
            <w:tcW w:w="8999"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9F4515" w:rsidRDefault="00114B09" w:rsidP="001952C6">
            <w:pPr>
              <w:adjustRightInd w:val="0"/>
              <w:snapToGrid w:val="0"/>
              <w:spacing w:line="240" w:lineRule="exact"/>
              <w:jc w:val="center"/>
              <w:rPr>
                <w:rFonts w:ascii="Times New Roman" w:eastAsia="仿宋_GB2312" w:hAnsi="Times New Roman"/>
                <w:kern w:val="0"/>
                <w:sz w:val="22"/>
              </w:rPr>
            </w:pPr>
            <w:r w:rsidRPr="009F4515">
              <w:rPr>
                <w:rFonts w:ascii="Times New Roman" w:eastAsia="仿宋_GB2312" w:hAnsi="Times New Roman"/>
                <w:kern w:val="0"/>
                <w:sz w:val="22"/>
              </w:rPr>
              <w:t>4</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生活不能自理特困人员集中供养率（%）</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95</w:t>
            </w:r>
            <w:r w:rsidRPr="00305F92">
              <w:rPr>
                <w:rFonts w:ascii="仿宋_GB2312" w:eastAsia="仿宋_GB2312" w:hAnsi="等线" w:hint="eastAsia"/>
                <w:kern w:val="0"/>
                <w:sz w:val="22"/>
              </w:rPr>
              <w:t>以上</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约束性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市民政局</w:t>
            </w:r>
          </w:p>
        </w:tc>
      </w:tr>
      <w:tr w:rsidR="00114B09" w:rsidRPr="00305F92" w:rsidTr="001952C6">
        <w:trPr>
          <w:trHeight w:val="397"/>
          <w:jc w:val="center"/>
        </w:trPr>
        <w:tc>
          <w:tcPr>
            <w:tcW w:w="438"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健</w:t>
            </w:r>
            <w:r w:rsidRPr="00305F92">
              <w:rPr>
                <w:rFonts w:ascii="仿宋_GB2312" w:eastAsia="仿宋_GB2312" w:hAnsi="等线" w:hint="eastAsia"/>
                <w:kern w:val="0"/>
                <w:sz w:val="22"/>
              </w:rPr>
              <w:lastRenderedPageBreak/>
              <w:t>康</w:t>
            </w:r>
          </w:p>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服务</w:t>
            </w: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9F4515" w:rsidRDefault="00114B09" w:rsidP="001952C6">
            <w:pPr>
              <w:adjustRightInd w:val="0"/>
              <w:snapToGrid w:val="0"/>
              <w:spacing w:line="240" w:lineRule="exact"/>
              <w:jc w:val="center"/>
              <w:rPr>
                <w:rFonts w:ascii="Times New Roman" w:eastAsia="仿宋_GB2312" w:hAnsi="Times New Roman"/>
                <w:kern w:val="0"/>
                <w:sz w:val="22"/>
              </w:rPr>
            </w:pPr>
            <w:r w:rsidRPr="009F4515">
              <w:rPr>
                <w:rFonts w:ascii="Times New Roman" w:eastAsia="仿宋_GB2312" w:hAnsi="Times New Roman"/>
                <w:kern w:val="0"/>
                <w:sz w:val="22"/>
              </w:rPr>
              <w:lastRenderedPageBreak/>
              <w:t>5</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老年人健康素养水平（%）</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30</w:t>
            </w:r>
            <w:r w:rsidRPr="00305F92">
              <w:rPr>
                <w:rFonts w:ascii="仿宋_GB2312" w:eastAsia="仿宋_GB2312" w:hAnsi="等线" w:hint="eastAsia"/>
                <w:kern w:val="0"/>
                <w:sz w:val="22"/>
              </w:rPr>
              <w:t>以上</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鼓励性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w:t>
            </w:r>
            <w:proofErr w:type="gramStart"/>
            <w:r w:rsidRPr="00305F92">
              <w:rPr>
                <w:rFonts w:ascii="仿宋_GB2312" w:eastAsia="仿宋_GB2312" w:hAnsi="等线" w:hint="eastAsia"/>
                <w:kern w:val="0"/>
                <w:sz w:val="22"/>
              </w:rPr>
              <w:t>卫健委</w:t>
            </w:r>
            <w:proofErr w:type="gramEnd"/>
          </w:p>
        </w:tc>
      </w:tr>
      <w:tr w:rsidR="00114B09" w:rsidRPr="00305F92" w:rsidTr="001952C6">
        <w:trPr>
          <w:trHeight w:val="397"/>
          <w:jc w:val="center"/>
        </w:trPr>
        <w:tc>
          <w:tcPr>
            <w:tcW w:w="8999"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9F4515" w:rsidRDefault="00114B09" w:rsidP="001952C6">
            <w:pPr>
              <w:adjustRightInd w:val="0"/>
              <w:snapToGrid w:val="0"/>
              <w:spacing w:line="240" w:lineRule="exact"/>
              <w:jc w:val="center"/>
              <w:rPr>
                <w:rFonts w:ascii="Times New Roman" w:eastAsia="仿宋_GB2312" w:hAnsi="Times New Roman"/>
                <w:kern w:val="0"/>
                <w:sz w:val="22"/>
              </w:rPr>
            </w:pPr>
            <w:r w:rsidRPr="009F4515">
              <w:rPr>
                <w:rFonts w:ascii="Times New Roman" w:eastAsia="仿宋_GB2312" w:hAnsi="Times New Roman"/>
                <w:kern w:val="0"/>
                <w:sz w:val="22"/>
              </w:rPr>
              <w:t>6</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9F4515">
              <w:rPr>
                <w:rFonts w:ascii="Times New Roman" w:eastAsia="仿宋_GB2312" w:hAnsi="Times New Roman"/>
                <w:kern w:val="0"/>
                <w:sz w:val="22"/>
              </w:rPr>
              <w:t>65</w:t>
            </w:r>
            <w:r w:rsidRPr="00305F92">
              <w:rPr>
                <w:rFonts w:ascii="仿宋_GB2312" w:eastAsia="仿宋_GB2312" w:hAnsi="等线" w:hint="eastAsia"/>
                <w:kern w:val="0"/>
                <w:sz w:val="22"/>
              </w:rPr>
              <w:t>周岁及以上老年人健康管理率（%）</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72</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鼓励性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w:t>
            </w:r>
            <w:proofErr w:type="gramStart"/>
            <w:r w:rsidRPr="00305F92">
              <w:rPr>
                <w:rFonts w:ascii="仿宋_GB2312" w:eastAsia="仿宋_GB2312" w:hAnsi="等线" w:hint="eastAsia"/>
                <w:kern w:val="0"/>
                <w:sz w:val="22"/>
              </w:rPr>
              <w:t>卫健委</w:t>
            </w:r>
            <w:proofErr w:type="gramEnd"/>
          </w:p>
        </w:tc>
      </w:tr>
      <w:tr w:rsidR="00114B09" w:rsidRPr="00305F92" w:rsidTr="001952C6">
        <w:trPr>
          <w:trHeight w:val="397"/>
          <w:jc w:val="center"/>
        </w:trPr>
        <w:tc>
          <w:tcPr>
            <w:tcW w:w="8999"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9F4515" w:rsidRDefault="00114B09" w:rsidP="001952C6">
            <w:pPr>
              <w:adjustRightInd w:val="0"/>
              <w:snapToGrid w:val="0"/>
              <w:spacing w:line="240" w:lineRule="exact"/>
              <w:jc w:val="center"/>
              <w:rPr>
                <w:rFonts w:ascii="Times New Roman" w:eastAsia="仿宋_GB2312" w:hAnsi="Times New Roman"/>
                <w:kern w:val="0"/>
                <w:sz w:val="22"/>
              </w:rPr>
            </w:pPr>
            <w:r w:rsidRPr="009F4515">
              <w:rPr>
                <w:rFonts w:ascii="Times New Roman" w:eastAsia="仿宋_GB2312" w:hAnsi="Times New Roman"/>
                <w:kern w:val="0"/>
                <w:sz w:val="22"/>
              </w:rPr>
              <w:t>7</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9F4515">
              <w:rPr>
                <w:rFonts w:ascii="Times New Roman" w:eastAsia="仿宋_GB2312" w:hAnsi="Times New Roman"/>
                <w:kern w:val="0"/>
                <w:sz w:val="22"/>
              </w:rPr>
              <w:t>65</w:t>
            </w:r>
            <w:r w:rsidRPr="00305F92">
              <w:rPr>
                <w:rFonts w:ascii="仿宋_GB2312" w:eastAsia="仿宋_GB2312" w:hAnsi="等线" w:hint="eastAsia"/>
                <w:kern w:val="0"/>
                <w:sz w:val="22"/>
              </w:rPr>
              <w:t>周岁及以上老年人家庭医生签约服务人数（万）</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110</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鼓励性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w:t>
            </w:r>
            <w:proofErr w:type="gramStart"/>
            <w:r w:rsidRPr="00305F92">
              <w:rPr>
                <w:rFonts w:ascii="仿宋_GB2312" w:eastAsia="仿宋_GB2312" w:hAnsi="等线" w:hint="eastAsia"/>
                <w:kern w:val="0"/>
                <w:sz w:val="22"/>
              </w:rPr>
              <w:t>卫健委</w:t>
            </w:r>
            <w:proofErr w:type="gramEnd"/>
          </w:p>
        </w:tc>
      </w:tr>
      <w:tr w:rsidR="00114B09" w:rsidRPr="00305F92" w:rsidTr="001952C6">
        <w:trPr>
          <w:trHeight w:val="397"/>
          <w:jc w:val="center"/>
        </w:trPr>
        <w:tc>
          <w:tcPr>
            <w:tcW w:w="8999"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9F4515" w:rsidRDefault="00114B09" w:rsidP="001952C6">
            <w:pPr>
              <w:adjustRightInd w:val="0"/>
              <w:snapToGrid w:val="0"/>
              <w:spacing w:line="240" w:lineRule="exact"/>
              <w:jc w:val="center"/>
              <w:rPr>
                <w:rFonts w:ascii="Times New Roman" w:eastAsia="仿宋_GB2312" w:hAnsi="Times New Roman"/>
                <w:kern w:val="0"/>
                <w:sz w:val="22"/>
              </w:rPr>
            </w:pPr>
            <w:r w:rsidRPr="009F4515">
              <w:rPr>
                <w:rFonts w:ascii="Times New Roman" w:eastAsia="仿宋_GB2312" w:hAnsi="Times New Roman"/>
                <w:kern w:val="0"/>
                <w:sz w:val="22"/>
              </w:rPr>
              <w:t>8</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人均预期寿命（岁）</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83</w:t>
            </w:r>
            <w:r w:rsidRPr="00305F92">
              <w:rPr>
                <w:rFonts w:ascii="仿宋_GB2312" w:eastAsia="仿宋_GB2312" w:hAnsi="等线" w:hint="eastAsia"/>
                <w:kern w:val="0"/>
                <w:sz w:val="22"/>
              </w:rPr>
              <w:t>.</w:t>
            </w:r>
            <w:r w:rsidRPr="009F4515">
              <w:rPr>
                <w:rFonts w:ascii="Times New Roman" w:eastAsia="仿宋_GB2312" w:hAnsi="Times New Roman"/>
                <w:kern w:val="0"/>
                <w:sz w:val="22"/>
              </w:rPr>
              <w:t>88</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鼓励性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w:t>
            </w:r>
            <w:proofErr w:type="gramStart"/>
            <w:r w:rsidRPr="00305F92">
              <w:rPr>
                <w:rFonts w:ascii="仿宋_GB2312" w:eastAsia="仿宋_GB2312" w:hAnsi="等线" w:hint="eastAsia"/>
                <w:kern w:val="0"/>
                <w:sz w:val="22"/>
              </w:rPr>
              <w:t>卫健委</w:t>
            </w:r>
            <w:proofErr w:type="gramEnd"/>
          </w:p>
        </w:tc>
      </w:tr>
      <w:tr w:rsidR="00114B09" w:rsidRPr="00305F92" w:rsidTr="001952C6">
        <w:trPr>
          <w:trHeight w:val="397"/>
          <w:jc w:val="center"/>
        </w:trPr>
        <w:tc>
          <w:tcPr>
            <w:tcW w:w="8999"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9F4515" w:rsidRDefault="00114B09" w:rsidP="001952C6">
            <w:pPr>
              <w:adjustRightInd w:val="0"/>
              <w:snapToGrid w:val="0"/>
              <w:spacing w:line="240" w:lineRule="exact"/>
              <w:jc w:val="center"/>
              <w:rPr>
                <w:rFonts w:ascii="Times New Roman" w:eastAsia="仿宋_GB2312" w:hAnsi="Times New Roman"/>
                <w:kern w:val="0"/>
                <w:sz w:val="22"/>
              </w:rPr>
            </w:pPr>
            <w:r w:rsidRPr="009F4515">
              <w:rPr>
                <w:rFonts w:ascii="Times New Roman" w:eastAsia="仿宋_GB2312" w:hAnsi="Times New Roman"/>
                <w:kern w:val="0"/>
                <w:sz w:val="22"/>
              </w:rPr>
              <w:t>9</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每千人口拥有执业（助理）医师数（常住人口）</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4</w:t>
            </w:r>
            <w:r w:rsidRPr="00305F92">
              <w:rPr>
                <w:rFonts w:ascii="仿宋_GB2312" w:eastAsia="仿宋_GB2312" w:hAnsi="等线" w:hint="eastAsia"/>
                <w:kern w:val="0"/>
                <w:sz w:val="22"/>
              </w:rPr>
              <w:t>.</w:t>
            </w:r>
            <w:r w:rsidRPr="009F4515">
              <w:rPr>
                <w:rFonts w:ascii="Times New Roman" w:eastAsia="仿宋_GB2312" w:hAnsi="Times New Roman"/>
                <w:kern w:val="0"/>
                <w:sz w:val="22"/>
              </w:rPr>
              <w:t>78</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鼓励性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w:t>
            </w:r>
            <w:proofErr w:type="gramStart"/>
            <w:r w:rsidRPr="00305F92">
              <w:rPr>
                <w:rFonts w:ascii="仿宋_GB2312" w:eastAsia="仿宋_GB2312" w:hAnsi="等线" w:hint="eastAsia"/>
                <w:kern w:val="0"/>
                <w:sz w:val="22"/>
              </w:rPr>
              <w:t>卫健委</w:t>
            </w:r>
            <w:proofErr w:type="gramEnd"/>
          </w:p>
        </w:tc>
      </w:tr>
      <w:tr w:rsidR="00114B09" w:rsidRPr="00305F92" w:rsidTr="001952C6">
        <w:trPr>
          <w:trHeight w:val="397"/>
          <w:jc w:val="center"/>
        </w:trPr>
        <w:tc>
          <w:tcPr>
            <w:tcW w:w="8999"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10</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老年人电子信息健康档案建档率（%）</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95</w:t>
            </w:r>
            <w:r w:rsidRPr="00305F92">
              <w:rPr>
                <w:rFonts w:ascii="仿宋_GB2312" w:eastAsia="仿宋_GB2312" w:hAnsi="等线" w:hint="eastAsia"/>
                <w:kern w:val="0"/>
                <w:sz w:val="22"/>
              </w:rPr>
              <w:t>以上</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约束性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w:t>
            </w:r>
            <w:proofErr w:type="gramStart"/>
            <w:r w:rsidRPr="00305F92">
              <w:rPr>
                <w:rFonts w:ascii="仿宋_GB2312" w:eastAsia="仿宋_GB2312" w:hAnsi="等线" w:hint="eastAsia"/>
                <w:kern w:val="0"/>
                <w:sz w:val="22"/>
              </w:rPr>
              <w:t>卫健委</w:t>
            </w:r>
            <w:proofErr w:type="gramEnd"/>
          </w:p>
        </w:tc>
      </w:tr>
      <w:tr w:rsidR="00114B09" w:rsidRPr="00305F92" w:rsidTr="001952C6">
        <w:trPr>
          <w:trHeight w:val="567"/>
          <w:jc w:val="center"/>
        </w:trPr>
        <w:tc>
          <w:tcPr>
            <w:tcW w:w="8999"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11</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二级及以上综合医院、二甲及以上中医医院规范设置老年医学科比例（%）</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60</w:t>
            </w:r>
            <w:r w:rsidRPr="00305F92">
              <w:rPr>
                <w:rFonts w:ascii="仿宋_GB2312" w:eastAsia="仿宋_GB2312" w:hAnsi="等线" w:hint="eastAsia"/>
                <w:kern w:val="0"/>
                <w:sz w:val="22"/>
              </w:rPr>
              <w:t>以上</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约束性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w:t>
            </w:r>
            <w:proofErr w:type="gramStart"/>
            <w:r w:rsidRPr="00305F92">
              <w:rPr>
                <w:rFonts w:ascii="仿宋_GB2312" w:eastAsia="仿宋_GB2312" w:hAnsi="等线" w:hint="eastAsia"/>
                <w:kern w:val="0"/>
                <w:sz w:val="22"/>
              </w:rPr>
              <w:t>卫健委</w:t>
            </w:r>
            <w:proofErr w:type="gramEnd"/>
          </w:p>
        </w:tc>
      </w:tr>
      <w:tr w:rsidR="00114B09" w:rsidRPr="00305F92" w:rsidTr="001952C6">
        <w:trPr>
          <w:trHeight w:val="397"/>
          <w:jc w:val="center"/>
        </w:trPr>
        <w:tc>
          <w:tcPr>
            <w:tcW w:w="8999"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12</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老年友善医疗机构的比例（%）</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80</w:t>
            </w:r>
            <w:r w:rsidRPr="00305F92">
              <w:rPr>
                <w:rFonts w:ascii="仿宋_GB2312" w:eastAsia="仿宋_GB2312" w:hAnsi="等线" w:hint="eastAsia"/>
                <w:kern w:val="0"/>
                <w:sz w:val="22"/>
              </w:rPr>
              <w:t>以上</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约束性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w:t>
            </w:r>
            <w:proofErr w:type="gramStart"/>
            <w:r w:rsidRPr="00305F92">
              <w:rPr>
                <w:rFonts w:ascii="仿宋_GB2312" w:eastAsia="仿宋_GB2312" w:hAnsi="等线" w:hint="eastAsia"/>
                <w:kern w:val="0"/>
                <w:sz w:val="22"/>
              </w:rPr>
              <w:t>卫健委</w:t>
            </w:r>
            <w:proofErr w:type="gramEnd"/>
          </w:p>
        </w:tc>
      </w:tr>
      <w:tr w:rsidR="00114B09" w:rsidRPr="00305F92" w:rsidTr="001952C6">
        <w:trPr>
          <w:trHeight w:val="397"/>
          <w:jc w:val="center"/>
        </w:trPr>
        <w:tc>
          <w:tcPr>
            <w:tcW w:w="438"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养老服务</w:t>
            </w: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13</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照护型床位占养老机构床位比例（%）</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60</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约束性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市民政局</w:t>
            </w:r>
          </w:p>
        </w:tc>
      </w:tr>
      <w:tr w:rsidR="00114B09" w:rsidRPr="00305F92" w:rsidTr="001952C6">
        <w:trPr>
          <w:trHeight w:val="397"/>
          <w:jc w:val="center"/>
        </w:trPr>
        <w:tc>
          <w:tcPr>
            <w:tcW w:w="8999"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14</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社区居家养老服务照料机构覆盖率（%）</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90</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约束性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市民政局</w:t>
            </w:r>
          </w:p>
        </w:tc>
      </w:tr>
      <w:tr w:rsidR="00114B09" w:rsidRPr="00305F92" w:rsidTr="001952C6">
        <w:trPr>
          <w:trHeight w:val="397"/>
          <w:jc w:val="center"/>
        </w:trPr>
        <w:tc>
          <w:tcPr>
            <w:tcW w:w="8999"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15</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每万名老年人拥有养老机构认知障碍床位数（张）</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20</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约束性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市民政局</w:t>
            </w:r>
          </w:p>
        </w:tc>
      </w:tr>
      <w:tr w:rsidR="00114B09" w:rsidRPr="00305F92" w:rsidTr="001952C6">
        <w:trPr>
          <w:trHeight w:val="397"/>
          <w:jc w:val="center"/>
        </w:trPr>
        <w:tc>
          <w:tcPr>
            <w:tcW w:w="8999"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16</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proofErr w:type="gramStart"/>
            <w:r w:rsidRPr="00305F92">
              <w:rPr>
                <w:rFonts w:ascii="仿宋_GB2312" w:eastAsia="仿宋_GB2312" w:hAnsi="等线" w:hint="eastAsia"/>
                <w:kern w:val="0"/>
                <w:sz w:val="22"/>
              </w:rPr>
              <w:t>康养联合体</w:t>
            </w:r>
            <w:proofErr w:type="gramEnd"/>
            <w:r w:rsidRPr="00305F92">
              <w:rPr>
                <w:rFonts w:ascii="仿宋_GB2312" w:eastAsia="仿宋_GB2312" w:hAnsi="等线" w:hint="eastAsia"/>
                <w:kern w:val="0"/>
                <w:sz w:val="22"/>
              </w:rPr>
              <w:t>数量（</w:t>
            </w:r>
            <w:proofErr w:type="gramStart"/>
            <w:r w:rsidRPr="00305F92">
              <w:rPr>
                <w:rFonts w:ascii="仿宋_GB2312" w:eastAsia="仿宋_GB2312" w:hAnsi="等线" w:hint="eastAsia"/>
                <w:kern w:val="0"/>
                <w:sz w:val="22"/>
              </w:rPr>
              <w:t>个</w:t>
            </w:r>
            <w:proofErr w:type="gramEnd"/>
            <w:r w:rsidRPr="00305F92">
              <w:rPr>
                <w:rFonts w:ascii="仿宋_GB2312" w:eastAsia="仿宋_GB2312" w:hAnsi="等线" w:hint="eastAsia"/>
                <w:kern w:val="0"/>
                <w:sz w:val="22"/>
              </w:rPr>
              <w:t>）</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100</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约束性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市民政局</w:t>
            </w:r>
          </w:p>
        </w:tc>
      </w:tr>
      <w:tr w:rsidR="00114B09" w:rsidRPr="00305F92" w:rsidTr="001952C6">
        <w:trPr>
          <w:trHeight w:val="397"/>
          <w:jc w:val="center"/>
        </w:trPr>
        <w:tc>
          <w:tcPr>
            <w:tcW w:w="8999"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17</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每万名老年人拥有持证养老护理员数（人）</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25</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约束性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市民政局</w:t>
            </w:r>
          </w:p>
        </w:tc>
      </w:tr>
      <w:tr w:rsidR="00114B09" w:rsidRPr="00305F92" w:rsidTr="001952C6">
        <w:trPr>
          <w:trHeight w:val="567"/>
          <w:jc w:val="center"/>
        </w:trPr>
        <w:tc>
          <w:tcPr>
            <w:tcW w:w="8999"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18</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高级护理员、</w:t>
            </w:r>
            <w:proofErr w:type="gramStart"/>
            <w:r w:rsidRPr="00305F92">
              <w:rPr>
                <w:rFonts w:ascii="仿宋_GB2312" w:eastAsia="仿宋_GB2312" w:hAnsi="等线" w:hint="eastAsia"/>
                <w:kern w:val="0"/>
                <w:sz w:val="22"/>
              </w:rPr>
              <w:t>技师级护理</w:t>
            </w:r>
            <w:proofErr w:type="gramEnd"/>
            <w:r w:rsidRPr="00305F92">
              <w:rPr>
                <w:rFonts w:ascii="仿宋_GB2312" w:eastAsia="仿宋_GB2312" w:hAnsi="等线" w:hint="eastAsia"/>
                <w:kern w:val="0"/>
                <w:sz w:val="22"/>
              </w:rPr>
              <w:t>员在护理员队伍中的比例（%）</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18</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鼓励性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市民政局</w:t>
            </w:r>
          </w:p>
        </w:tc>
      </w:tr>
      <w:tr w:rsidR="00114B09" w:rsidRPr="00305F92" w:rsidTr="001952C6">
        <w:trPr>
          <w:trHeight w:val="567"/>
          <w:jc w:val="center"/>
        </w:trPr>
        <w:tc>
          <w:tcPr>
            <w:tcW w:w="438"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老年友好环境</w:t>
            </w: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19</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各地新建居住（小）区配套建设养老服务设施达标率（%）</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100</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约束性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市规划资源局</w:t>
            </w:r>
          </w:p>
        </w:tc>
      </w:tr>
      <w:tr w:rsidR="00114B09" w:rsidRPr="00305F92" w:rsidTr="001952C6">
        <w:trPr>
          <w:trHeight w:val="397"/>
          <w:jc w:val="center"/>
        </w:trPr>
        <w:tc>
          <w:tcPr>
            <w:tcW w:w="8999"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20</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城乡老年友好社区数（</w:t>
            </w:r>
            <w:proofErr w:type="gramStart"/>
            <w:r w:rsidRPr="00305F92">
              <w:rPr>
                <w:rFonts w:ascii="仿宋_GB2312" w:eastAsia="仿宋_GB2312" w:hAnsi="等线" w:hint="eastAsia"/>
                <w:kern w:val="0"/>
                <w:sz w:val="22"/>
              </w:rPr>
              <w:t>个</w:t>
            </w:r>
            <w:proofErr w:type="gramEnd"/>
            <w:r w:rsidRPr="00305F92">
              <w:rPr>
                <w:rFonts w:ascii="仿宋_GB2312" w:eastAsia="仿宋_GB2312" w:hAnsi="等线" w:hint="eastAsia"/>
                <w:kern w:val="0"/>
                <w:sz w:val="22"/>
              </w:rPr>
              <w:t>）</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350</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约束性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w:t>
            </w:r>
            <w:proofErr w:type="gramStart"/>
            <w:r w:rsidRPr="00305F92">
              <w:rPr>
                <w:rFonts w:ascii="仿宋_GB2312" w:eastAsia="仿宋_GB2312" w:hAnsi="等线" w:hint="eastAsia"/>
                <w:kern w:val="0"/>
                <w:sz w:val="22"/>
              </w:rPr>
              <w:t>卫健委</w:t>
            </w:r>
            <w:proofErr w:type="gramEnd"/>
          </w:p>
        </w:tc>
      </w:tr>
      <w:tr w:rsidR="00114B09" w:rsidRPr="00305F92" w:rsidTr="001952C6">
        <w:trPr>
          <w:trHeight w:val="397"/>
          <w:jc w:val="center"/>
        </w:trPr>
        <w:tc>
          <w:tcPr>
            <w:tcW w:w="8999"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21</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proofErr w:type="gramStart"/>
            <w:r w:rsidRPr="00305F92">
              <w:rPr>
                <w:rFonts w:ascii="仿宋_GB2312" w:eastAsia="仿宋_GB2312" w:hAnsi="等线" w:hint="eastAsia"/>
                <w:kern w:val="0"/>
                <w:sz w:val="22"/>
              </w:rPr>
              <w:t>既有住宅</w:t>
            </w:r>
            <w:proofErr w:type="gramEnd"/>
            <w:r w:rsidRPr="00305F92">
              <w:rPr>
                <w:rFonts w:ascii="仿宋_GB2312" w:eastAsia="仿宋_GB2312" w:hAnsi="等线" w:hint="eastAsia"/>
                <w:kern w:val="0"/>
                <w:sz w:val="22"/>
              </w:rPr>
              <w:t>加装电梯</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proofErr w:type="gramStart"/>
            <w:r w:rsidRPr="00305F92">
              <w:rPr>
                <w:rFonts w:ascii="仿宋_GB2312" w:eastAsia="仿宋_GB2312" w:hAnsi="等线" w:hint="eastAsia"/>
                <w:kern w:val="0"/>
                <w:sz w:val="22"/>
              </w:rPr>
              <w:t>愿装尽装</w:t>
            </w:r>
            <w:proofErr w:type="gramEnd"/>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鼓励性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proofErr w:type="gramStart"/>
            <w:r w:rsidRPr="00305F92">
              <w:rPr>
                <w:rFonts w:ascii="仿宋_GB2312" w:eastAsia="仿宋_GB2312" w:hAnsi="等线" w:hint="eastAsia"/>
                <w:kern w:val="0"/>
                <w:sz w:val="22"/>
              </w:rPr>
              <w:t>市住保房管局</w:t>
            </w:r>
            <w:proofErr w:type="gramEnd"/>
          </w:p>
        </w:tc>
      </w:tr>
      <w:tr w:rsidR="00114B09" w:rsidRPr="00305F92" w:rsidTr="001952C6">
        <w:trPr>
          <w:trHeight w:val="397"/>
          <w:jc w:val="center"/>
        </w:trPr>
        <w:tc>
          <w:tcPr>
            <w:tcW w:w="438"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老年文体教育</w:t>
            </w: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22</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区级老年活动中心覆盖率（%）</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100</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约束性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proofErr w:type="gramStart"/>
            <w:r w:rsidRPr="00305F92">
              <w:rPr>
                <w:rFonts w:ascii="仿宋_GB2312" w:eastAsia="仿宋_GB2312" w:hAnsi="等线" w:hint="eastAsia"/>
                <w:kern w:val="0"/>
                <w:sz w:val="22"/>
              </w:rPr>
              <w:t>市发改委</w:t>
            </w:r>
            <w:proofErr w:type="gramEnd"/>
          </w:p>
        </w:tc>
      </w:tr>
      <w:tr w:rsidR="00114B09" w:rsidRPr="00305F92" w:rsidTr="001952C6">
        <w:trPr>
          <w:trHeight w:val="397"/>
          <w:jc w:val="center"/>
        </w:trPr>
        <w:tc>
          <w:tcPr>
            <w:tcW w:w="8999"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23</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人均体育场地面积（平方米）</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2</w:t>
            </w:r>
            <w:r w:rsidRPr="00305F92">
              <w:rPr>
                <w:rFonts w:ascii="仿宋_GB2312" w:eastAsia="仿宋_GB2312" w:hAnsi="等线" w:hint="eastAsia"/>
                <w:kern w:val="0"/>
                <w:sz w:val="22"/>
              </w:rPr>
              <w:t>.</w:t>
            </w:r>
            <w:r w:rsidRPr="009F4515">
              <w:rPr>
                <w:rFonts w:ascii="Times New Roman" w:eastAsia="仿宋_GB2312" w:hAnsi="Times New Roman"/>
                <w:kern w:val="0"/>
                <w:sz w:val="22"/>
              </w:rPr>
              <w:t>6</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鼓励性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市体育局</w:t>
            </w:r>
          </w:p>
        </w:tc>
      </w:tr>
      <w:tr w:rsidR="00114B09" w:rsidRPr="00305F92" w:rsidTr="001952C6">
        <w:trPr>
          <w:trHeight w:val="397"/>
          <w:jc w:val="center"/>
        </w:trPr>
        <w:tc>
          <w:tcPr>
            <w:tcW w:w="8999"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24</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乡镇（街道）老年学校或教学点覆盖率（%）</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90</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约束性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市教育局</w:t>
            </w:r>
          </w:p>
        </w:tc>
      </w:tr>
      <w:tr w:rsidR="00114B09" w:rsidRPr="00305F92" w:rsidTr="001952C6">
        <w:trPr>
          <w:trHeight w:val="397"/>
          <w:jc w:val="center"/>
        </w:trPr>
        <w:tc>
          <w:tcPr>
            <w:tcW w:w="8999"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25</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经常参与教育活动的老年人口比例（%）</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30</w:t>
            </w:r>
            <w:r w:rsidRPr="00305F92">
              <w:rPr>
                <w:rFonts w:ascii="仿宋_GB2312" w:eastAsia="仿宋_GB2312" w:hAnsi="等线" w:hint="eastAsia"/>
                <w:kern w:val="0"/>
                <w:sz w:val="22"/>
              </w:rPr>
              <w:t>以上</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约束性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市教育局</w:t>
            </w:r>
          </w:p>
        </w:tc>
      </w:tr>
      <w:tr w:rsidR="00114B09" w:rsidRPr="00305F92" w:rsidTr="001952C6">
        <w:trPr>
          <w:trHeight w:val="397"/>
          <w:jc w:val="center"/>
        </w:trPr>
        <w:tc>
          <w:tcPr>
            <w:tcW w:w="8999"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26</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经常参加体育健身活动的老年人比例（%）</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70</w:t>
            </w:r>
            <w:r w:rsidRPr="00305F92">
              <w:rPr>
                <w:rFonts w:ascii="仿宋_GB2312" w:eastAsia="仿宋_GB2312" w:hAnsi="等线" w:hint="eastAsia"/>
                <w:kern w:val="0"/>
                <w:sz w:val="22"/>
              </w:rPr>
              <w:t>以上</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鼓励性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市体育局</w:t>
            </w:r>
          </w:p>
        </w:tc>
      </w:tr>
      <w:tr w:rsidR="00114B09" w:rsidRPr="00305F92" w:rsidTr="001952C6">
        <w:trPr>
          <w:trHeight w:val="397"/>
          <w:jc w:val="center"/>
        </w:trPr>
        <w:tc>
          <w:tcPr>
            <w:tcW w:w="438"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老龄社会治理</w:t>
            </w: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27</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依法登记的老年社会组织数量</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逐步提高</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鼓励性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市民政局</w:t>
            </w:r>
          </w:p>
        </w:tc>
      </w:tr>
      <w:tr w:rsidR="00114B09" w:rsidRPr="00305F92" w:rsidTr="001952C6">
        <w:trPr>
          <w:trHeight w:val="397"/>
          <w:jc w:val="center"/>
        </w:trPr>
        <w:tc>
          <w:tcPr>
            <w:tcW w:w="8999"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28</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老年志愿者注册人数占老年人口总数比例（%）</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12</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鼓励性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团市委</w:t>
            </w:r>
          </w:p>
        </w:tc>
      </w:tr>
      <w:tr w:rsidR="00114B09" w:rsidRPr="00305F92" w:rsidTr="001952C6">
        <w:trPr>
          <w:trHeight w:val="397"/>
          <w:jc w:val="center"/>
        </w:trPr>
        <w:tc>
          <w:tcPr>
            <w:tcW w:w="8999"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29</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每万名老年人拥有社会工作者数（人）</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25</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鼓励性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市民政局</w:t>
            </w:r>
          </w:p>
        </w:tc>
      </w:tr>
      <w:tr w:rsidR="00114B09" w:rsidRPr="00305F92" w:rsidTr="001952C6">
        <w:trPr>
          <w:trHeight w:val="397"/>
          <w:jc w:val="center"/>
        </w:trPr>
        <w:tc>
          <w:tcPr>
            <w:tcW w:w="8999" w:type="dxa"/>
            <w:vMerge/>
            <w:tcBorders>
              <w:top w:val="nil"/>
              <w:left w:val="single" w:sz="4" w:space="0" w:color="auto"/>
              <w:bottom w:val="single" w:sz="4" w:space="0" w:color="auto"/>
              <w:right w:val="single" w:sz="4" w:space="0" w:color="auto"/>
            </w:tcBorders>
            <w:vAlign w:val="center"/>
            <w:hideMark/>
          </w:tcPr>
          <w:p w:rsidR="00114B09" w:rsidRPr="00305F92" w:rsidRDefault="00114B09" w:rsidP="001952C6">
            <w:pPr>
              <w:widowControl/>
              <w:jc w:val="left"/>
              <w:rPr>
                <w:rFonts w:ascii="仿宋_GB2312" w:eastAsia="仿宋_GB2312" w:hAnsi="等线"/>
                <w:kern w:val="0"/>
                <w:sz w:val="22"/>
              </w:rPr>
            </w:pPr>
          </w:p>
        </w:tc>
        <w:tc>
          <w:tcPr>
            <w:tcW w:w="42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30</w:t>
            </w:r>
          </w:p>
        </w:tc>
        <w:tc>
          <w:tcPr>
            <w:tcW w:w="479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left"/>
              <w:rPr>
                <w:rFonts w:ascii="仿宋_GB2312" w:eastAsia="仿宋_GB2312" w:hAnsi="等线"/>
                <w:kern w:val="0"/>
                <w:sz w:val="22"/>
              </w:rPr>
            </w:pPr>
            <w:r w:rsidRPr="00305F92">
              <w:rPr>
                <w:rFonts w:ascii="仿宋_GB2312" w:eastAsia="仿宋_GB2312" w:hAnsi="等线" w:hint="eastAsia"/>
                <w:kern w:val="0"/>
                <w:sz w:val="22"/>
              </w:rPr>
              <w:t>居家社区探访制度的覆盖率（%）</w:t>
            </w:r>
          </w:p>
        </w:tc>
        <w:tc>
          <w:tcPr>
            <w:tcW w:w="10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9F4515">
              <w:rPr>
                <w:rFonts w:ascii="Times New Roman" w:eastAsia="仿宋_GB2312" w:hAnsi="Times New Roman"/>
                <w:kern w:val="0"/>
                <w:sz w:val="22"/>
              </w:rPr>
              <w:t>100</w:t>
            </w:r>
          </w:p>
        </w:tc>
        <w:tc>
          <w:tcPr>
            <w:tcW w:w="84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约束性</w:t>
            </w:r>
          </w:p>
        </w:tc>
        <w:tc>
          <w:tcPr>
            <w:tcW w:w="148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14B09" w:rsidRPr="00305F92" w:rsidRDefault="00114B09" w:rsidP="001952C6">
            <w:pPr>
              <w:adjustRightInd w:val="0"/>
              <w:snapToGrid w:val="0"/>
              <w:spacing w:line="240" w:lineRule="exact"/>
              <w:jc w:val="center"/>
              <w:rPr>
                <w:rFonts w:ascii="仿宋_GB2312" w:eastAsia="仿宋_GB2312" w:hAnsi="等线"/>
                <w:kern w:val="0"/>
                <w:sz w:val="22"/>
              </w:rPr>
            </w:pPr>
            <w:r w:rsidRPr="00305F92">
              <w:rPr>
                <w:rFonts w:ascii="仿宋_GB2312" w:eastAsia="仿宋_GB2312" w:hAnsi="等线" w:hint="eastAsia"/>
                <w:kern w:val="0"/>
                <w:sz w:val="22"/>
              </w:rPr>
              <w:t>市民政局</w:t>
            </w:r>
          </w:p>
        </w:tc>
      </w:tr>
    </w:tbl>
    <w:p w:rsidR="00114B09" w:rsidRPr="00305F92" w:rsidRDefault="00114B09" w:rsidP="00114B09">
      <w:pPr>
        <w:spacing w:line="560" w:lineRule="exact"/>
        <w:ind w:firstLineChars="200" w:firstLine="640"/>
        <w:outlineLvl w:val="0"/>
        <w:rPr>
          <w:rFonts w:ascii="黑体" w:eastAsia="黑体" w:hAnsi="黑体" w:cs="宋体"/>
          <w:kern w:val="0"/>
          <w:sz w:val="32"/>
          <w:szCs w:val="32"/>
        </w:rPr>
      </w:pPr>
      <w:bookmarkStart w:id="7" w:name="_Toc78905101"/>
      <w:r w:rsidRPr="00305F92">
        <w:rPr>
          <w:rFonts w:ascii="黑体" w:eastAsia="黑体" w:hAnsi="黑体" w:cs="宋体" w:hint="eastAsia"/>
          <w:kern w:val="0"/>
          <w:sz w:val="32"/>
          <w:szCs w:val="32"/>
        </w:rPr>
        <w:t>三、主要任务</w:t>
      </w:r>
      <w:bookmarkEnd w:id="7"/>
    </w:p>
    <w:p w:rsidR="00114B09" w:rsidRPr="00305F92" w:rsidRDefault="00114B09" w:rsidP="00114B09">
      <w:pPr>
        <w:adjustRightInd w:val="0"/>
        <w:snapToGrid w:val="0"/>
        <w:spacing w:line="560" w:lineRule="exact"/>
        <w:ind w:firstLineChars="200" w:firstLine="640"/>
        <w:outlineLvl w:val="1"/>
        <w:rPr>
          <w:rFonts w:ascii="楷体_GB2312" w:eastAsia="楷体_GB2312" w:hAnsi="Times New Roman"/>
          <w:sz w:val="32"/>
          <w:szCs w:val="32"/>
        </w:rPr>
      </w:pPr>
      <w:bookmarkStart w:id="8" w:name="_Toc78905102"/>
      <w:r w:rsidRPr="00305F92">
        <w:rPr>
          <w:rFonts w:ascii="楷体_GB2312" w:eastAsia="楷体_GB2312" w:hAnsi="Times New Roman" w:hint="eastAsia"/>
          <w:sz w:val="32"/>
          <w:szCs w:val="32"/>
        </w:rPr>
        <w:t>（一）完善多层次安全型社会保障体系</w:t>
      </w:r>
      <w:bookmarkEnd w:id="8"/>
    </w:p>
    <w:p w:rsidR="00114B09" w:rsidRPr="00305F92" w:rsidRDefault="00114B09" w:rsidP="00114B09">
      <w:pPr>
        <w:spacing w:line="560" w:lineRule="exact"/>
        <w:ind w:firstLineChars="200" w:firstLine="643"/>
        <w:rPr>
          <w:rFonts w:ascii="仿宋_GB2312" w:eastAsia="仿宋_GB2312" w:hAnsi="仿宋"/>
          <w:sz w:val="32"/>
          <w:szCs w:val="32"/>
        </w:rPr>
      </w:pPr>
      <w:r w:rsidRPr="009F4515">
        <w:rPr>
          <w:rFonts w:ascii="Times New Roman" w:eastAsia="仿宋_GB2312" w:hAnsi="Times New Roman"/>
          <w:b/>
          <w:bCs/>
          <w:sz w:val="32"/>
          <w:szCs w:val="32"/>
        </w:rPr>
        <w:t>1</w:t>
      </w:r>
      <w:r w:rsidRPr="00305F92">
        <w:rPr>
          <w:rFonts w:ascii="仿宋_GB2312" w:eastAsia="仿宋_GB2312" w:hAnsi="仿宋" w:hint="eastAsia"/>
          <w:b/>
          <w:bCs/>
          <w:sz w:val="32"/>
          <w:szCs w:val="32"/>
        </w:rPr>
        <w:t>.完善养老保险制度。</w:t>
      </w:r>
      <w:r w:rsidRPr="00305F92">
        <w:rPr>
          <w:rFonts w:ascii="仿宋_GB2312" w:eastAsia="仿宋_GB2312" w:hAnsi="仿宋" w:hint="eastAsia"/>
          <w:sz w:val="32"/>
          <w:szCs w:val="32"/>
        </w:rPr>
        <w:t>完善企业职工基本养老保险政策实施，落实省级统筹政策统一要求，</w:t>
      </w:r>
      <w:r w:rsidRPr="00305F92">
        <w:rPr>
          <w:rFonts w:ascii="仿宋_GB2312" w:eastAsia="仿宋_GB2312" w:hAnsi="华文仿宋" w:cs="宋体" w:hint="eastAsia"/>
          <w:kern w:val="0"/>
          <w:sz w:val="32"/>
          <w:szCs w:val="32"/>
        </w:rPr>
        <w:t>扩</w:t>
      </w:r>
      <w:r w:rsidRPr="00305F92">
        <w:rPr>
          <w:rFonts w:ascii="仿宋_GB2312" w:eastAsia="仿宋_GB2312" w:hAnsi="华文仿宋" w:cs="仿宋" w:hint="eastAsia"/>
          <w:kern w:val="0"/>
          <w:sz w:val="32"/>
          <w:szCs w:val="32"/>
          <w:shd w:val="clear" w:color="auto" w:fill="FFFFFF"/>
        </w:rPr>
        <w:t>大基本养老保险覆盖面</w:t>
      </w:r>
      <w:r w:rsidRPr="00305F92">
        <w:rPr>
          <w:rFonts w:ascii="仿宋_GB2312" w:eastAsia="仿宋_GB2312" w:hAnsi="仿宋" w:hint="eastAsia"/>
          <w:sz w:val="32"/>
          <w:szCs w:val="32"/>
        </w:rPr>
        <w:t>。根据国家统一部署，做好全国统筹准备，积极落实渐进</w:t>
      </w:r>
      <w:r w:rsidRPr="00305F92">
        <w:rPr>
          <w:rFonts w:ascii="仿宋_GB2312" w:eastAsia="仿宋_GB2312" w:hAnsi="仿宋" w:hint="eastAsia"/>
          <w:sz w:val="32"/>
          <w:szCs w:val="32"/>
        </w:rPr>
        <w:lastRenderedPageBreak/>
        <w:t>式延迟法定退休年龄政策。落实城乡居民基本养老保险待遇确定和基础养老金正常调整机制。逐步提高退休人员基本养老金和城乡居民基础养老金水平。加快发展企业（职业）年金，鼓励发展</w:t>
      </w:r>
      <w:r w:rsidRPr="00305F92">
        <w:rPr>
          <w:rFonts w:ascii="仿宋_GB2312" w:eastAsia="仿宋_GB2312" w:hAnsi="华文仿宋" w:cs="仿宋" w:hint="eastAsia"/>
          <w:kern w:val="0"/>
          <w:sz w:val="32"/>
          <w:szCs w:val="32"/>
          <w:shd w:val="clear" w:color="auto" w:fill="FFFFFF"/>
        </w:rPr>
        <w:t>个人储蓄性养老保险和</w:t>
      </w:r>
      <w:r w:rsidRPr="00305F92">
        <w:rPr>
          <w:rFonts w:ascii="仿宋_GB2312" w:eastAsia="仿宋_GB2312" w:hAnsi="仿宋" w:hint="eastAsia"/>
          <w:sz w:val="32"/>
          <w:szCs w:val="32"/>
        </w:rPr>
        <w:t>商业养老保险。促进商业保险与社会保险、补充保险相衔接，健全各层次的养老保险体系。</w:t>
      </w:r>
    </w:p>
    <w:p w:rsidR="00114B09" w:rsidRPr="00305F92" w:rsidRDefault="00114B09" w:rsidP="00114B09">
      <w:pPr>
        <w:spacing w:line="560" w:lineRule="exact"/>
        <w:ind w:firstLineChars="200" w:firstLine="643"/>
        <w:rPr>
          <w:rFonts w:ascii="仿宋_GB2312" w:eastAsia="仿宋_GB2312" w:hAnsi="仿宋"/>
          <w:sz w:val="32"/>
          <w:szCs w:val="32"/>
        </w:rPr>
      </w:pPr>
      <w:r w:rsidRPr="009F4515">
        <w:rPr>
          <w:rFonts w:ascii="Times New Roman" w:eastAsia="仿宋_GB2312" w:hAnsi="Times New Roman"/>
          <w:b/>
          <w:bCs/>
          <w:sz w:val="32"/>
          <w:szCs w:val="32"/>
        </w:rPr>
        <w:t>2</w:t>
      </w:r>
      <w:r w:rsidRPr="00305F92">
        <w:rPr>
          <w:rFonts w:ascii="仿宋_GB2312" w:eastAsia="仿宋_GB2312" w:hAnsi="仿宋" w:hint="eastAsia"/>
          <w:b/>
          <w:bCs/>
          <w:sz w:val="32"/>
          <w:szCs w:val="32"/>
        </w:rPr>
        <w:t>.深化基本医疗保险制度改革。</w:t>
      </w:r>
      <w:r w:rsidRPr="00305F92">
        <w:rPr>
          <w:rFonts w:ascii="仿宋_GB2312" w:eastAsia="仿宋_GB2312" w:hAnsi="仿宋" w:hint="eastAsia"/>
          <w:sz w:val="32"/>
          <w:szCs w:val="32"/>
        </w:rPr>
        <w:t>按照全省统一部署，完善城乡居民基本医疗保险制度。大力推进“城市大脑”建设，以杭州市全民健康信息平台数据和</w:t>
      </w:r>
      <w:proofErr w:type="gramStart"/>
      <w:r w:rsidRPr="00305F92">
        <w:rPr>
          <w:rFonts w:ascii="仿宋_GB2312" w:eastAsia="仿宋_GB2312" w:hAnsi="仿宋" w:hint="eastAsia"/>
          <w:sz w:val="32"/>
          <w:szCs w:val="32"/>
        </w:rPr>
        <w:t>医保</w:t>
      </w:r>
      <w:proofErr w:type="gramEnd"/>
      <w:r w:rsidRPr="00305F92">
        <w:rPr>
          <w:rFonts w:ascii="仿宋_GB2312" w:eastAsia="仿宋_GB2312" w:hAnsi="仿宋" w:hint="eastAsia"/>
          <w:sz w:val="32"/>
          <w:szCs w:val="32"/>
        </w:rPr>
        <w:t>结算数据为基础，构建</w:t>
      </w:r>
      <w:proofErr w:type="gramStart"/>
      <w:r w:rsidRPr="00305F92">
        <w:rPr>
          <w:rFonts w:ascii="仿宋_GB2312" w:eastAsia="仿宋_GB2312" w:hAnsi="仿宋" w:hint="eastAsia"/>
          <w:sz w:val="32"/>
          <w:szCs w:val="32"/>
        </w:rPr>
        <w:t>完善全</w:t>
      </w:r>
      <w:proofErr w:type="gramEnd"/>
      <w:r w:rsidRPr="00305F92">
        <w:rPr>
          <w:rFonts w:ascii="仿宋_GB2312" w:eastAsia="仿宋_GB2312" w:hAnsi="仿宋" w:hint="eastAsia"/>
          <w:sz w:val="32"/>
          <w:szCs w:val="32"/>
        </w:rPr>
        <w:t>人群全生命周期电子健康档案，促进医疗机构间诊疗信息的有效共享。完善大病保险筹资机制，健全困难人员大病保障倾斜机制。加快推进医疗保险关系转移接续和异地就医直接结算服务。</w:t>
      </w:r>
      <w:r w:rsidRPr="00305F92">
        <w:rPr>
          <w:rFonts w:ascii="仿宋_GB2312" w:eastAsia="仿宋_GB2312" w:hAnsi="仿宋" w:cs="宋体" w:hint="eastAsia"/>
          <w:kern w:val="0"/>
          <w:sz w:val="32"/>
          <w:szCs w:val="32"/>
        </w:rPr>
        <w:t>加快推进异地就医费用直接结算，</w:t>
      </w:r>
      <w:r w:rsidRPr="00305F92">
        <w:rPr>
          <w:rFonts w:ascii="仿宋_GB2312" w:eastAsia="仿宋_GB2312" w:hAnsi="仿宋" w:hint="eastAsia"/>
          <w:sz w:val="32"/>
          <w:szCs w:val="32"/>
        </w:rPr>
        <w:t>积极发展商业健康保险，完善补充医疗保障制度。逐步建立以基本医疗保险为主体，医疗救助为托底，补充医疗保险、商业健康保险、慈善捐赠、医疗互助共同发展的多层次医疗保障制度体系。加快建立长期</w:t>
      </w:r>
      <w:proofErr w:type="gramStart"/>
      <w:r w:rsidRPr="00305F92">
        <w:rPr>
          <w:rFonts w:ascii="仿宋_GB2312" w:eastAsia="仿宋_GB2312" w:hAnsi="仿宋" w:hint="eastAsia"/>
          <w:sz w:val="32"/>
          <w:szCs w:val="32"/>
        </w:rPr>
        <w:t>照护保障</w:t>
      </w:r>
      <w:proofErr w:type="gramEnd"/>
      <w:r w:rsidRPr="00305F92">
        <w:rPr>
          <w:rFonts w:ascii="仿宋_GB2312" w:eastAsia="仿宋_GB2312" w:hAnsi="仿宋" w:hint="eastAsia"/>
          <w:sz w:val="32"/>
          <w:szCs w:val="32"/>
        </w:rPr>
        <w:t>制度，做好长期护理保险制度与长期照护服务体系的有机衔接。</w:t>
      </w:r>
    </w:p>
    <w:p w:rsidR="00114B09" w:rsidRPr="00305F92" w:rsidRDefault="00114B09" w:rsidP="00114B09">
      <w:pPr>
        <w:spacing w:line="560" w:lineRule="exact"/>
        <w:ind w:firstLineChars="200" w:firstLine="643"/>
        <w:rPr>
          <w:rFonts w:ascii="仿宋_GB2312" w:eastAsia="仿宋_GB2312" w:hAnsi="仿宋"/>
          <w:sz w:val="32"/>
          <w:szCs w:val="32"/>
        </w:rPr>
      </w:pPr>
      <w:r w:rsidRPr="009F4515">
        <w:rPr>
          <w:rFonts w:ascii="Times New Roman" w:eastAsia="仿宋_GB2312" w:hAnsi="Times New Roman"/>
          <w:b/>
          <w:bCs/>
          <w:sz w:val="32"/>
          <w:szCs w:val="32"/>
        </w:rPr>
        <w:t>3</w:t>
      </w:r>
      <w:r w:rsidRPr="00305F92">
        <w:rPr>
          <w:rFonts w:ascii="仿宋_GB2312" w:eastAsia="仿宋_GB2312" w:hAnsi="仿宋" w:hint="eastAsia"/>
          <w:b/>
          <w:bCs/>
          <w:sz w:val="32"/>
          <w:szCs w:val="32"/>
        </w:rPr>
        <w:t>.健全老年人社会救助体系。</w:t>
      </w:r>
      <w:r w:rsidRPr="00305F92">
        <w:rPr>
          <w:rFonts w:ascii="仿宋_GB2312" w:eastAsia="仿宋_GB2312" w:hAnsi="仿宋" w:hint="eastAsia"/>
          <w:sz w:val="32"/>
          <w:szCs w:val="32"/>
        </w:rPr>
        <w:t>落实《杭州市养老服务补贴制度实施意见》，对经过评估符合条件的特殊困难家庭老人提供生活照料、心理慰藉、康复护理、家政服务等各类上门居家服务支持，优化高龄失能失智老年人有关养老服务政策。完善社会救助政策体系，建立市、区多级救助共同体，稳步提高城乡居民最低生活保障标准和生活补助标准。全面</w:t>
      </w:r>
      <w:r w:rsidRPr="00305F92">
        <w:rPr>
          <w:rFonts w:ascii="仿宋_GB2312" w:eastAsia="仿宋_GB2312" w:hAnsi="仿宋" w:hint="eastAsia"/>
          <w:sz w:val="32"/>
          <w:szCs w:val="32"/>
        </w:rPr>
        <w:lastRenderedPageBreak/>
        <w:t>落实特困人员救助供养制度，优化特困老年人救助供养服务，生活不能自理特困人员集中供养率不低于</w:t>
      </w:r>
      <w:r w:rsidRPr="009F4515">
        <w:rPr>
          <w:rFonts w:ascii="Times New Roman" w:eastAsia="仿宋_GB2312" w:hAnsi="Times New Roman"/>
          <w:sz w:val="32"/>
          <w:szCs w:val="32"/>
        </w:rPr>
        <w:t>90</w:t>
      </w:r>
      <w:r w:rsidRPr="00305F92">
        <w:rPr>
          <w:rFonts w:ascii="仿宋_GB2312" w:eastAsia="仿宋_GB2312" w:hAnsi="仿宋" w:hint="eastAsia"/>
          <w:sz w:val="32"/>
          <w:szCs w:val="32"/>
        </w:rPr>
        <w:t>%。</w:t>
      </w:r>
      <w:proofErr w:type="gramStart"/>
      <w:r w:rsidRPr="00305F92">
        <w:rPr>
          <w:rFonts w:ascii="仿宋_GB2312" w:eastAsia="仿宋_GB2312" w:hAnsi="仿宋" w:hint="eastAsia"/>
          <w:sz w:val="32"/>
          <w:szCs w:val="32"/>
        </w:rPr>
        <w:t>完善重</w:t>
      </w:r>
      <w:proofErr w:type="gramEnd"/>
      <w:r w:rsidRPr="00305F92">
        <w:rPr>
          <w:rFonts w:ascii="仿宋_GB2312" w:eastAsia="仿宋_GB2312" w:hAnsi="仿宋" w:hint="eastAsia"/>
          <w:sz w:val="32"/>
          <w:szCs w:val="32"/>
        </w:rPr>
        <w:t>特大疾病医疗救助，建立健全医疗救助与大病保险、疾病应急救助、商业保险等共同发展的多层次医疗保障制度体系。建立</w:t>
      </w:r>
      <w:proofErr w:type="gramStart"/>
      <w:r w:rsidRPr="00305F92">
        <w:rPr>
          <w:rFonts w:ascii="仿宋_GB2312" w:eastAsia="仿宋_GB2312" w:hAnsi="仿宋" w:hint="eastAsia"/>
          <w:sz w:val="32"/>
          <w:szCs w:val="32"/>
        </w:rPr>
        <w:t>救急难长效</w:t>
      </w:r>
      <w:proofErr w:type="gramEnd"/>
      <w:r w:rsidRPr="00305F92">
        <w:rPr>
          <w:rFonts w:ascii="仿宋_GB2312" w:eastAsia="仿宋_GB2312" w:hAnsi="仿宋" w:hint="eastAsia"/>
          <w:sz w:val="32"/>
          <w:szCs w:val="32"/>
        </w:rPr>
        <w:t>机制，确保因各类突发事件导致生活困难的老年人得到及时救助。探索建立以高龄、空巢、独居、孤寡老人为重点的定期探访制度，</w:t>
      </w:r>
      <w:r w:rsidRPr="00305F92">
        <w:rPr>
          <w:rFonts w:ascii="仿宋_GB2312" w:eastAsia="仿宋_GB2312" w:hAnsi="宋体" w:cs="宋体" w:hint="eastAsia"/>
          <w:kern w:val="0"/>
          <w:sz w:val="32"/>
          <w:szCs w:val="32"/>
        </w:rPr>
        <w:t>月探访率达到</w:t>
      </w:r>
      <w:r w:rsidRPr="009F4515">
        <w:rPr>
          <w:rFonts w:ascii="Times New Roman" w:eastAsia="仿宋_GB2312" w:hAnsi="Times New Roman"/>
          <w:kern w:val="0"/>
          <w:sz w:val="32"/>
          <w:szCs w:val="32"/>
        </w:rPr>
        <w:t>100</w:t>
      </w:r>
      <w:r w:rsidRPr="00305F92">
        <w:rPr>
          <w:rFonts w:ascii="仿宋_GB2312" w:eastAsia="仿宋_GB2312" w:hAnsi="宋体" w:cs="宋体" w:hint="eastAsia"/>
          <w:kern w:val="0"/>
          <w:sz w:val="32"/>
          <w:szCs w:val="32"/>
        </w:rPr>
        <w:t>%。</w:t>
      </w:r>
    </w:p>
    <w:p w:rsidR="00114B09" w:rsidRPr="00305F92" w:rsidRDefault="00114B09" w:rsidP="00114B09">
      <w:pPr>
        <w:widowControl/>
        <w:spacing w:line="560" w:lineRule="exact"/>
        <w:ind w:firstLineChars="200" w:firstLine="643"/>
        <w:jc w:val="left"/>
        <w:rPr>
          <w:rFonts w:ascii="仿宋_GB2312" w:eastAsia="仿宋_GB2312" w:hAnsi="仿宋"/>
          <w:sz w:val="32"/>
          <w:szCs w:val="32"/>
        </w:rPr>
      </w:pPr>
      <w:r w:rsidRPr="009F4515">
        <w:rPr>
          <w:rFonts w:ascii="Times New Roman" w:eastAsia="仿宋_GB2312" w:hAnsi="Times New Roman"/>
          <w:b/>
          <w:bCs/>
          <w:sz w:val="32"/>
          <w:szCs w:val="32"/>
        </w:rPr>
        <w:t>4</w:t>
      </w:r>
      <w:r w:rsidRPr="00305F92">
        <w:rPr>
          <w:rFonts w:ascii="仿宋_GB2312" w:eastAsia="仿宋_GB2312" w:hAnsi="仿宋" w:hint="eastAsia"/>
          <w:b/>
          <w:bCs/>
          <w:sz w:val="32"/>
          <w:szCs w:val="32"/>
        </w:rPr>
        <w:t>.提高老年社会福利水平。</w:t>
      </w:r>
      <w:r w:rsidRPr="00305F92">
        <w:rPr>
          <w:rFonts w:ascii="仿宋_GB2312" w:eastAsia="仿宋_GB2312" w:hAnsi="仿宋" w:hint="eastAsia"/>
          <w:sz w:val="32"/>
          <w:szCs w:val="32"/>
        </w:rPr>
        <w:t>全面落实《老年人权益保障法》和老年优待政策，鼓励各地丰富老年人照顾服务项目，创新和优化照顾服务提供方式。完善高龄老年人养老津贴制度，逐步提高高龄津贴发放标准。进一步优化老年人意外伤害险的购买与赔付制度，鼓励家庭和社会力量参与。建立政府为困难老年群体购买养老服务的养老服务保障体系，逐步提高老年人的社会福利水平。</w:t>
      </w:r>
    </w:p>
    <w:tbl>
      <w:tblPr>
        <w:tblW w:w="8296" w:type="dxa"/>
        <w:jc w:val="center"/>
        <w:tblLayout w:type="fixed"/>
        <w:tblLook w:val="04A0" w:firstRow="1" w:lastRow="0" w:firstColumn="1" w:lastColumn="0" w:noHBand="0" w:noVBand="1"/>
      </w:tblPr>
      <w:tblGrid>
        <w:gridCol w:w="8296"/>
      </w:tblGrid>
      <w:tr w:rsidR="00114B09" w:rsidRPr="00305F92" w:rsidTr="001952C6">
        <w:trPr>
          <w:jc w:val="center"/>
        </w:trPr>
        <w:tc>
          <w:tcPr>
            <w:tcW w:w="8296" w:type="dxa"/>
            <w:tcBorders>
              <w:top w:val="single" w:sz="4" w:space="0" w:color="auto"/>
              <w:left w:val="single" w:sz="4" w:space="0" w:color="auto"/>
              <w:bottom w:val="single" w:sz="4" w:space="0" w:color="auto"/>
              <w:right w:val="single" w:sz="4" w:space="0" w:color="auto"/>
            </w:tcBorders>
            <w:vAlign w:val="center"/>
            <w:hideMark/>
          </w:tcPr>
          <w:p w:rsidR="00114B09" w:rsidRPr="00305F92" w:rsidRDefault="00114B09" w:rsidP="001952C6">
            <w:pPr>
              <w:adjustRightInd w:val="0"/>
              <w:spacing w:line="360" w:lineRule="auto"/>
              <w:jc w:val="center"/>
              <w:rPr>
                <w:rFonts w:ascii="黑体" w:eastAsia="黑体" w:hAnsi="黑体"/>
                <w:sz w:val="24"/>
                <w:szCs w:val="24"/>
              </w:rPr>
            </w:pPr>
            <w:r w:rsidRPr="00305F92">
              <w:rPr>
                <w:rFonts w:ascii="黑体" w:eastAsia="黑体" w:hAnsi="黑体" w:hint="eastAsia"/>
                <w:sz w:val="28"/>
                <w:szCs w:val="28"/>
              </w:rPr>
              <w:t>专栏</w:t>
            </w:r>
            <w:r w:rsidRPr="009F4515">
              <w:rPr>
                <w:rFonts w:ascii="Times New Roman" w:eastAsia="黑体" w:hAnsi="Times New Roman"/>
                <w:sz w:val="28"/>
                <w:szCs w:val="28"/>
              </w:rPr>
              <w:t>3</w:t>
            </w:r>
            <w:r w:rsidRPr="00305F92">
              <w:rPr>
                <w:rFonts w:ascii="黑体" w:eastAsia="黑体" w:hAnsi="黑体" w:hint="eastAsia"/>
                <w:sz w:val="28"/>
                <w:szCs w:val="28"/>
              </w:rPr>
              <w:t xml:space="preserve"> 多层次安全型社会保障提升工程</w:t>
            </w:r>
          </w:p>
        </w:tc>
      </w:tr>
      <w:tr w:rsidR="00114B09" w:rsidRPr="00305F92" w:rsidTr="001952C6">
        <w:trPr>
          <w:jc w:val="center"/>
        </w:trPr>
        <w:tc>
          <w:tcPr>
            <w:tcW w:w="8296" w:type="dxa"/>
            <w:tcBorders>
              <w:top w:val="single" w:sz="4" w:space="0" w:color="auto"/>
              <w:left w:val="single" w:sz="4" w:space="0" w:color="auto"/>
              <w:bottom w:val="single" w:sz="4" w:space="0" w:color="auto"/>
              <w:right w:val="single" w:sz="4" w:space="0" w:color="auto"/>
            </w:tcBorders>
            <w:vAlign w:val="center"/>
            <w:hideMark/>
          </w:tcPr>
          <w:p w:rsidR="00114B09" w:rsidRPr="00305F92" w:rsidRDefault="00114B09" w:rsidP="00114B09">
            <w:pPr>
              <w:spacing w:beforeLines="50" w:before="156" w:afterLines="50" w:after="156"/>
              <w:ind w:firstLineChars="200" w:firstLine="482"/>
              <w:rPr>
                <w:rFonts w:ascii="仿宋_GB2312" w:eastAsia="仿宋_GB2312" w:hAnsi="宋体"/>
                <w:sz w:val="24"/>
                <w:szCs w:val="24"/>
              </w:rPr>
            </w:pPr>
            <w:r w:rsidRPr="00305F92">
              <w:rPr>
                <w:rFonts w:ascii="仿宋_GB2312" w:eastAsia="仿宋_GB2312" w:hAnsi="宋体" w:hint="eastAsia"/>
                <w:b/>
                <w:bCs/>
                <w:sz w:val="24"/>
                <w:szCs w:val="24"/>
              </w:rPr>
              <w:t>（一）完善老年人帮扶救助共同体。</w:t>
            </w:r>
            <w:r w:rsidRPr="00305F92">
              <w:rPr>
                <w:rFonts w:ascii="仿宋_GB2312" w:eastAsia="仿宋_GB2312" w:hAnsi="宋体" w:hint="eastAsia"/>
                <w:sz w:val="24"/>
                <w:szCs w:val="24"/>
              </w:rPr>
              <w:t>加强各项救助政策衔接，统筹协同政府、社会资源，形成多元参与、精准聚焦的老年人救助体系，明确细化养老救助的对象和标准。</w:t>
            </w:r>
          </w:p>
          <w:p w:rsidR="00114B09" w:rsidRPr="00305F92" w:rsidRDefault="00114B09" w:rsidP="00114B09">
            <w:pPr>
              <w:spacing w:beforeLines="50" w:before="156" w:afterLines="50" w:after="156"/>
              <w:ind w:firstLineChars="200" w:firstLine="482"/>
              <w:rPr>
                <w:rFonts w:ascii="Times New Roman" w:eastAsia="仿宋_GB2312" w:hAnsi="Times New Roman"/>
                <w:kern w:val="0"/>
                <w:sz w:val="24"/>
                <w:szCs w:val="24"/>
              </w:rPr>
            </w:pPr>
            <w:r w:rsidRPr="00305F92">
              <w:rPr>
                <w:rFonts w:ascii="仿宋_GB2312" w:eastAsia="仿宋_GB2312" w:hAnsi="宋体" w:hint="eastAsia"/>
                <w:b/>
                <w:bCs/>
                <w:sz w:val="24"/>
                <w:szCs w:val="24"/>
              </w:rPr>
              <w:t>（二）支持居家养老就近就医行动。</w:t>
            </w:r>
            <w:r w:rsidRPr="00305F92">
              <w:rPr>
                <w:rFonts w:ascii="仿宋_GB2312" w:eastAsia="仿宋_GB2312" w:hAnsi="宋体" w:hint="eastAsia"/>
                <w:sz w:val="24"/>
                <w:szCs w:val="24"/>
              </w:rPr>
              <w:t>巩固社区首诊保障待遇，实现不同等级医疗机构之间</w:t>
            </w:r>
            <w:proofErr w:type="gramStart"/>
            <w:r w:rsidRPr="00305F92">
              <w:rPr>
                <w:rFonts w:ascii="仿宋_GB2312" w:eastAsia="仿宋_GB2312" w:hAnsi="宋体" w:hint="eastAsia"/>
                <w:sz w:val="24"/>
                <w:szCs w:val="24"/>
              </w:rPr>
              <w:t>医</w:t>
            </w:r>
            <w:proofErr w:type="gramEnd"/>
            <w:r w:rsidRPr="00305F92">
              <w:rPr>
                <w:rFonts w:ascii="仿宋_GB2312" w:eastAsia="仿宋_GB2312" w:hAnsi="宋体" w:hint="eastAsia"/>
                <w:sz w:val="24"/>
                <w:szCs w:val="24"/>
              </w:rPr>
              <w:t>保差别化支付，引导参保人员在社区卫生服务机构就医诊疗。开展慢性病门诊长期处方结算服务。建立健全互联网医疗相关的法律法规，探索开展远程医疗会诊服务和相关医疗保障服务工作。</w:t>
            </w:r>
          </w:p>
        </w:tc>
      </w:tr>
    </w:tbl>
    <w:p w:rsidR="00114B09" w:rsidRPr="00305F92" w:rsidRDefault="00114B09" w:rsidP="00114B09">
      <w:pPr>
        <w:adjustRightInd w:val="0"/>
        <w:snapToGrid w:val="0"/>
        <w:spacing w:line="560" w:lineRule="exact"/>
        <w:ind w:firstLineChars="200" w:firstLine="640"/>
        <w:outlineLvl w:val="1"/>
        <w:rPr>
          <w:rFonts w:ascii="楷体_GB2312" w:eastAsia="楷体_GB2312" w:hAnsi="Times New Roman"/>
          <w:sz w:val="32"/>
          <w:szCs w:val="32"/>
        </w:rPr>
      </w:pPr>
      <w:bookmarkStart w:id="9" w:name="_Toc78905103"/>
      <w:r w:rsidRPr="00305F92">
        <w:rPr>
          <w:rFonts w:ascii="楷体_GB2312" w:eastAsia="楷体_GB2312" w:hAnsi="Times New Roman" w:hint="eastAsia"/>
          <w:sz w:val="32"/>
          <w:szCs w:val="32"/>
        </w:rPr>
        <w:t>（二）打造全生命周期型老年健康服务体系</w:t>
      </w:r>
      <w:bookmarkEnd w:id="9"/>
    </w:p>
    <w:p w:rsidR="00114B09" w:rsidRPr="00305F92" w:rsidRDefault="00114B09" w:rsidP="00114B09">
      <w:pPr>
        <w:spacing w:line="560" w:lineRule="exact"/>
        <w:ind w:firstLineChars="200" w:firstLine="643"/>
        <w:rPr>
          <w:rFonts w:ascii="仿宋_GB2312" w:eastAsia="仿宋_GB2312" w:hAnsi="仿宋" w:cs="宋体"/>
          <w:kern w:val="0"/>
          <w:sz w:val="32"/>
          <w:szCs w:val="32"/>
        </w:rPr>
      </w:pPr>
      <w:r w:rsidRPr="009F4515">
        <w:rPr>
          <w:rFonts w:ascii="Times New Roman" w:eastAsia="仿宋_GB2312" w:hAnsi="Times New Roman"/>
          <w:b/>
          <w:bCs/>
          <w:kern w:val="0"/>
          <w:sz w:val="32"/>
          <w:szCs w:val="32"/>
        </w:rPr>
        <w:t>1</w:t>
      </w:r>
      <w:r w:rsidRPr="00305F92">
        <w:rPr>
          <w:rFonts w:ascii="仿宋_GB2312" w:eastAsia="仿宋_GB2312" w:hAnsi="仿宋" w:cs="宋体" w:hint="eastAsia"/>
          <w:b/>
          <w:bCs/>
          <w:kern w:val="0"/>
          <w:sz w:val="32"/>
          <w:szCs w:val="32"/>
        </w:rPr>
        <w:t>.提高老年人健康素养水平。</w:t>
      </w:r>
      <w:r w:rsidRPr="00305F92">
        <w:rPr>
          <w:rFonts w:ascii="仿宋_GB2312" w:eastAsia="仿宋_GB2312" w:hAnsi="仿宋" w:cs="宋体" w:hint="eastAsia"/>
          <w:kern w:val="0"/>
          <w:sz w:val="32"/>
          <w:szCs w:val="32"/>
        </w:rPr>
        <w:t>倡导健康生活方式，推进全人群健康教育，持续创新开展“老年健康宣传周”活动，提升老年人健康素养水平至</w:t>
      </w:r>
      <w:r w:rsidRPr="009F4515">
        <w:rPr>
          <w:rFonts w:ascii="Times New Roman" w:eastAsia="仿宋_GB2312" w:hAnsi="Times New Roman"/>
          <w:kern w:val="0"/>
          <w:sz w:val="32"/>
          <w:szCs w:val="32"/>
        </w:rPr>
        <w:t>30</w:t>
      </w:r>
      <w:r w:rsidRPr="00305F92">
        <w:rPr>
          <w:rFonts w:ascii="仿宋_GB2312" w:eastAsia="仿宋_GB2312" w:hAnsi="仿宋" w:cs="宋体" w:hint="eastAsia"/>
          <w:kern w:val="0"/>
          <w:sz w:val="32"/>
          <w:szCs w:val="32"/>
        </w:rPr>
        <w:t>%以上。广泛开展老年常见病及伤害防治、老年膳食营养改善和养生保健知识宣传，对老</w:t>
      </w:r>
      <w:r w:rsidRPr="00305F92">
        <w:rPr>
          <w:rFonts w:ascii="仿宋_GB2312" w:eastAsia="仿宋_GB2312" w:hAnsi="仿宋" w:cs="宋体" w:hint="eastAsia"/>
          <w:kern w:val="0"/>
          <w:sz w:val="32"/>
          <w:szCs w:val="32"/>
        </w:rPr>
        <w:lastRenderedPageBreak/>
        <w:t>年人群实施营养干预，全面提升健康管理水平。提高老年人对突发公共卫生事件认知水平和预防自救互救能力。加强各级各类健康教育服务基地建设，鼓励医疗卫生机构和社会力量设置健康生活体验馆等设施。加强和改进覆盖城乡居民全生命周期的健康管理服务。加强对慢性病老年病人的健康指导、管理与综合干预，全市老年人主要慢性病防治素养达到</w:t>
      </w:r>
      <w:r w:rsidRPr="009F4515">
        <w:rPr>
          <w:rFonts w:ascii="Times New Roman" w:eastAsia="仿宋_GB2312" w:hAnsi="Times New Roman"/>
          <w:kern w:val="0"/>
          <w:sz w:val="32"/>
          <w:szCs w:val="32"/>
        </w:rPr>
        <w:t>80</w:t>
      </w:r>
      <w:r w:rsidRPr="00305F92">
        <w:rPr>
          <w:rFonts w:ascii="仿宋_GB2312" w:eastAsia="仿宋_GB2312" w:hAnsi="仿宋" w:cs="宋体" w:hint="eastAsia"/>
          <w:kern w:val="0"/>
          <w:sz w:val="32"/>
          <w:szCs w:val="32"/>
        </w:rPr>
        <w:t>%以上，高血压、糖尿病患者规范管理率分别达到</w:t>
      </w:r>
      <w:r w:rsidRPr="009F4515">
        <w:rPr>
          <w:rFonts w:ascii="Times New Roman" w:eastAsia="仿宋_GB2312" w:hAnsi="Times New Roman"/>
          <w:kern w:val="0"/>
          <w:sz w:val="32"/>
          <w:szCs w:val="32"/>
        </w:rPr>
        <w:t>80</w:t>
      </w:r>
      <w:r w:rsidRPr="00305F92">
        <w:rPr>
          <w:rFonts w:ascii="仿宋_GB2312" w:eastAsia="仿宋_GB2312" w:hAnsi="仿宋" w:cs="宋体" w:hint="eastAsia"/>
          <w:kern w:val="0"/>
          <w:sz w:val="32"/>
          <w:szCs w:val="32"/>
        </w:rPr>
        <w:t>%和</w:t>
      </w:r>
      <w:r w:rsidRPr="009F4515">
        <w:rPr>
          <w:rFonts w:ascii="Times New Roman" w:eastAsia="仿宋_GB2312" w:hAnsi="Times New Roman"/>
          <w:kern w:val="0"/>
          <w:sz w:val="32"/>
          <w:szCs w:val="32"/>
        </w:rPr>
        <w:t>85</w:t>
      </w:r>
      <w:r w:rsidRPr="00305F92">
        <w:rPr>
          <w:rFonts w:ascii="仿宋_GB2312" w:eastAsia="仿宋_GB2312" w:hAnsi="仿宋" w:cs="宋体" w:hint="eastAsia"/>
          <w:kern w:val="0"/>
          <w:sz w:val="32"/>
          <w:szCs w:val="32"/>
        </w:rPr>
        <w:t>%，提高老年性痴呆、抑郁等疾病和心理行为问题的早期发现率。</w:t>
      </w:r>
    </w:p>
    <w:p w:rsidR="00114B09" w:rsidRPr="00305F92" w:rsidRDefault="00114B09" w:rsidP="00114B09">
      <w:pPr>
        <w:spacing w:line="560" w:lineRule="exact"/>
        <w:ind w:firstLineChars="200" w:firstLine="643"/>
        <w:rPr>
          <w:rFonts w:ascii="仿宋_GB2312" w:eastAsia="仿宋_GB2312" w:hAnsi="仿宋" w:cs="宋体"/>
          <w:kern w:val="0"/>
          <w:sz w:val="32"/>
          <w:szCs w:val="32"/>
        </w:rPr>
      </w:pPr>
      <w:r w:rsidRPr="009F4515">
        <w:rPr>
          <w:rFonts w:ascii="Times New Roman" w:eastAsia="仿宋_GB2312" w:hAnsi="Times New Roman"/>
          <w:b/>
          <w:bCs/>
          <w:kern w:val="0"/>
          <w:sz w:val="32"/>
          <w:szCs w:val="32"/>
        </w:rPr>
        <w:t>2</w:t>
      </w:r>
      <w:r w:rsidRPr="00305F92">
        <w:rPr>
          <w:rFonts w:ascii="仿宋_GB2312" w:eastAsia="仿宋_GB2312" w:hAnsi="仿宋" w:cs="宋体" w:hint="eastAsia"/>
          <w:b/>
          <w:bCs/>
          <w:kern w:val="0"/>
          <w:sz w:val="32"/>
          <w:szCs w:val="32"/>
        </w:rPr>
        <w:t>.提升老年医疗健康服务能力。</w:t>
      </w:r>
      <w:r w:rsidRPr="00305F92">
        <w:rPr>
          <w:rFonts w:ascii="仿宋_GB2312" w:eastAsia="仿宋_GB2312" w:hAnsi="仿宋" w:cs="宋体" w:hint="eastAsia"/>
          <w:kern w:val="0"/>
          <w:sz w:val="32"/>
          <w:szCs w:val="32"/>
        </w:rPr>
        <w:t>建立健全突发公共卫生事件应急管理体制，提升老年医疗保障和医疗救助机制。进一步优化社会办医营商环境，鼓励社会力量在医疗资源薄弱区域和健康管理、康复护理、</w:t>
      </w:r>
      <w:proofErr w:type="gramStart"/>
      <w:r w:rsidRPr="00305F92">
        <w:rPr>
          <w:rFonts w:ascii="仿宋_GB2312" w:eastAsia="仿宋_GB2312" w:hAnsi="仿宋" w:cs="宋体" w:hint="eastAsia"/>
          <w:kern w:val="0"/>
          <w:sz w:val="32"/>
          <w:szCs w:val="32"/>
        </w:rPr>
        <w:t>安宁疗护等</w:t>
      </w:r>
      <w:proofErr w:type="gramEnd"/>
      <w:r w:rsidRPr="00305F92">
        <w:rPr>
          <w:rFonts w:ascii="仿宋_GB2312" w:eastAsia="仿宋_GB2312" w:hAnsi="仿宋" w:cs="宋体" w:hint="eastAsia"/>
          <w:kern w:val="0"/>
          <w:sz w:val="32"/>
          <w:szCs w:val="32"/>
        </w:rPr>
        <w:t>短缺领域举办老年医院、康复医院、护理院等医疗机构。开展紧密</w:t>
      </w:r>
      <w:proofErr w:type="gramStart"/>
      <w:r w:rsidRPr="00305F92">
        <w:rPr>
          <w:rFonts w:ascii="仿宋_GB2312" w:eastAsia="仿宋_GB2312" w:hAnsi="仿宋" w:cs="宋体" w:hint="eastAsia"/>
          <w:kern w:val="0"/>
          <w:sz w:val="32"/>
          <w:szCs w:val="32"/>
        </w:rPr>
        <w:t>医</w:t>
      </w:r>
      <w:proofErr w:type="gramEnd"/>
      <w:r w:rsidRPr="00305F92">
        <w:rPr>
          <w:rFonts w:ascii="仿宋_GB2312" w:eastAsia="仿宋_GB2312" w:hAnsi="仿宋" w:cs="宋体" w:hint="eastAsia"/>
          <w:kern w:val="0"/>
          <w:sz w:val="32"/>
          <w:szCs w:val="32"/>
        </w:rPr>
        <w:t>养联合体建设，提升</w:t>
      </w:r>
      <w:proofErr w:type="gramStart"/>
      <w:r w:rsidRPr="00305F92">
        <w:rPr>
          <w:rFonts w:ascii="仿宋_GB2312" w:eastAsia="仿宋_GB2312" w:hAnsi="仿宋" w:cs="宋体" w:hint="eastAsia"/>
          <w:kern w:val="0"/>
          <w:sz w:val="32"/>
          <w:szCs w:val="32"/>
        </w:rPr>
        <w:t>医</w:t>
      </w:r>
      <w:proofErr w:type="gramEnd"/>
      <w:r w:rsidRPr="00305F92">
        <w:rPr>
          <w:rFonts w:ascii="仿宋_GB2312" w:eastAsia="仿宋_GB2312" w:hAnsi="仿宋" w:cs="宋体" w:hint="eastAsia"/>
          <w:kern w:val="0"/>
          <w:sz w:val="32"/>
          <w:szCs w:val="32"/>
        </w:rPr>
        <w:t>养结合医疗机构、社区卫生服务中心的老年医疗卫生服务能力。推进建设老年友善医疗机构，到</w:t>
      </w:r>
      <w:r w:rsidRPr="009F4515">
        <w:rPr>
          <w:rFonts w:ascii="Times New Roman" w:eastAsia="仿宋_GB2312" w:hAnsi="Times New Roman"/>
          <w:kern w:val="0"/>
          <w:sz w:val="32"/>
          <w:szCs w:val="32"/>
        </w:rPr>
        <w:t>2025</w:t>
      </w:r>
      <w:r w:rsidRPr="00305F92">
        <w:rPr>
          <w:rFonts w:ascii="仿宋_GB2312" w:eastAsia="仿宋_GB2312" w:hAnsi="仿宋" w:cs="宋体" w:hint="eastAsia"/>
          <w:kern w:val="0"/>
          <w:sz w:val="32"/>
          <w:szCs w:val="32"/>
        </w:rPr>
        <w:t>年，</w:t>
      </w:r>
      <w:r w:rsidRPr="009F4515">
        <w:rPr>
          <w:rFonts w:ascii="Times New Roman" w:eastAsia="仿宋_GB2312" w:hAnsi="Times New Roman"/>
          <w:kern w:val="0"/>
          <w:sz w:val="32"/>
          <w:szCs w:val="32"/>
        </w:rPr>
        <w:t>80</w:t>
      </w:r>
      <w:r w:rsidRPr="00305F92">
        <w:rPr>
          <w:rFonts w:ascii="仿宋_GB2312" w:eastAsia="仿宋_GB2312" w:hAnsi="仿宋" w:cs="宋体" w:hint="eastAsia"/>
          <w:kern w:val="0"/>
          <w:sz w:val="32"/>
          <w:szCs w:val="32"/>
        </w:rPr>
        <w:t>%以上的综合性医院、康复医院、护理院和基层医疗卫生机构成为“老年友善医疗机构”。二级及以上综合医院和二甲及以上中医医院规范设置老年医学科的比例达到</w:t>
      </w:r>
      <w:r w:rsidRPr="009F4515">
        <w:rPr>
          <w:rFonts w:ascii="Times New Roman" w:eastAsia="仿宋_GB2312" w:hAnsi="Times New Roman"/>
          <w:kern w:val="0"/>
          <w:sz w:val="32"/>
          <w:szCs w:val="32"/>
        </w:rPr>
        <w:t>60</w:t>
      </w:r>
      <w:r w:rsidRPr="00305F92">
        <w:rPr>
          <w:rFonts w:ascii="仿宋_GB2312" w:eastAsia="仿宋_GB2312" w:hAnsi="仿宋" w:cs="宋体" w:hint="eastAsia"/>
          <w:kern w:val="0"/>
          <w:sz w:val="32"/>
          <w:szCs w:val="32"/>
        </w:rPr>
        <w:t>%以上，县级以上综合医院普遍要设立老年病科。支持老年医学研究机构和医疗单位开展老年病的防治和康复研究,重点是与老年人相关疾病的基础研究和临床研究。全方位加强基层社区健康服务能力建设，完善社区健康教育网络，建立全市统一的电子健康档案。基层医疗卫生机构为辖区内</w:t>
      </w:r>
      <w:r w:rsidRPr="009F4515">
        <w:rPr>
          <w:rFonts w:ascii="Times New Roman" w:eastAsia="仿宋_GB2312" w:hAnsi="Times New Roman"/>
          <w:kern w:val="0"/>
          <w:sz w:val="32"/>
          <w:szCs w:val="32"/>
        </w:rPr>
        <w:t>60</w:t>
      </w:r>
      <w:r w:rsidRPr="00305F92">
        <w:rPr>
          <w:rFonts w:ascii="仿宋_GB2312" w:eastAsia="仿宋_GB2312" w:hAnsi="仿宋" w:cs="宋体" w:hint="eastAsia"/>
          <w:kern w:val="0"/>
          <w:sz w:val="32"/>
          <w:szCs w:val="32"/>
        </w:rPr>
        <w:t>周岁及以</w:t>
      </w:r>
      <w:r w:rsidRPr="00305F92">
        <w:rPr>
          <w:rFonts w:ascii="仿宋_GB2312" w:eastAsia="仿宋_GB2312" w:hAnsi="仿宋" w:cs="宋体" w:hint="eastAsia"/>
          <w:kern w:val="0"/>
          <w:sz w:val="32"/>
          <w:szCs w:val="32"/>
        </w:rPr>
        <w:lastRenderedPageBreak/>
        <w:t>上常住老年人普遍建立健康档案，</w:t>
      </w:r>
      <w:r w:rsidRPr="009F4515">
        <w:rPr>
          <w:rFonts w:ascii="Times New Roman" w:eastAsia="仿宋_GB2312" w:hAnsi="Times New Roman"/>
          <w:kern w:val="0"/>
          <w:sz w:val="32"/>
          <w:szCs w:val="32"/>
        </w:rPr>
        <w:t>65</w:t>
      </w:r>
      <w:r w:rsidRPr="00305F92">
        <w:rPr>
          <w:rFonts w:ascii="仿宋_GB2312" w:eastAsia="仿宋_GB2312" w:hAnsi="仿宋" w:cs="宋体" w:hint="eastAsia"/>
          <w:kern w:val="0"/>
          <w:sz w:val="32"/>
          <w:szCs w:val="32"/>
        </w:rPr>
        <w:t>周岁及以上老年人健康管理率达到</w:t>
      </w:r>
      <w:r w:rsidRPr="009F4515">
        <w:rPr>
          <w:rFonts w:ascii="Times New Roman" w:eastAsia="仿宋_GB2312" w:hAnsi="Times New Roman"/>
          <w:kern w:val="0"/>
          <w:sz w:val="32"/>
          <w:szCs w:val="32"/>
        </w:rPr>
        <w:t>72</w:t>
      </w:r>
      <w:r w:rsidRPr="00305F92">
        <w:rPr>
          <w:rFonts w:ascii="仿宋_GB2312" w:eastAsia="仿宋_GB2312" w:hAnsi="仿宋" w:cs="宋体" w:hint="eastAsia"/>
          <w:kern w:val="0"/>
          <w:sz w:val="32"/>
          <w:szCs w:val="32"/>
        </w:rPr>
        <w:t>%以上。</w:t>
      </w:r>
    </w:p>
    <w:p w:rsidR="00114B09" w:rsidRPr="00305F92" w:rsidRDefault="00114B09" w:rsidP="00114B09">
      <w:pPr>
        <w:spacing w:line="560" w:lineRule="exact"/>
        <w:ind w:firstLineChars="200" w:firstLine="643"/>
        <w:rPr>
          <w:rFonts w:ascii="仿宋_GB2312" w:eastAsia="仿宋_GB2312" w:hAnsi="仿宋" w:cs="宋体"/>
          <w:kern w:val="0"/>
          <w:sz w:val="32"/>
          <w:szCs w:val="32"/>
        </w:rPr>
      </w:pPr>
      <w:r w:rsidRPr="009F4515">
        <w:rPr>
          <w:rFonts w:ascii="Times New Roman" w:eastAsia="仿宋_GB2312" w:hAnsi="Times New Roman"/>
          <w:b/>
          <w:bCs/>
          <w:kern w:val="0"/>
          <w:sz w:val="32"/>
          <w:szCs w:val="32"/>
        </w:rPr>
        <w:t>3</w:t>
      </w:r>
      <w:r w:rsidRPr="00305F92">
        <w:rPr>
          <w:rFonts w:ascii="仿宋_GB2312" w:eastAsia="仿宋_GB2312" w:hAnsi="仿宋" w:cs="宋体" w:hint="eastAsia"/>
          <w:b/>
          <w:bCs/>
          <w:kern w:val="0"/>
          <w:sz w:val="32"/>
          <w:szCs w:val="32"/>
        </w:rPr>
        <w:t>.优化老年医疗服务资源配置。</w:t>
      </w:r>
      <w:r w:rsidRPr="00305F92">
        <w:rPr>
          <w:rFonts w:ascii="仿宋_GB2312" w:eastAsia="仿宋_GB2312" w:hAnsi="仿宋" w:cs="宋体" w:hint="eastAsia"/>
          <w:kern w:val="0"/>
          <w:sz w:val="32"/>
          <w:szCs w:val="32"/>
        </w:rPr>
        <w:t>推进分级诊疗改革，形成“健康进家庭、小病在基层、大病到医院、康复回社区”的新格局。将老年人常见病、慢性病预防纳入政府基本公共卫生服务项目，优化和推广慢病长处方签约服务。完善老年医疗资源布局，建立健全以基层医疗卫生机构为基础，老年医院和综合性医院老年医学科为核心，相关教学科研机构为支撑的老年医疗服务网络。</w:t>
      </w:r>
      <w:r w:rsidRPr="00305F92">
        <w:rPr>
          <w:rFonts w:ascii="仿宋_GB2312" w:eastAsia="仿宋_GB2312" w:hAnsi="华文仿宋" w:cs="仿宋" w:hint="eastAsia"/>
          <w:kern w:val="0"/>
          <w:sz w:val="32"/>
          <w:szCs w:val="32"/>
          <w:shd w:val="clear" w:color="auto" w:fill="FFFFFF"/>
        </w:rPr>
        <w:t>鼓励执业医师到养老机构内设医疗机构多点执业，允许并鼓励中医医师在养老机构提供中医保健咨询和调理等服务。</w:t>
      </w:r>
    </w:p>
    <w:p w:rsidR="00114B09" w:rsidRPr="00305F92" w:rsidRDefault="00114B09" w:rsidP="00114B09">
      <w:pPr>
        <w:spacing w:line="560" w:lineRule="exact"/>
        <w:ind w:firstLineChars="200" w:firstLine="643"/>
        <w:rPr>
          <w:rFonts w:ascii="仿宋_GB2312" w:eastAsia="仿宋_GB2312" w:hAnsi="仿宋" w:cs="宋体"/>
          <w:kern w:val="0"/>
          <w:sz w:val="32"/>
          <w:szCs w:val="32"/>
        </w:rPr>
      </w:pPr>
      <w:r w:rsidRPr="009F4515">
        <w:rPr>
          <w:rFonts w:ascii="Times New Roman" w:eastAsia="仿宋_GB2312" w:hAnsi="Times New Roman"/>
          <w:b/>
          <w:bCs/>
          <w:kern w:val="0"/>
          <w:sz w:val="32"/>
          <w:szCs w:val="32"/>
        </w:rPr>
        <w:t>4</w:t>
      </w:r>
      <w:r w:rsidRPr="00305F92">
        <w:rPr>
          <w:rFonts w:ascii="仿宋_GB2312" w:eastAsia="仿宋_GB2312" w:hAnsi="仿宋" w:cs="宋体" w:hint="eastAsia"/>
          <w:b/>
          <w:bCs/>
          <w:kern w:val="0"/>
          <w:sz w:val="32"/>
          <w:szCs w:val="32"/>
        </w:rPr>
        <w:t>.加强老年人康复护理服务供给。</w:t>
      </w:r>
      <w:r w:rsidRPr="00305F92">
        <w:rPr>
          <w:rFonts w:ascii="仿宋_GB2312" w:eastAsia="仿宋_GB2312" w:hAnsi="仿宋" w:cs="宋体" w:hint="eastAsia"/>
          <w:kern w:val="0"/>
          <w:sz w:val="32"/>
          <w:szCs w:val="32"/>
        </w:rPr>
        <w:t>发展社区健康养老服务，推广“社区未来健康屋”，提高社区卫生服务机构为老年人提供日常护理、慢性病管理、康复、健康教育和咨询、中医保健等服务能力，力争在每个社区卫生服务中心配备一名康复技师。</w:t>
      </w:r>
      <w:r w:rsidRPr="00305F92">
        <w:rPr>
          <w:rFonts w:ascii="仿宋_GB2312" w:eastAsia="仿宋_GB2312" w:hAnsi="宋体" w:cs="宋体" w:hint="eastAsia"/>
          <w:kern w:val="0"/>
          <w:sz w:val="32"/>
          <w:szCs w:val="32"/>
        </w:rPr>
        <w:t>建立以家庭为基础、社区为依托、卫生机构为支撑，企事业单位、社会组织和社会工作者、志愿者参与的老年人精神关爱、心理疏导、危机干预服务网络，开展老年人心理关爱，重点向贫困、留守、空巢、失能、失智、失独、高龄老年人提供日常关怀和心理支持服务。鼓励有条件的地方建立老年人心理关爱组织，在社区建立老年人心理关爱站。</w:t>
      </w:r>
      <w:r w:rsidRPr="00305F92">
        <w:rPr>
          <w:rFonts w:ascii="仿宋_GB2312" w:eastAsia="仿宋_GB2312" w:hAnsi="仿宋" w:cs="宋体" w:hint="eastAsia"/>
          <w:kern w:val="0"/>
          <w:sz w:val="32"/>
          <w:szCs w:val="32"/>
        </w:rPr>
        <w:t>推广可复制的</w:t>
      </w:r>
      <w:proofErr w:type="gramStart"/>
      <w:r w:rsidRPr="00305F92">
        <w:rPr>
          <w:rFonts w:ascii="仿宋_GB2312" w:eastAsia="仿宋_GB2312" w:hAnsi="仿宋" w:cs="宋体" w:hint="eastAsia"/>
          <w:kern w:val="0"/>
          <w:sz w:val="32"/>
          <w:szCs w:val="32"/>
        </w:rPr>
        <w:t>医养护康教结合</w:t>
      </w:r>
      <w:proofErr w:type="gramEnd"/>
      <w:r w:rsidRPr="00305F92">
        <w:rPr>
          <w:rFonts w:ascii="仿宋_GB2312" w:eastAsia="仿宋_GB2312" w:hAnsi="仿宋" w:cs="宋体" w:hint="eastAsia"/>
          <w:kern w:val="0"/>
          <w:sz w:val="32"/>
          <w:szCs w:val="32"/>
        </w:rPr>
        <w:t>联盟模式，推动资源优化配置，提升医疗康复服务体系整体效能。</w:t>
      </w:r>
    </w:p>
    <w:p w:rsidR="00114B09" w:rsidRPr="00305F92" w:rsidRDefault="00114B09" w:rsidP="00114B09">
      <w:pPr>
        <w:spacing w:line="560" w:lineRule="exact"/>
        <w:ind w:firstLineChars="200" w:firstLine="643"/>
        <w:rPr>
          <w:rFonts w:ascii="仿宋_GB2312" w:eastAsia="仿宋_GB2312" w:hAnsi="宋体" w:cs="宋体"/>
          <w:kern w:val="0"/>
          <w:sz w:val="24"/>
          <w:szCs w:val="24"/>
        </w:rPr>
      </w:pPr>
      <w:r w:rsidRPr="009F4515">
        <w:rPr>
          <w:rFonts w:ascii="Times New Roman" w:eastAsia="仿宋_GB2312" w:hAnsi="Times New Roman"/>
          <w:b/>
          <w:bCs/>
          <w:kern w:val="0"/>
          <w:sz w:val="32"/>
          <w:szCs w:val="32"/>
        </w:rPr>
        <w:t>5</w:t>
      </w:r>
      <w:r w:rsidRPr="00305F92">
        <w:rPr>
          <w:rFonts w:ascii="仿宋_GB2312" w:eastAsia="仿宋_GB2312" w:hAnsi="仿宋" w:cs="宋体" w:hint="eastAsia"/>
          <w:b/>
          <w:bCs/>
          <w:kern w:val="0"/>
          <w:sz w:val="32"/>
          <w:szCs w:val="32"/>
        </w:rPr>
        <w:t>.推进失智照护和</w:t>
      </w:r>
      <w:proofErr w:type="gramStart"/>
      <w:r w:rsidRPr="00305F92">
        <w:rPr>
          <w:rFonts w:ascii="仿宋_GB2312" w:eastAsia="仿宋_GB2312" w:hAnsi="仿宋" w:cs="宋体" w:hint="eastAsia"/>
          <w:b/>
          <w:bCs/>
          <w:kern w:val="0"/>
          <w:sz w:val="32"/>
          <w:szCs w:val="32"/>
        </w:rPr>
        <w:t>安宁疗护服务</w:t>
      </w:r>
      <w:proofErr w:type="gramEnd"/>
      <w:r w:rsidRPr="00305F92">
        <w:rPr>
          <w:rFonts w:ascii="仿宋_GB2312" w:eastAsia="仿宋_GB2312" w:hAnsi="仿宋" w:cs="宋体" w:hint="eastAsia"/>
          <w:b/>
          <w:bCs/>
          <w:kern w:val="0"/>
          <w:sz w:val="32"/>
          <w:szCs w:val="32"/>
        </w:rPr>
        <w:t>供给。</w:t>
      </w:r>
      <w:r w:rsidRPr="00305F92">
        <w:rPr>
          <w:rFonts w:ascii="仿宋_GB2312" w:eastAsia="仿宋_GB2312" w:hAnsi="仿宋" w:cs="宋体" w:hint="eastAsia"/>
          <w:kern w:val="0"/>
          <w:sz w:val="32"/>
          <w:szCs w:val="32"/>
        </w:rPr>
        <w:t>构建分层分类的</w:t>
      </w:r>
      <w:r w:rsidRPr="00305F92">
        <w:rPr>
          <w:rFonts w:ascii="仿宋_GB2312" w:eastAsia="仿宋_GB2312" w:hAnsi="仿宋" w:cs="宋体" w:hint="eastAsia"/>
          <w:kern w:val="0"/>
          <w:sz w:val="32"/>
          <w:szCs w:val="32"/>
        </w:rPr>
        <w:lastRenderedPageBreak/>
        <w:t>老年认知障碍干预和照护体系，制订相应的照护设施建设、服务规范、人员培训等系列标准和规范，培育从事老年认知障碍照护工作的专业组织和护理员队伍。出台适合本地的</w:t>
      </w:r>
      <w:proofErr w:type="gramStart"/>
      <w:r w:rsidRPr="00305F92">
        <w:rPr>
          <w:rFonts w:ascii="仿宋_GB2312" w:eastAsia="仿宋_GB2312" w:hAnsi="仿宋" w:cs="宋体" w:hint="eastAsia"/>
          <w:kern w:val="0"/>
          <w:sz w:val="32"/>
          <w:szCs w:val="32"/>
        </w:rPr>
        <w:t>安宁疗护诊疗</w:t>
      </w:r>
      <w:proofErr w:type="gramEnd"/>
      <w:r w:rsidRPr="00305F92">
        <w:rPr>
          <w:rFonts w:ascii="仿宋_GB2312" w:eastAsia="仿宋_GB2312" w:hAnsi="仿宋" w:cs="宋体" w:hint="eastAsia"/>
          <w:kern w:val="0"/>
          <w:sz w:val="32"/>
          <w:szCs w:val="32"/>
        </w:rPr>
        <w:t>服务的标准和规范，整合医疗等资源，为有需要的终末期老年人提供专业的</w:t>
      </w:r>
      <w:proofErr w:type="gramStart"/>
      <w:r w:rsidRPr="00305F92">
        <w:rPr>
          <w:rFonts w:ascii="仿宋_GB2312" w:eastAsia="仿宋_GB2312" w:hAnsi="仿宋" w:cs="宋体" w:hint="eastAsia"/>
          <w:kern w:val="0"/>
          <w:sz w:val="32"/>
          <w:szCs w:val="32"/>
        </w:rPr>
        <w:t>安宁疗护服务</w:t>
      </w:r>
      <w:proofErr w:type="gramEnd"/>
      <w:r w:rsidRPr="00305F92">
        <w:rPr>
          <w:rFonts w:ascii="仿宋_GB2312" w:eastAsia="仿宋_GB2312" w:hAnsi="仿宋" w:cs="宋体" w:hint="eastAsia"/>
          <w:kern w:val="0"/>
          <w:sz w:val="32"/>
          <w:szCs w:val="32"/>
        </w:rPr>
        <w:t>，建成主体多元、形式多样的</w:t>
      </w:r>
      <w:proofErr w:type="gramStart"/>
      <w:r w:rsidRPr="00305F92">
        <w:rPr>
          <w:rFonts w:ascii="仿宋_GB2312" w:eastAsia="仿宋_GB2312" w:hAnsi="仿宋" w:cs="宋体" w:hint="eastAsia"/>
          <w:kern w:val="0"/>
          <w:sz w:val="32"/>
          <w:szCs w:val="32"/>
        </w:rPr>
        <w:t>安宁疗护体系</w:t>
      </w:r>
      <w:proofErr w:type="gramEnd"/>
      <w:r w:rsidRPr="00305F92">
        <w:rPr>
          <w:rFonts w:ascii="仿宋_GB2312" w:eastAsia="仿宋_GB2312" w:hAnsi="仿宋" w:cs="宋体" w:hint="eastAsia"/>
          <w:kern w:val="0"/>
          <w:sz w:val="32"/>
          <w:szCs w:val="32"/>
        </w:rPr>
        <w:t>。到</w:t>
      </w:r>
      <w:r w:rsidRPr="009F4515">
        <w:rPr>
          <w:rFonts w:ascii="Times New Roman" w:eastAsia="仿宋_GB2312" w:hAnsi="Times New Roman"/>
          <w:kern w:val="0"/>
          <w:sz w:val="32"/>
          <w:szCs w:val="32"/>
        </w:rPr>
        <w:t>2025</w:t>
      </w:r>
      <w:r w:rsidRPr="00305F92">
        <w:rPr>
          <w:rFonts w:ascii="仿宋_GB2312" w:eastAsia="仿宋_GB2312" w:hAnsi="仿宋" w:cs="宋体" w:hint="eastAsia"/>
          <w:kern w:val="0"/>
          <w:sz w:val="32"/>
          <w:szCs w:val="32"/>
        </w:rPr>
        <w:t>年，</w:t>
      </w:r>
      <w:r w:rsidRPr="00305F92">
        <w:rPr>
          <w:rFonts w:ascii="仿宋_GB2312" w:eastAsia="仿宋_GB2312" w:hAnsi="宋体" w:cs="宋体" w:hint="eastAsia"/>
          <w:kern w:val="0"/>
          <w:sz w:val="32"/>
          <w:szCs w:val="32"/>
        </w:rPr>
        <w:t>各区、县（市）至少有</w:t>
      </w:r>
      <w:r w:rsidRPr="009F4515">
        <w:rPr>
          <w:rFonts w:ascii="Times New Roman" w:eastAsia="仿宋_GB2312" w:hAnsi="Times New Roman"/>
          <w:kern w:val="0"/>
          <w:sz w:val="32"/>
          <w:szCs w:val="32"/>
        </w:rPr>
        <w:t>1</w:t>
      </w:r>
      <w:r w:rsidRPr="00305F92">
        <w:rPr>
          <w:rFonts w:ascii="仿宋_GB2312" w:eastAsia="仿宋_GB2312" w:hAnsi="宋体" w:cs="宋体" w:hint="eastAsia"/>
          <w:kern w:val="0"/>
          <w:sz w:val="32"/>
          <w:szCs w:val="32"/>
        </w:rPr>
        <w:t>家医院和</w:t>
      </w:r>
      <w:r w:rsidRPr="009F4515">
        <w:rPr>
          <w:rFonts w:ascii="Times New Roman" w:eastAsia="仿宋_GB2312" w:hAnsi="Times New Roman"/>
          <w:kern w:val="0"/>
          <w:sz w:val="32"/>
          <w:szCs w:val="32"/>
        </w:rPr>
        <w:t>20</w:t>
      </w:r>
      <w:r w:rsidRPr="00305F92">
        <w:rPr>
          <w:rFonts w:ascii="仿宋_GB2312" w:eastAsia="仿宋_GB2312" w:hAnsi="宋体" w:cs="宋体" w:hint="eastAsia"/>
          <w:kern w:val="0"/>
          <w:sz w:val="32"/>
          <w:szCs w:val="32"/>
        </w:rPr>
        <w:t>%以上的基层医疗卫生机构开展</w:t>
      </w:r>
      <w:proofErr w:type="gramStart"/>
      <w:r w:rsidRPr="00305F92">
        <w:rPr>
          <w:rFonts w:ascii="仿宋_GB2312" w:eastAsia="仿宋_GB2312" w:hAnsi="宋体" w:cs="宋体" w:hint="eastAsia"/>
          <w:kern w:val="0"/>
          <w:sz w:val="32"/>
          <w:szCs w:val="32"/>
        </w:rPr>
        <w:t>安宁疗护服务</w:t>
      </w:r>
      <w:proofErr w:type="gramEnd"/>
      <w:r w:rsidRPr="00305F92">
        <w:rPr>
          <w:rFonts w:ascii="仿宋_GB2312" w:eastAsia="仿宋_GB2312" w:hAnsi="宋体" w:cs="宋体" w:hint="eastAsia"/>
          <w:kern w:val="0"/>
          <w:sz w:val="32"/>
          <w:szCs w:val="32"/>
        </w:rPr>
        <w:t>。</w:t>
      </w:r>
    </w:p>
    <w:tbl>
      <w:tblPr>
        <w:tblW w:w="8296" w:type="dxa"/>
        <w:jc w:val="center"/>
        <w:tblLayout w:type="fixed"/>
        <w:tblLook w:val="04A0" w:firstRow="1" w:lastRow="0" w:firstColumn="1" w:lastColumn="0" w:noHBand="0" w:noVBand="1"/>
      </w:tblPr>
      <w:tblGrid>
        <w:gridCol w:w="8296"/>
      </w:tblGrid>
      <w:tr w:rsidR="00114B09" w:rsidRPr="00305F92" w:rsidTr="001952C6">
        <w:trPr>
          <w:jc w:val="center"/>
        </w:trPr>
        <w:tc>
          <w:tcPr>
            <w:tcW w:w="8296" w:type="dxa"/>
            <w:tcBorders>
              <w:top w:val="single" w:sz="4" w:space="0" w:color="auto"/>
              <w:left w:val="single" w:sz="4" w:space="0" w:color="auto"/>
              <w:bottom w:val="single" w:sz="4" w:space="0" w:color="auto"/>
              <w:right w:val="single" w:sz="4" w:space="0" w:color="auto"/>
            </w:tcBorders>
            <w:vAlign w:val="center"/>
            <w:hideMark/>
          </w:tcPr>
          <w:p w:rsidR="00114B09" w:rsidRPr="00305F92" w:rsidRDefault="00114B09" w:rsidP="001952C6">
            <w:pPr>
              <w:adjustRightInd w:val="0"/>
              <w:spacing w:line="360" w:lineRule="auto"/>
              <w:jc w:val="center"/>
              <w:rPr>
                <w:rFonts w:ascii="黑体" w:eastAsia="黑体" w:hAnsi="黑体"/>
                <w:sz w:val="32"/>
                <w:szCs w:val="32"/>
              </w:rPr>
            </w:pPr>
            <w:r w:rsidRPr="00305F92">
              <w:rPr>
                <w:rFonts w:ascii="黑体" w:eastAsia="黑体" w:hAnsi="黑体" w:hint="eastAsia"/>
                <w:sz w:val="28"/>
                <w:szCs w:val="28"/>
              </w:rPr>
              <w:t>专栏</w:t>
            </w:r>
            <w:r w:rsidRPr="009F4515">
              <w:rPr>
                <w:rFonts w:ascii="Times New Roman" w:eastAsia="黑体" w:hAnsi="Times New Roman"/>
                <w:sz w:val="28"/>
                <w:szCs w:val="28"/>
              </w:rPr>
              <w:t>4</w:t>
            </w:r>
            <w:r w:rsidRPr="00305F92">
              <w:rPr>
                <w:rFonts w:ascii="黑体" w:eastAsia="黑体" w:hAnsi="黑体" w:hint="eastAsia"/>
                <w:sz w:val="28"/>
                <w:szCs w:val="28"/>
              </w:rPr>
              <w:t xml:space="preserve"> 全生命周期型老年健康服务能力提升工程</w:t>
            </w:r>
          </w:p>
        </w:tc>
      </w:tr>
      <w:tr w:rsidR="00114B09" w:rsidRPr="00305F92" w:rsidTr="001952C6">
        <w:trPr>
          <w:jc w:val="center"/>
        </w:trPr>
        <w:tc>
          <w:tcPr>
            <w:tcW w:w="8296" w:type="dxa"/>
            <w:tcBorders>
              <w:top w:val="single" w:sz="4" w:space="0" w:color="auto"/>
              <w:left w:val="single" w:sz="4" w:space="0" w:color="auto"/>
              <w:bottom w:val="single" w:sz="4" w:space="0" w:color="auto"/>
              <w:right w:val="single" w:sz="4" w:space="0" w:color="auto"/>
            </w:tcBorders>
            <w:vAlign w:val="center"/>
            <w:hideMark/>
          </w:tcPr>
          <w:p w:rsidR="00114B09" w:rsidRPr="00305F92" w:rsidRDefault="00114B09" w:rsidP="00114B09">
            <w:pPr>
              <w:spacing w:beforeLines="50" w:before="156" w:afterLines="50" w:after="156"/>
              <w:ind w:firstLineChars="200" w:firstLine="482"/>
              <w:rPr>
                <w:rFonts w:ascii="仿宋_GB2312" w:eastAsia="仿宋_GB2312" w:hAnsi="宋体"/>
                <w:sz w:val="24"/>
                <w:szCs w:val="24"/>
              </w:rPr>
            </w:pPr>
            <w:r w:rsidRPr="00305F92">
              <w:rPr>
                <w:rFonts w:ascii="仿宋_GB2312" w:eastAsia="仿宋_GB2312" w:hAnsi="宋体" w:hint="eastAsia"/>
                <w:b/>
                <w:bCs/>
                <w:sz w:val="24"/>
                <w:szCs w:val="24"/>
              </w:rPr>
              <w:t>（一）建设老年友善医疗机构。</w:t>
            </w:r>
            <w:r w:rsidRPr="00305F92">
              <w:rPr>
                <w:rFonts w:ascii="仿宋_GB2312" w:eastAsia="仿宋_GB2312" w:hAnsi="宋体" w:hint="eastAsia"/>
                <w:sz w:val="24"/>
                <w:szCs w:val="24"/>
              </w:rPr>
              <w:t>推进医疗机构全面落实老年人医疗服务优待政策，保障老年人合法权益，完善医疗机构各项制度措施，优化老年人就医流程，解决老年人就医在智能技术方面遇到的困难，提供老年友善服务。</w:t>
            </w:r>
          </w:p>
          <w:p w:rsidR="00114B09" w:rsidRPr="00305F92" w:rsidRDefault="00114B09" w:rsidP="00114B09">
            <w:pPr>
              <w:spacing w:beforeLines="50" w:before="156" w:afterLines="50" w:after="156"/>
              <w:ind w:firstLineChars="200" w:firstLine="482"/>
              <w:rPr>
                <w:rFonts w:ascii="仿宋_GB2312" w:eastAsia="仿宋_GB2312" w:hAnsi="宋体"/>
                <w:sz w:val="24"/>
                <w:szCs w:val="24"/>
              </w:rPr>
            </w:pPr>
            <w:r w:rsidRPr="00305F92">
              <w:rPr>
                <w:rFonts w:ascii="仿宋_GB2312" w:eastAsia="仿宋_GB2312" w:hAnsi="宋体" w:hint="eastAsia"/>
                <w:b/>
                <w:bCs/>
                <w:sz w:val="24"/>
                <w:szCs w:val="24"/>
              </w:rPr>
              <w:t>（二）强化老年人口健康管理。</w:t>
            </w:r>
            <w:r w:rsidRPr="00305F92">
              <w:rPr>
                <w:rFonts w:ascii="仿宋_GB2312" w:eastAsia="仿宋_GB2312" w:hAnsi="宋体" w:hint="eastAsia"/>
                <w:sz w:val="24"/>
                <w:szCs w:val="24"/>
              </w:rPr>
              <w:t>发挥市区两级老年健康指导中心的引导功能，联合社区、基层医疗机构等，对老年人身心健康状况、疾病谱及健康危险因素水平进行调查。建立健全老年健康危险因素干预、疾病早发现早诊断早治疗、失能预防三级预防体系。</w:t>
            </w:r>
          </w:p>
          <w:p w:rsidR="00114B09" w:rsidRPr="00305F92" w:rsidRDefault="00114B09" w:rsidP="00114B09">
            <w:pPr>
              <w:spacing w:beforeLines="50" w:before="156" w:afterLines="50" w:after="156"/>
              <w:ind w:firstLineChars="200" w:firstLine="482"/>
              <w:rPr>
                <w:rFonts w:ascii="宋体" w:hAnsi="宋体"/>
                <w:sz w:val="24"/>
                <w:szCs w:val="24"/>
              </w:rPr>
            </w:pPr>
            <w:r w:rsidRPr="00305F92">
              <w:rPr>
                <w:rFonts w:ascii="仿宋_GB2312" w:eastAsia="仿宋_GB2312" w:hAnsi="宋体" w:hint="eastAsia"/>
                <w:b/>
                <w:bCs/>
                <w:sz w:val="24"/>
                <w:szCs w:val="24"/>
              </w:rPr>
              <w:t>（三）积极推进</w:t>
            </w:r>
            <w:proofErr w:type="gramStart"/>
            <w:r w:rsidRPr="00305F92">
              <w:rPr>
                <w:rFonts w:ascii="仿宋_GB2312" w:eastAsia="仿宋_GB2312" w:hAnsi="宋体" w:hint="eastAsia"/>
                <w:b/>
                <w:bCs/>
                <w:sz w:val="24"/>
                <w:szCs w:val="24"/>
              </w:rPr>
              <w:t>安宁疗护服务</w:t>
            </w:r>
            <w:proofErr w:type="gramEnd"/>
            <w:r w:rsidRPr="00305F92">
              <w:rPr>
                <w:rFonts w:ascii="仿宋_GB2312" w:eastAsia="仿宋_GB2312" w:hAnsi="宋体" w:hint="eastAsia"/>
                <w:b/>
                <w:bCs/>
                <w:sz w:val="24"/>
                <w:szCs w:val="24"/>
              </w:rPr>
              <w:t>。</w:t>
            </w:r>
            <w:r w:rsidRPr="00305F92">
              <w:rPr>
                <w:rFonts w:ascii="仿宋_GB2312" w:eastAsia="仿宋_GB2312" w:hAnsi="宋体" w:hint="eastAsia"/>
                <w:sz w:val="24"/>
                <w:szCs w:val="24"/>
              </w:rPr>
              <w:t>加强相关专业医务人员和社会工作师的综合技能培训，为服务对象提供专业性服务，减轻疾病症状，延缓疾病发展，改善临终生活质量。</w:t>
            </w:r>
          </w:p>
        </w:tc>
      </w:tr>
    </w:tbl>
    <w:p w:rsidR="00114B09" w:rsidRPr="00305F92" w:rsidRDefault="00114B09" w:rsidP="00114B09">
      <w:pPr>
        <w:adjustRightInd w:val="0"/>
        <w:snapToGrid w:val="0"/>
        <w:spacing w:line="560" w:lineRule="exact"/>
        <w:ind w:firstLineChars="200" w:firstLine="640"/>
        <w:outlineLvl w:val="1"/>
        <w:rPr>
          <w:rFonts w:ascii="楷体_GB2312" w:eastAsia="楷体_GB2312" w:hAnsi="Times New Roman"/>
          <w:sz w:val="32"/>
          <w:szCs w:val="32"/>
        </w:rPr>
      </w:pPr>
      <w:bookmarkStart w:id="10" w:name="_Toc78905104"/>
      <w:r w:rsidRPr="00305F92">
        <w:rPr>
          <w:rFonts w:ascii="楷体_GB2312" w:eastAsia="楷体_GB2312" w:hAnsi="Times New Roman" w:hint="eastAsia"/>
          <w:sz w:val="32"/>
          <w:szCs w:val="32"/>
        </w:rPr>
        <w:t>（三）建立</w:t>
      </w:r>
      <w:proofErr w:type="gramStart"/>
      <w:r w:rsidRPr="00305F92">
        <w:rPr>
          <w:rFonts w:ascii="楷体_GB2312" w:eastAsia="楷体_GB2312" w:hAnsi="Times New Roman" w:hint="eastAsia"/>
          <w:sz w:val="32"/>
          <w:szCs w:val="32"/>
        </w:rPr>
        <w:t>医养康养</w:t>
      </w:r>
      <w:proofErr w:type="gramEnd"/>
      <w:r w:rsidRPr="00305F92">
        <w:rPr>
          <w:rFonts w:ascii="楷体_GB2312" w:eastAsia="楷体_GB2312" w:hAnsi="Times New Roman" w:hint="eastAsia"/>
          <w:sz w:val="32"/>
          <w:szCs w:val="32"/>
        </w:rPr>
        <w:t>结合型养老服务体系</w:t>
      </w:r>
      <w:bookmarkEnd w:id="10"/>
    </w:p>
    <w:p w:rsidR="00114B09" w:rsidRPr="00305F92" w:rsidRDefault="00114B09" w:rsidP="00114B09">
      <w:pPr>
        <w:spacing w:line="560" w:lineRule="exact"/>
        <w:ind w:firstLineChars="200" w:firstLine="643"/>
        <w:rPr>
          <w:rFonts w:ascii="仿宋_GB2312" w:eastAsia="仿宋_GB2312" w:hAnsi="仿宋" w:cs="宋体"/>
          <w:b/>
          <w:bCs/>
          <w:kern w:val="0"/>
          <w:sz w:val="32"/>
          <w:szCs w:val="32"/>
        </w:rPr>
      </w:pPr>
      <w:r w:rsidRPr="009F4515">
        <w:rPr>
          <w:rFonts w:ascii="Times New Roman" w:eastAsia="仿宋_GB2312" w:hAnsi="Times New Roman"/>
          <w:b/>
          <w:bCs/>
          <w:kern w:val="0"/>
          <w:sz w:val="32"/>
          <w:szCs w:val="32"/>
        </w:rPr>
        <w:t>1</w:t>
      </w:r>
      <w:r w:rsidRPr="00305F92">
        <w:rPr>
          <w:rFonts w:ascii="仿宋_GB2312" w:eastAsia="仿宋_GB2312" w:hAnsi="仿宋" w:cs="宋体" w:hint="eastAsia"/>
          <w:b/>
          <w:bCs/>
          <w:kern w:val="0"/>
          <w:sz w:val="32"/>
          <w:szCs w:val="32"/>
        </w:rPr>
        <w:t>.完善养老服务设施配置。</w:t>
      </w:r>
      <w:r w:rsidRPr="00305F92">
        <w:rPr>
          <w:rFonts w:ascii="仿宋_GB2312" w:eastAsia="仿宋_GB2312" w:hAnsi="仿宋" w:cs="宋体" w:hint="eastAsia"/>
          <w:kern w:val="0"/>
          <w:sz w:val="32"/>
          <w:szCs w:val="32"/>
        </w:rPr>
        <w:t>加快发展城乡居家社区养老服务，统筹规范发展城乡社区养老服务设施，提升乡镇（街道）示范型居家养老服务中心品质。落实居家养老服务用房配建指标，居家养老服务用房按街道、社区两级配置，社区配建设施达标率达到</w:t>
      </w:r>
      <w:r w:rsidRPr="009F4515">
        <w:rPr>
          <w:rFonts w:ascii="Times New Roman" w:eastAsia="仿宋_GB2312" w:hAnsi="Times New Roman"/>
          <w:kern w:val="0"/>
          <w:sz w:val="32"/>
          <w:szCs w:val="32"/>
        </w:rPr>
        <w:t>100</w:t>
      </w:r>
      <w:r w:rsidRPr="00305F92">
        <w:rPr>
          <w:rFonts w:ascii="仿宋_GB2312" w:eastAsia="仿宋_GB2312" w:hAnsi="仿宋" w:cs="宋体" w:hint="eastAsia"/>
          <w:kern w:val="0"/>
          <w:sz w:val="32"/>
          <w:szCs w:val="32"/>
        </w:rPr>
        <w:t>%。鼓励综合利用城乡社区中存量房产、设施、土地服务老年人群体，优化老年人居家养老的社区支持环境，居家养老机构、社区居家养老服务照料中心、老年人就餐点、老年人活动中心等各类生活服务设施与社区</w:t>
      </w:r>
      <w:r w:rsidRPr="00305F92">
        <w:rPr>
          <w:rFonts w:ascii="仿宋_GB2312" w:eastAsia="仿宋_GB2312" w:hAnsi="仿宋" w:cs="宋体" w:hint="eastAsia"/>
          <w:kern w:val="0"/>
          <w:sz w:val="32"/>
          <w:szCs w:val="32"/>
        </w:rPr>
        <w:lastRenderedPageBreak/>
        <w:t>相关配套设施集约建设、资源共享，建立</w:t>
      </w:r>
      <w:r w:rsidRPr="009F4515">
        <w:rPr>
          <w:rFonts w:ascii="Times New Roman" w:eastAsia="仿宋_GB2312" w:hAnsi="Times New Roman"/>
          <w:kern w:val="0"/>
          <w:sz w:val="32"/>
          <w:szCs w:val="32"/>
        </w:rPr>
        <w:t>15</w:t>
      </w:r>
      <w:r w:rsidRPr="00305F92">
        <w:rPr>
          <w:rFonts w:ascii="仿宋_GB2312" w:eastAsia="仿宋_GB2312" w:hAnsi="仿宋" w:cs="宋体" w:hint="eastAsia"/>
          <w:kern w:val="0"/>
          <w:sz w:val="32"/>
          <w:szCs w:val="32"/>
        </w:rPr>
        <w:t>分钟居家养老服务圈。加强规划实施落地，根据养老设施布点规划实施评估情况，加强养老资源空间整合，实现社区养老设施与社区卫生、文体、教育、休闲等功能衔接。推进新建小区养老服务等设施规划、建设、验收、交付“四同步”，就近</w:t>
      </w:r>
      <w:r w:rsidRPr="00305F92">
        <w:rPr>
          <w:rFonts w:ascii="仿宋_GB2312" w:eastAsia="仿宋_GB2312" w:hAnsi="宋体" w:cs="宋体" w:hint="eastAsia"/>
          <w:kern w:val="0"/>
          <w:sz w:val="32"/>
          <w:szCs w:val="32"/>
        </w:rPr>
        <w:t>就便为老年人提供服</w:t>
      </w:r>
      <w:r w:rsidRPr="00305F92">
        <w:rPr>
          <w:rFonts w:ascii="仿宋_GB2312" w:eastAsia="仿宋_GB2312" w:hAnsi="仿宋" w:cs="宋体" w:hint="eastAsia"/>
          <w:kern w:val="0"/>
          <w:sz w:val="32"/>
          <w:szCs w:val="32"/>
        </w:rPr>
        <w:t>务。编制养老服务设施布局专项规划，推动养老机构进入城市主城区、老年人集聚区。</w:t>
      </w:r>
      <w:r w:rsidRPr="00305F92">
        <w:rPr>
          <w:rFonts w:ascii="仿宋_GB2312" w:eastAsia="仿宋_GB2312" w:hAnsi="宋体" w:cs="宋体" w:hint="eastAsia"/>
          <w:kern w:val="0"/>
          <w:sz w:val="32"/>
          <w:szCs w:val="32"/>
        </w:rPr>
        <w:t>落实符合条件的</w:t>
      </w:r>
      <w:r w:rsidRPr="009F4515">
        <w:rPr>
          <w:rFonts w:ascii="Times New Roman" w:eastAsia="仿宋_GB2312" w:hAnsi="Times New Roman"/>
          <w:kern w:val="0"/>
          <w:sz w:val="32"/>
          <w:szCs w:val="32"/>
        </w:rPr>
        <w:t>70</w:t>
      </w:r>
      <w:r w:rsidRPr="00305F92">
        <w:rPr>
          <w:rFonts w:ascii="仿宋_GB2312" w:eastAsia="仿宋_GB2312" w:hAnsi="宋体" w:cs="宋体" w:hint="eastAsia"/>
          <w:kern w:val="0"/>
          <w:sz w:val="32"/>
          <w:szCs w:val="32"/>
        </w:rPr>
        <w:t>岁以上老人公租房配租优先排队、可与符合条件的子女同住或就近调整房源的政策，鼓励将政策拓展</w:t>
      </w:r>
      <w:proofErr w:type="gramStart"/>
      <w:r w:rsidRPr="00305F92">
        <w:rPr>
          <w:rFonts w:ascii="仿宋_GB2312" w:eastAsia="仿宋_GB2312" w:hAnsi="宋体" w:cs="宋体" w:hint="eastAsia"/>
          <w:kern w:val="0"/>
          <w:sz w:val="32"/>
          <w:szCs w:val="32"/>
        </w:rPr>
        <w:t>到拆村建</w:t>
      </w:r>
      <w:proofErr w:type="gramEnd"/>
      <w:r w:rsidRPr="00305F92">
        <w:rPr>
          <w:rFonts w:ascii="仿宋_GB2312" w:eastAsia="仿宋_GB2312" w:hAnsi="宋体" w:cs="宋体" w:hint="eastAsia"/>
          <w:kern w:val="0"/>
          <w:sz w:val="32"/>
          <w:szCs w:val="32"/>
        </w:rPr>
        <w:t>居安置房分配。落实</w:t>
      </w:r>
      <w:r w:rsidRPr="009F4515">
        <w:rPr>
          <w:rFonts w:ascii="Times New Roman" w:eastAsia="仿宋_GB2312" w:hAnsi="Times New Roman"/>
          <w:kern w:val="0"/>
          <w:sz w:val="32"/>
          <w:szCs w:val="32"/>
        </w:rPr>
        <w:t>80</w:t>
      </w:r>
      <w:r w:rsidRPr="00305F92">
        <w:rPr>
          <w:rFonts w:ascii="仿宋_GB2312" w:eastAsia="仿宋_GB2312" w:hAnsi="宋体" w:cs="宋体" w:hint="eastAsia"/>
          <w:kern w:val="0"/>
          <w:sz w:val="32"/>
          <w:szCs w:val="32"/>
        </w:rPr>
        <w:t>岁高龄老龄随子女落户政策。</w:t>
      </w:r>
    </w:p>
    <w:p w:rsidR="00114B09" w:rsidRPr="00305F92" w:rsidRDefault="00114B09" w:rsidP="00114B09">
      <w:pPr>
        <w:spacing w:line="560" w:lineRule="exact"/>
        <w:ind w:firstLineChars="200" w:firstLine="643"/>
        <w:rPr>
          <w:rFonts w:ascii="仿宋_GB2312" w:eastAsia="仿宋_GB2312" w:hAnsi="仿宋" w:cs="宋体"/>
          <w:kern w:val="0"/>
          <w:sz w:val="32"/>
          <w:szCs w:val="32"/>
        </w:rPr>
      </w:pPr>
      <w:r w:rsidRPr="009F4515">
        <w:rPr>
          <w:rFonts w:ascii="Times New Roman" w:eastAsia="仿宋_GB2312" w:hAnsi="Times New Roman"/>
          <w:b/>
          <w:bCs/>
          <w:kern w:val="0"/>
          <w:sz w:val="32"/>
          <w:szCs w:val="32"/>
        </w:rPr>
        <w:t>2</w:t>
      </w:r>
      <w:r w:rsidRPr="00305F92">
        <w:rPr>
          <w:rFonts w:ascii="仿宋_GB2312" w:eastAsia="仿宋_GB2312" w:hAnsi="仿宋" w:cs="宋体" w:hint="eastAsia"/>
          <w:b/>
          <w:bCs/>
          <w:kern w:val="0"/>
          <w:sz w:val="32"/>
          <w:szCs w:val="32"/>
        </w:rPr>
        <w:t>.强化</w:t>
      </w:r>
      <w:proofErr w:type="gramStart"/>
      <w:r w:rsidRPr="00305F92">
        <w:rPr>
          <w:rFonts w:ascii="仿宋_GB2312" w:eastAsia="仿宋_GB2312" w:hAnsi="仿宋" w:cs="宋体" w:hint="eastAsia"/>
          <w:b/>
          <w:bCs/>
          <w:kern w:val="0"/>
          <w:sz w:val="32"/>
          <w:szCs w:val="32"/>
        </w:rPr>
        <w:t>普惠式养老</w:t>
      </w:r>
      <w:proofErr w:type="gramEnd"/>
      <w:r w:rsidRPr="00305F92">
        <w:rPr>
          <w:rFonts w:ascii="仿宋_GB2312" w:eastAsia="仿宋_GB2312" w:hAnsi="仿宋" w:cs="宋体" w:hint="eastAsia"/>
          <w:b/>
          <w:bCs/>
          <w:kern w:val="0"/>
          <w:sz w:val="32"/>
          <w:szCs w:val="32"/>
        </w:rPr>
        <w:t>服务供给。</w:t>
      </w:r>
      <w:r w:rsidRPr="00305F92">
        <w:rPr>
          <w:rFonts w:ascii="仿宋_GB2312" w:eastAsia="仿宋_GB2312" w:hAnsi="仿宋" w:cs="宋体" w:hint="eastAsia"/>
          <w:kern w:val="0"/>
          <w:sz w:val="32"/>
          <w:szCs w:val="32"/>
        </w:rPr>
        <w:t>积极发展</w:t>
      </w:r>
      <w:proofErr w:type="gramStart"/>
      <w:r w:rsidRPr="00305F92">
        <w:rPr>
          <w:rFonts w:ascii="仿宋_GB2312" w:eastAsia="仿宋_GB2312" w:hAnsi="仿宋" w:cs="宋体" w:hint="eastAsia"/>
          <w:kern w:val="0"/>
          <w:sz w:val="32"/>
          <w:szCs w:val="32"/>
        </w:rPr>
        <w:t>普惠型养老</w:t>
      </w:r>
      <w:proofErr w:type="gramEnd"/>
      <w:r w:rsidRPr="00305F92">
        <w:rPr>
          <w:rFonts w:ascii="仿宋_GB2312" w:eastAsia="仿宋_GB2312" w:hAnsi="仿宋" w:cs="宋体" w:hint="eastAsia"/>
          <w:kern w:val="0"/>
          <w:sz w:val="32"/>
          <w:szCs w:val="32"/>
        </w:rPr>
        <w:t>服务模式，鼓励民办养老机构提供普惠养老服务，让养老服务触手可及。充分发挥乡镇（街道）居家养老服务中心枢纽服务功能，优化助餐、助浴、助急、助</w:t>
      </w:r>
      <w:proofErr w:type="gramStart"/>
      <w:r w:rsidRPr="00305F92">
        <w:rPr>
          <w:rFonts w:ascii="仿宋_GB2312" w:eastAsia="仿宋_GB2312" w:hAnsi="仿宋" w:cs="宋体" w:hint="eastAsia"/>
          <w:kern w:val="0"/>
          <w:sz w:val="32"/>
          <w:szCs w:val="32"/>
        </w:rPr>
        <w:t>医</w:t>
      </w:r>
      <w:proofErr w:type="gramEnd"/>
      <w:r w:rsidRPr="00305F92">
        <w:rPr>
          <w:rFonts w:ascii="仿宋_GB2312" w:eastAsia="仿宋_GB2312" w:hAnsi="仿宋" w:cs="宋体" w:hint="eastAsia"/>
          <w:kern w:val="0"/>
          <w:sz w:val="32"/>
          <w:szCs w:val="32"/>
        </w:rPr>
        <w:t>、助行、</w:t>
      </w:r>
      <w:proofErr w:type="gramStart"/>
      <w:r w:rsidRPr="00305F92">
        <w:rPr>
          <w:rFonts w:ascii="仿宋_GB2312" w:eastAsia="仿宋_GB2312" w:hAnsi="仿宋" w:cs="宋体" w:hint="eastAsia"/>
          <w:kern w:val="0"/>
          <w:sz w:val="32"/>
          <w:szCs w:val="32"/>
        </w:rPr>
        <w:t>助洁等</w:t>
      </w:r>
      <w:proofErr w:type="gramEnd"/>
      <w:r w:rsidRPr="00305F92">
        <w:rPr>
          <w:rFonts w:ascii="仿宋_GB2312" w:eastAsia="仿宋_GB2312" w:hAnsi="仿宋" w:cs="宋体" w:hint="eastAsia"/>
          <w:kern w:val="0"/>
          <w:sz w:val="32"/>
          <w:szCs w:val="32"/>
        </w:rPr>
        <w:t>服务供给。老年人有助餐配送</w:t>
      </w:r>
      <w:proofErr w:type="gramStart"/>
      <w:r w:rsidRPr="00305F92">
        <w:rPr>
          <w:rFonts w:ascii="仿宋_GB2312" w:eastAsia="仿宋_GB2312" w:hAnsi="仿宋" w:cs="宋体" w:hint="eastAsia"/>
          <w:kern w:val="0"/>
          <w:sz w:val="32"/>
          <w:szCs w:val="32"/>
        </w:rPr>
        <w:t>餐需求</w:t>
      </w:r>
      <w:proofErr w:type="gramEnd"/>
      <w:r w:rsidRPr="00305F92">
        <w:rPr>
          <w:rFonts w:ascii="仿宋_GB2312" w:eastAsia="仿宋_GB2312" w:hAnsi="仿宋" w:cs="宋体" w:hint="eastAsia"/>
          <w:kern w:val="0"/>
          <w:sz w:val="32"/>
          <w:szCs w:val="32"/>
        </w:rPr>
        <w:t>的社区做到服务全覆盖，推进可持续运营模式。推进“家庭养老床位”工作，完善相关服务和管理标准。</w:t>
      </w:r>
      <w:r w:rsidRPr="00305F92">
        <w:rPr>
          <w:rFonts w:ascii="仿宋_GB2312" w:eastAsia="仿宋_GB2312" w:hAnsi="宋体" w:cs="宋体" w:hint="eastAsia"/>
          <w:kern w:val="0"/>
          <w:sz w:val="32"/>
          <w:szCs w:val="32"/>
        </w:rPr>
        <w:t>推进认知照护体系建设。</w:t>
      </w:r>
      <w:r w:rsidRPr="00305F92">
        <w:rPr>
          <w:rFonts w:ascii="仿宋_GB2312" w:eastAsia="仿宋_GB2312" w:hAnsi="仿宋" w:cs="宋体" w:hint="eastAsia"/>
          <w:kern w:val="0"/>
          <w:sz w:val="32"/>
          <w:szCs w:val="32"/>
        </w:rPr>
        <w:t>推进养老服务顾问制度，为家庭照护者提供护理培训、服务辅导、心理疏导、精神慰藉、器械支持等帮助，鼓励邻里互助、志愿服务，形成家庭照护、邻里互助、专业支撑、社区支援为主要内容的居家照护社区支援系统。健全养老服务综合监管制度，建立综合监管、专业监管、信用监管、行业自律互为支撑的全方位监管体系。</w:t>
      </w:r>
    </w:p>
    <w:p w:rsidR="00114B09" w:rsidRPr="00305F92" w:rsidRDefault="00114B09" w:rsidP="00114B09">
      <w:pPr>
        <w:spacing w:line="560" w:lineRule="exact"/>
        <w:ind w:firstLineChars="200" w:firstLine="643"/>
        <w:rPr>
          <w:rFonts w:ascii="仿宋_GB2312" w:eastAsia="仿宋_GB2312" w:hAnsi="仿宋" w:cs="宋体"/>
          <w:kern w:val="0"/>
          <w:sz w:val="32"/>
          <w:szCs w:val="32"/>
        </w:rPr>
      </w:pPr>
      <w:r w:rsidRPr="009F4515">
        <w:rPr>
          <w:rFonts w:ascii="Times New Roman" w:eastAsia="仿宋_GB2312" w:hAnsi="Times New Roman"/>
          <w:b/>
          <w:bCs/>
          <w:kern w:val="0"/>
          <w:sz w:val="32"/>
          <w:szCs w:val="32"/>
        </w:rPr>
        <w:t>3</w:t>
      </w:r>
      <w:r w:rsidRPr="00305F92">
        <w:rPr>
          <w:rFonts w:ascii="仿宋_GB2312" w:eastAsia="仿宋_GB2312" w:hAnsi="仿宋" w:cs="宋体" w:hint="eastAsia"/>
          <w:b/>
          <w:bCs/>
          <w:kern w:val="0"/>
          <w:sz w:val="32"/>
          <w:szCs w:val="32"/>
        </w:rPr>
        <w:t>.提升机构养老服务能力。</w:t>
      </w:r>
      <w:r w:rsidRPr="00305F92">
        <w:rPr>
          <w:rFonts w:ascii="仿宋_GB2312" w:eastAsia="仿宋_GB2312" w:hAnsi="仿宋" w:cs="宋体" w:hint="eastAsia"/>
          <w:kern w:val="0"/>
          <w:sz w:val="32"/>
          <w:szCs w:val="32"/>
        </w:rPr>
        <w:t>全面推进公办养老机构改革，</w:t>
      </w:r>
      <w:r w:rsidRPr="00305F92">
        <w:rPr>
          <w:rFonts w:ascii="仿宋_GB2312" w:eastAsia="仿宋_GB2312" w:hAnsi="仿宋" w:cs="宋体" w:hint="eastAsia"/>
          <w:kern w:val="0"/>
          <w:sz w:val="32"/>
          <w:szCs w:val="32"/>
        </w:rPr>
        <w:lastRenderedPageBreak/>
        <w:t>加快镇街敬老院提升改造，鼓励和扶持养老机构开辟认知症照护专区。充分发挥公办养老机构</w:t>
      </w:r>
      <w:proofErr w:type="gramStart"/>
      <w:r w:rsidRPr="00305F92">
        <w:rPr>
          <w:rFonts w:ascii="仿宋_GB2312" w:eastAsia="仿宋_GB2312" w:hAnsi="仿宋" w:cs="宋体" w:hint="eastAsia"/>
          <w:kern w:val="0"/>
          <w:sz w:val="32"/>
          <w:szCs w:val="32"/>
        </w:rPr>
        <w:t>托底保障</w:t>
      </w:r>
      <w:proofErr w:type="gramEnd"/>
      <w:r w:rsidRPr="00305F92">
        <w:rPr>
          <w:rFonts w:ascii="仿宋_GB2312" w:eastAsia="仿宋_GB2312" w:hAnsi="仿宋" w:cs="宋体" w:hint="eastAsia"/>
          <w:kern w:val="0"/>
          <w:sz w:val="32"/>
          <w:szCs w:val="32"/>
        </w:rPr>
        <w:t>作用，加快推进公办养老机构入住综合评估和轮候制度，优先向计划生育特殊家庭、做出特殊贡献的老年人以及经济困难的孤寡失能残疾高龄老年人提供服务。到</w:t>
      </w:r>
      <w:r w:rsidRPr="009F4515">
        <w:rPr>
          <w:rFonts w:ascii="Times New Roman" w:eastAsia="仿宋_GB2312" w:hAnsi="Times New Roman"/>
          <w:kern w:val="0"/>
          <w:sz w:val="32"/>
          <w:szCs w:val="32"/>
        </w:rPr>
        <w:t>2025</w:t>
      </w:r>
      <w:r w:rsidRPr="00305F92">
        <w:rPr>
          <w:rFonts w:ascii="仿宋_GB2312" w:eastAsia="仿宋_GB2312" w:hAnsi="仿宋" w:cs="宋体" w:hint="eastAsia"/>
          <w:kern w:val="0"/>
          <w:sz w:val="32"/>
          <w:szCs w:val="32"/>
        </w:rPr>
        <w:t>年，每万名老年人拥有持证养老护理员数达到</w:t>
      </w:r>
      <w:r w:rsidRPr="009F4515">
        <w:rPr>
          <w:rFonts w:ascii="Times New Roman" w:eastAsia="仿宋_GB2312" w:hAnsi="Times New Roman"/>
          <w:kern w:val="0"/>
          <w:sz w:val="32"/>
          <w:szCs w:val="32"/>
        </w:rPr>
        <w:t>25</w:t>
      </w:r>
      <w:r w:rsidRPr="00305F92">
        <w:rPr>
          <w:rFonts w:ascii="仿宋_GB2312" w:eastAsia="仿宋_GB2312" w:hAnsi="仿宋" w:cs="宋体" w:hint="eastAsia"/>
          <w:kern w:val="0"/>
          <w:sz w:val="32"/>
          <w:szCs w:val="32"/>
        </w:rPr>
        <w:t>名。大力发展“嵌入式”微型养老机构。适应农村人口老龄化新形势，提升农村养老机构的服务能力，</w:t>
      </w:r>
      <w:proofErr w:type="gramStart"/>
      <w:r w:rsidRPr="00305F92">
        <w:rPr>
          <w:rFonts w:ascii="仿宋_GB2312" w:eastAsia="仿宋_GB2312" w:hAnsi="仿宋" w:cs="宋体" w:hint="eastAsia"/>
          <w:kern w:val="0"/>
          <w:sz w:val="32"/>
          <w:szCs w:val="32"/>
        </w:rPr>
        <w:t>探索城企联动</w:t>
      </w:r>
      <w:proofErr w:type="gramEnd"/>
      <w:r w:rsidRPr="00305F92">
        <w:rPr>
          <w:rFonts w:ascii="仿宋_GB2312" w:eastAsia="仿宋_GB2312" w:hAnsi="仿宋" w:cs="宋体" w:hint="eastAsia"/>
          <w:kern w:val="0"/>
          <w:sz w:val="32"/>
          <w:szCs w:val="32"/>
        </w:rPr>
        <w:t>模式。健全养老机构等级评定制度，开展等级评定，发挥高等级养老机构的引领示范作用。</w:t>
      </w:r>
    </w:p>
    <w:p w:rsidR="00114B09" w:rsidRPr="00305F92" w:rsidRDefault="00114B09" w:rsidP="00114B09">
      <w:pPr>
        <w:spacing w:line="560" w:lineRule="exact"/>
        <w:ind w:firstLineChars="200" w:firstLine="643"/>
        <w:rPr>
          <w:rFonts w:ascii="仿宋_GB2312" w:eastAsia="仿宋_GB2312" w:hAnsi="仿宋" w:cs="宋体"/>
          <w:kern w:val="0"/>
          <w:sz w:val="32"/>
          <w:szCs w:val="32"/>
        </w:rPr>
      </w:pPr>
      <w:r w:rsidRPr="009F4515">
        <w:rPr>
          <w:rFonts w:ascii="Times New Roman" w:eastAsia="仿宋_GB2312" w:hAnsi="Times New Roman"/>
          <w:b/>
          <w:bCs/>
          <w:kern w:val="0"/>
          <w:sz w:val="32"/>
          <w:szCs w:val="32"/>
        </w:rPr>
        <w:t>4</w:t>
      </w:r>
      <w:r w:rsidRPr="00305F92">
        <w:rPr>
          <w:rFonts w:ascii="仿宋_GB2312" w:eastAsia="仿宋_GB2312" w:hAnsi="仿宋" w:cs="宋体" w:hint="eastAsia"/>
          <w:b/>
          <w:bCs/>
          <w:kern w:val="0"/>
          <w:sz w:val="32"/>
          <w:szCs w:val="32"/>
        </w:rPr>
        <w:t>.深入推进</w:t>
      </w:r>
      <w:proofErr w:type="gramStart"/>
      <w:r w:rsidRPr="00305F92">
        <w:rPr>
          <w:rFonts w:ascii="仿宋_GB2312" w:eastAsia="仿宋_GB2312" w:hAnsi="仿宋" w:cs="宋体" w:hint="eastAsia"/>
          <w:b/>
          <w:bCs/>
          <w:kern w:val="0"/>
          <w:sz w:val="32"/>
          <w:szCs w:val="32"/>
        </w:rPr>
        <w:t>医康养</w:t>
      </w:r>
      <w:proofErr w:type="gramEnd"/>
      <w:r w:rsidRPr="00305F92">
        <w:rPr>
          <w:rFonts w:ascii="仿宋_GB2312" w:eastAsia="仿宋_GB2312" w:hAnsi="仿宋" w:cs="宋体" w:hint="eastAsia"/>
          <w:b/>
          <w:bCs/>
          <w:kern w:val="0"/>
          <w:sz w:val="32"/>
          <w:szCs w:val="32"/>
        </w:rPr>
        <w:t>结合服务供给。</w:t>
      </w:r>
      <w:r w:rsidRPr="00305F92">
        <w:rPr>
          <w:rFonts w:ascii="仿宋_GB2312" w:eastAsia="仿宋_GB2312" w:hAnsi="仿宋" w:cs="宋体" w:hint="eastAsia"/>
          <w:kern w:val="0"/>
          <w:sz w:val="32"/>
          <w:szCs w:val="32"/>
        </w:rPr>
        <w:t>整合养老、医疗和康复资源，以镇</w:t>
      </w:r>
      <w:proofErr w:type="gramStart"/>
      <w:r w:rsidRPr="00305F92">
        <w:rPr>
          <w:rFonts w:ascii="仿宋_GB2312" w:eastAsia="仿宋_GB2312" w:hAnsi="仿宋" w:cs="宋体" w:hint="eastAsia"/>
          <w:kern w:val="0"/>
          <w:sz w:val="32"/>
          <w:szCs w:val="32"/>
        </w:rPr>
        <w:t>街级居家</w:t>
      </w:r>
      <w:proofErr w:type="gramEnd"/>
      <w:r w:rsidRPr="00305F92">
        <w:rPr>
          <w:rFonts w:ascii="仿宋_GB2312" w:eastAsia="仿宋_GB2312" w:hAnsi="仿宋" w:cs="宋体" w:hint="eastAsia"/>
          <w:kern w:val="0"/>
          <w:sz w:val="32"/>
          <w:szCs w:val="32"/>
        </w:rPr>
        <w:t>养老服务中心全覆盖为基础，优化建设县域、镇</w:t>
      </w:r>
      <w:proofErr w:type="gramStart"/>
      <w:r w:rsidRPr="00305F92">
        <w:rPr>
          <w:rFonts w:ascii="仿宋_GB2312" w:eastAsia="仿宋_GB2312" w:hAnsi="仿宋" w:cs="宋体" w:hint="eastAsia"/>
          <w:kern w:val="0"/>
          <w:sz w:val="32"/>
          <w:szCs w:val="32"/>
        </w:rPr>
        <w:t>街康养</w:t>
      </w:r>
      <w:proofErr w:type="gramEnd"/>
      <w:r w:rsidRPr="00305F92">
        <w:rPr>
          <w:rFonts w:ascii="仿宋_GB2312" w:eastAsia="仿宋_GB2312" w:hAnsi="仿宋" w:cs="宋体" w:hint="eastAsia"/>
          <w:kern w:val="0"/>
          <w:sz w:val="32"/>
          <w:szCs w:val="32"/>
        </w:rPr>
        <w:t>联合体，联合公立基层医疗卫生机构、护理院、康复医院、中医医疗机构等，联通家庭病床、家庭养老床位，全力</w:t>
      </w:r>
      <w:proofErr w:type="gramStart"/>
      <w:r w:rsidRPr="00305F92">
        <w:rPr>
          <w:rFonts w:ascii="仿宋_GB2312" w:eastAsia="仿宋_GB2312" w:hAnsi="仿宋" w:cs="宋体" w:hint="eastAsia"/>
          <w:kern w:val="0"/>
          <w:sz w:val="32"/>
          <w:szCs w:val="32"/>
        </w:rPr>
        <w:t>打造康养联合体</w:t>
      </w:r>
      <w:proofErr w:type="gramEnd"/>
      <w:r w:rsidRPr="00305F92">
        <w:rPr>
          <w:rFonts w:ascii="仿宋_GB2312" w:eastAsia="仿宋_GB2312" w:hAnsi="仿宋" w:cs="宋体" w:hint="eastAsia"/>
          <w:kern w:val="0"/>
          <w:sz w:val="32"/>
          <w:szCs w:val="32"/>
        </w:rPr>
        <w:t>。</w:t>
      </w:r>
      <w:r w:rsidRPr="00305F92">
        <w:rPr>
          <w:rFonts w:ascii="仿宋_GB2312" w:eastAsia="仿宋_GB2312" w:hAnsi="宋体" w:cs="宋体" w:hint="eastAsia"/>
          <w:kern w:val="0"/>
          <w:sz w:val="32"/>
          <w:szCs w:val="32"/>
        </w:rPr>
        <w:t>以社区嵌入式养老机构为支撑，以康养联合体为抓手，提供</w:t>
      </w:r>
      <w:proofErr w:type="gramStart"/>
      <w:r w:rsidRPr="00305F92">
        <w:rPr>
          <w:rFonts w:ascii="仿宋_GB2312" w:eastAsia="仿宋_GB2312" w:hAnsi="宋体" w:cs="宋体" w:hint="eastAsia"/>
          <w:kern w:val="0"/>
          <w:sz w:val="32"/>
          <w:szCs w:val="32"/>
        </w:rPr>
        <w:t>医</w:t>
      </w:r>
      <w:proofErr w:type="gramEnd"/>
      <w:r w:rsidRPr="00305F92">
        <w:rPr>
          <w:rFonts w:ascii="仿宋_GB2312" w:eastAsia="仿宋_GB2312" w:hAnsi="宋体" w:cs="宋体" w:hint="eastAsia"/>
          <w:kern w:val="0"/>
          <w:sz w:val="32"/>
          <w:szCs w:val="32"/>
        </w:rPr>
        <w:t>养康养一体化、居家-日托-机构连续转接的社区整合式照护。支持部分二级医疗机构转型为老年康复医院，鼓励社会力量创办老年康复机构，提升基层医疗卫生机构康复护理床位占比，</w:t>
      </w:r>
      <w:r w:rsidRPr="009F4515">
        <w:rPr>
          <w:rFonts w:ascii="Times New Roman" w:eastAsia="仿宋_GB2312" w:hAnsi="Times New Roman"/>
          <w:kern w:val="0"/>
          <w:sz w:val="32"/>
          <w:szCs w:val="32"/>
        </w:rPr>
        <w:t>100</w:t>
      </w:r>
      <w:r w:rsidRPr="00305F92">
        <w:rPr>
          <w:rFonts w:ascii="仿宋_GB2312" w:eastAsia="仿宋_GB2312" w:hAnsi="宋体" w:cs="宋体" w:hint="eastAsia"/>
          <w:kern w:val="0"/>
          <w:sz w:val="32"/>
          <w:szCs w:val="32"/>
        </w:rPr>
        <w:t>张以上床位的养老机构均应设立康复室，配备康复器材。鼓励社会办医疗机构、康复机构参与康养联合体。</w:t>
      </w:r>
      <w:r w:rsidRPr="00305F92">
        <w:rPr>
          <w:rFonts w:ascii="仿宋_GB2312" w:eastAsia="仿宋_GB2312" w:hAnsi="仿宋" w:cs="宋体" w:hint="eastAsia"/>
          <w:kern w:val="0"/>
          <w:sz w:val="32"/>
          <w:szCs w:val="32"/>
        </w:rPr>
        <w:t>到</w:t>
      </w:r>
      <w:r w:rsidRPr="009F4515">
        <w:rPr>
          <w:rFonts w:ascii="Times New Roman" w:eastAsia="仿宋_GB2312" w:hAnsi="Times New Roman"/>
          <w:kern w:val="0"/>
          <w:sz w:val="32"/>
          <w:szCs w:val="32"/>
        </w:rPr>
        <w:t>2025</w:t>
      </w:r>
      <w:r w:rsidRPr="00305F92">
        <w:rPr>
          <w:rFonts w:ascii="仿宋_GB2312" w:eastAsia="仿宋_GB2312" w:hAnsi="仿宋" w:cs="宋体" w:hint="eastAsia"/>
          <w:kern w:val="0"/>
          <w:sz w:val="32"/>
          <w:szCs w:val="32"/>
        </w:rPr>
        <w:t>年建成</w:t>
      </w:r>
      <w:r w:rsidRPr="009F4515">
        <w:rPr>
          <w:rFonts w:ascii="Times New Roman" w:eastAsia="仿宋_GB2312" w:hAnsi="Times New Roman"/>
          <w:kern w:val="0"/>
          <w:sz w:val="32"/>
          <w:szCs w:val="32"/>
        </w:rPr>
        <w:t>100</w:t>
      </w:r>
      <w:r w:rsidRPr="00305F92">
        <w:rPr>
          <w:rFonts w:ascii="仿宋_GB2312" w:eastAsia="仿宋_GB2312" w:hAnsi="仿宋" w:cs="宋体" w:hint="eastAsia"/>
          <w:kern w:val="0"/>
          <w:sz w:val="32"/>
          <w:szCs w:val="32"/>
        </w:rPr>
        <w:t>个康养联合体。对居家老人开设家庭病床、上门入户巡诊等医疗服务，为老年人提供个性化、专业化的康养服务。</w:t>
      </w:r>
    </w:p>
    <w:tbl>
      <w:tblPr>
        <w:tblW w:w="8296" w:type="dxa"/>
        <w:jc w:val="center"/>
        <w:tblLayout w:type="fixed"/>
        <w:tblLook w:val="04A0" w:firstRow="1" w:lastRow="0" w:firstColumn="1" w:lastColumn="0" w:noHBand="0" w:noVBand="1"/>
      </w:tblPr>
      <w:tblGrid>
        <w:gridCol w:w="8296"/>
      </w:tblGrid>
      <w:tr w:rsidR="00114B09" w:rsidRPr="00305F92" w:rsidTr="001952C6">
        <w:trPr>
          <w:jc w:val="center"/>
        </w:trPr>
        <w:tc>
          <w:tcPr>
            <w:tcW w:w="8296" w:type="dxa"/>
            <w:tcBorders>
              <w:top w:val="single" w:sz="4" w:space="0" w:color="auto"/>
              <w:left w:val="single" w:sz="4" w:space="0" w:color="auto"/>
              <w:bottom w:val="single" w:sz="4" w:space="0" w:color="auto"/>
              <w:right w:val="single" w:sz="4" w:space="0" w:color="auto"/>
            </w:tcBorders>
            <w:vAlign w:val="center"/>
            <w:hideMark/>
          </w:tcPr>
          <w:p w:rsidR="00114B09" w:rsidRPr="00305F92" w:rsidRDefault="00114B09" w:rsidP="001952C6">
            <w:pPr>
              <w:adjustRightInd w:val="0"/>
              <w:spacing w:line="360" w:lineRule="auto"/>
              <w:jc w:val="center"/>
              <w:rPr>
                <w:rFonts w:ascii="黑体" w:eastAsia="黑体" w:hAnsi="黑体"/>
                <w:sz w:val="24"/>
                <w:szCs w:val="24"/>
              </w:rPr>
            </w:pPr>
            <w:r w:rsidRPr="00305F92">
              <w:rPr>
                <w:rFonts w:ascii="黑体" w:eastAsia="黑体" w:hAnsi="黑体" w:hint="eastAsia"/>
                <w:sz w:val="28"/>
                <w:szCs w:val="28"/>
              </w:rPr>
              <w:t>专栏</w:t>
            </w:r>
            <w:r w:rsidRPr="009F4515">
              <w:rPr>
                <w:rFonts w:ascii="Times New Roman" w:eastAsia="黑体" w:hAnsi="Times New Roman"/>
                <w:sz w:val="28"/>
                <w:szCs w:val="28"/>
              </w:rPr>
              <w:t>5</w:t>
            </w:r>
            <w:r w:rsidRPr="00305F92">
              <w:rPr>
                <w:rFonts w:ascii="黑体" w:eastAsia="黑体" w:hAnsi="黑体" w:hint="eastAsia"/>
                <w:sz w:val="28"/>
                <w:szCs w:val="28"/>
              </w:rPr>
              <w:t xml:space="preserve"> </w:t>
            </w:r>
            <w:proofErr w:type="gramStart"/>
            <w:r w:rsidRPr="00305F92">
              <w:rPr>
                <w:rFonts w:ascii="黑体" w:eastAsia="黑体" w:hAnsi="黑体" w:hint="eastAsia"/>
                <w:sz w:val="28"/>
                <w:szCs w:val="28"/>
              </w:rPr>
              <w:t>医</w:t>
            </w:r>
            <w:proofErr w:type="gramEnd"/>
            <w:r w:rsidRPr="00305F92">
              <w:rPr>
                <w:rFonts w:ascii="黑体" w:eastAsia="黑体" w:hAnsi="黑体" w:hint="eastAsia"/>
                <w:sz w:val="28"/>
                <w:szCs w:val="28"/>
              </w:rPr>
              <w:t>养康养结合型养老服务提升工程</w:t>
            </w:r>
          </w:p>
        </w:tc>
      </w:tr>
      <w:tr w:rsidR="00114B09" w:rsidRPr="00305F92" w:rsidTr="001952C6">
        <w:trPr>
          <w:jc w:val="center"/>
        </w:trPr>
        <w:tc>
          <w:tcPr>
            <w:tcW w:w="8296" w:type="dxa"/>
            <w:tcBorders>
              <w:top w:val="single" w:sz="4" w:space="0" w:color="auto"/>
              <w:left w:val="single" w:sz="4" w:space="0" w:color="auto"/>
              <w:bottom w:val="single" w:sz="4" w:space="0" w:color="auto"/>
              <w:right w:val="single" w:sz="4" w:space="0" w:color="auto"/>
            </w:tcBorders>
            <w:vAlign w:val="center"/>
            <w:hideMark/>
          </w:tcPr>
          <w:p w:rsidR="00114B09" w:rsidRPr="00305F92" w:rsidRDefault="00114B09" w:rsidP="00114B09">
            <w:pPr>
              <w:spacing w:beforeLines="50" w:before="156" w:afterLines="50" w:after="156"/>
              <w:ind w:firstLineChars="200" w:firstLine="482"/>
              <w:rPr>
                <w:rFonts w:ascii="仿宋_GB2312" w:eastAsia="仿宋_GB2312" w:hAnsi="宋体"/>
                <w:sz w:val="24"/>
                <w:szCs w:val="24"/>
              </w:rPr>
            </w:pPr>
            <w:r w:rsidRPr="00305F92">
              <w:rPr>
                <w:rFonts w:ascii="仿宋_GB2312" w:eastAsia="仿宋_GB2312" w:hAnsi="宋体" w:hint="eastAsia"/>
                <w:b/>
                <w:bCs/>
                <w:sz w:val="24"/>
                <w:szCs w:val="24"/>
              </w:rPr>
              <w:t>（一）示范型居家养老照料中心提</w:t>
            </w:r>
            <w:proofErr w:type="gramStart"/>
            <w:r w:rsidRPr="00305F92">
              <w:rPr>
                <w:rFonts w:ascii="仿宋_GB2312" w:eastAsia="仿宋_GB2312" w:hAnsi="宋体" w:hint="eastAsia"/>
                <w:b/>
                <w:bCs/>
                <w:sz w:val="24"/>
                <w:szCs w:val="24"/>
              </w:rPr>
              <w:t>质扩面</w:t>
            </w:r>
            <w:proofErr w:type="gramEnd"/>
            <w:r w:rsidRPr="00305F92">
              <w:rPr>
                <w:rFonts w:ascii="仿宋_GB2312" w:eastAsia="仿宋_GB2312" w:hAnsi="宋体" w:hint="eastAsia"/>
                <w:b/>
                <w:bCs/>
                <w:sz w:val="24"/>
                <w:szCs w:val="24"/>
              </w:rPr>
              <w:t>。</w:t>
            </w:r>
            <w:r w:rsidRPr="00305F92">
              <w:rPr>
                <w:rFonts w:ascii="仿宋_GB2312" w:eastAsia="仿宋_GB2312" w:hAnsi="宋体" w:hint="eastAsia"/>
                <w:sz w:val="24"/>
                <w:szCs w:val="24"/>
              </w:rPr>
              <w:t>在实现基本有效覆盖的基础上，更加注重运营质量，重点探索认知症照护服务体系，构建居家养老“</w:t>
            </w:r>
            <w:r w:rsidRPr="009F4515">
              <w:rPr>
                <w:rFonts w:ascii="Times New Roman" w:eastAsia="仿宋_GB2312" w:hAnsi="Times New Roman"/>
                <w:sz w:val="24"/>
                <w:szCs w:val="24"/>
              </w:rPr>
              <w:t>1</w:t>
            </w:r>
            <w:r w:rsidRPr="00305F92">
              <w:rPr>
                <w:rFonts w:ascii="仿宋_GB2312" w:eastAsia="仿宋_GB2312" w:hAnsi="宋体" w:hint="eastAsia"/>
                <w:sz w:val="24"/>
                <w:szCs w:val="24"/>
              </w:rPr>
              <w:t>+</w:t>
            </w:r>
            <w:r w:rsidRPr="009F4515">
              <w:rPr>
                <w:rFonts w:ascii="Times New Roman" w:eastAsia="仿宋_GB2312" w:hAnsi="Times New Roman"/>
                <w:sz w:val="24"/>
                <w:szCs w:val="24"/>
              </w:rPr>
              <w:t>N</w:t>
            </w:r>
            <w:r w:rsidRPr="00305F92">
              <w:rPr>
                <w:rFonts w:ascii="仿宋_GB2312" w:eastAsia="仿宋_GB2312" w:hAnsi="宋体" w:hint="eastAsia"/>
                <w:sz w:val="24"/>
                <w:szCs w:val="24"/>
              </w:rPr>
              <w:t>”体</w:t>
            </w:r>
            <w:r w:rsidRPr="00305F92">
              <w:rPr>
                <w:rFonts w:ascii="仿宋_GB2312" w:eastAsia="仿宋_GB2312" w:hAnsi="宋体" w:hint="eastAsia"/>
                <w:sz w:val="24"/>
                <w:szCs w:val="24"/>
              </w:rPr>
              <w:lastRenderedPageBreak/>
              <w:t>系，即辖区内一家镇</w:t>
            </w:r>
            <w:proofErr w:type="gramStart"/>
            <w:r w:rsidRPr="00305F92">
              <w:rPr>
                <w:rFonts w:ascii="仿宋_GB2312" w:eastAsia="仿宋_GB2312" w:hAnsi="宋体" w:hint="eastAsia"/>
                <w:sz w:val="24"/>
                <w:szCs w:val="24"/>
              </w:rPr>
              <w:t>街级示范</w:t>
            </w:r>
            <w:proofErr w:type="gramEnd"/>
            <w:r w:rsidRPr="00305F92">
              <w:rPr>
                <w:rFonts w:ascii="仿宋_GB2312" w:eastAsia="仿宋_GB2312" w:hAnsi="宋体" w:hint="eastAsia"/>
                <w:sz w:val="24"/>
                <w:szCs w:val="24"/>
              </w:rPr>
              <w:t>照料中心的辐射效应，带动辖区内</w:t>
            </w:r>
            <w:r w:rsidRPr="009F4515">
              <w:rPr>
                <w:rFonts w:ascii="Times New Roman" w:eastAsia="仿宋_GB2312" w:hAnsi="Times New Roman"/>
                <w:sz w:val="24"/>
                <w:szCs w:val="24"/>
              </w:rPr>
              <w:t>N</w:t>
            </w:r>
            <w:proofErr w:type="gramStart"/>
            <w:r w:rsidRPr="00305F92">
              <w:rPr>
                <w:rFonts w:ascii="仿宋_GB2312" w:eastAsia="仿宋_GB2312" w:hAnsi="宋体" w:hint="eastAsia"/>
                <w:sz w:val="24"/>
                <w:szCs w:val="24"/>
              </w:rPr>
              <w:t>个</w:t>
            </w:r>
            <w:proofErr w:type="gramEnd"/>
            <w:r w:rsidRPr="00305F92">
              <w:rPr>
                <w:rFonts w:ascii="仿宋_GB2312" w:eastAsia="仿宋_GB2312" w:hAnsi="宋体" w:hint="eastAsia"/>
                <w:sz w:val="24"/>
                <w:szCs w:val="24"/>
              </w:rPr>
              <w:t>社区级居家养老服务中心。</w:t>
            </w:r>
          </w:p>
          <w:p w:rsidR="00114B09" w:rsidRPr="00305F92" w:rsidRDefault="00114B09" w:rsidP="00114B09">
            <w:pPr>
              <w:spacing w:beforeLines="50" w:before="156" w:afterLines="50" w:after="156"/>
              <w:ind w:firstLineChars="200" w:firstLine="482"/>
              <w:rPr>
                <w:rFonts w:ascii="仿宋_GB2312" w:eastAsia="仿宋_GB2312" w:hAnsi="宋体"/>
                <w:sz w:val="24"/>
                <w:szCs w:val="24"/>
              </w:rPr>
            </w:pPr>
            <w:r w:rsidRPr="00305F92">
              <w:rPr>
                <w:rFonts w:ascii="仿宋_GB2312" w:eastAsia="仿宋_GB2312" w:hAnsi="宋体" w:hint="eastAsia"/>
                <w:b/>
                <w:bCs/>
                <w:sz w:val="24"/>
                <w:szCs w:val="24"/>
              </w:rPr>
              <w:t>（二）养老护理员技能培养提升行动。</w:t>
            </w:r>
            <w:r w:rsidRPr="00305F92">
              <w:rPr>
                <w:rFonts w:ascii="仿宋_GB2312" w:eastAsia="仿宋_GB2312" w:hAnsi="宋体" w:hint="eastAsia"/>
                <w:sz w:val="24"/>
                <w:szCs w:val="24"/>
              </w:rPr>
              <w:t>开展养老护理员专项技能培训，建立等级认定制度。将康复知识和技能纳入护理技能培训中，三级以上养老护理员均掌握功能康复技能。</w:t>
            </w:r>
          </w:p>
          <w:p w:rsidR="00114B09" w:rsidRPr="00305F92" w:rsidRDefault="00114B09" w:rsidP="00114B09">
            <w:pPr>
              <w:spacing w:beforeLines="50" w:before="156" w:afterLines="50" w:after="156"/>
              <w:ind w:firstLineChars="200" w:firstLine="482"/>
              <w:rPr>
                <w:rFonts w:ascii="宋体" w:hAnsi="宋体"/>
                <w:sz w:val="24"/>
                <w:szCs w:val="24"/>
              </w:rPr>
            </w:pPr>
            <w:r w:rsidRPr="00305F92">
              <w:rPr>
                <w:rFonts w:ascii="仿宋_GB2312" w:eastAsia="仿宋_GB2312" w:hAnsi="宋体" w:hint="eastAsia"/>
                <w:b/>
                <w:bCs/>
                <w:sz w:val="24"/>
                <w:szCs w:val="24"/>
              </w:rPr>
              <w:t>（三）提升农村养老机构服务能力。</w:t>
            </w:r>
            <w:r w:rsidRPr="00305F92">
              <w:rPr>
                <w:rFonts w:ascii="仿宋_GB2312" w:eastAsia="仿宋_GB2312" w:hAnsi="宋体" w:hint="eastAsia"/>
                <w:sz w:val="24"/>
                <w:szCs w:val="24"/>
              </w:rPr>
              <w:t>探索发展农村微型养老机构。实施农村特困人员供养机构设施提升工程，满足农村特困人员集中供养需求，为农村低收入老年人和失智失能老人提供</w:t>
            </w:r>
            <w:proofErr w:type="gramStart"/>
            <w:r w:rsidRPr="00305F92">
              <w:rPr>
                <w:rFonts w:ascii="仿宋_GB2312" w:eastAsia="仿宋_GB2312" w:hAnsi="宋体" w:hint="eastAsia"/>
                <w:sz w:val="24"/>
                <w:szCs w:val="24"/>
              </w:rPr>
              <w:t>便捷可</w:t>
            </w:r>
            <w:proofErr w:type="gramEnd"/>
            <w:r w:rsidRPr="00305F92">
              <w:rPr>
                <w:rFonts w:ascii="仿宋_GB2312" w:eastAsia="仿宋_GB2312" w:hAnsi="宋体" w:hint="eastAsia"/>
                <w:sz w:val="24"/>
                <w:szCs w:val="24"/>
              </w:rPr>
              <w:t>及的养老服务。到</w:t>
            </w:r>
            <w:r w:rsidRPr="009F4515">
              <w:rPr>
                <w:rFonts w:ascii="Times New Roman" w:eastAsia="仿宋_GB2312" w:hAnsi="Times New Roman"/>
                <w:sz w:val="24"/>
                <w:szCs w:val="24"/>
              </w:rPr>
              <w:t>2025</w:t>
            </w:r>
            <w:r w:rsidRPr="00305F92">
              <w:rPr>
                <w:rFonts w:ascii="仿宋_GB2312" w:eastAsia="仿宋_GB2312" w:hAnsi="宋体" w:hint="eastAsia"/>
                <w:sz w:val="24"/>
                <w:szCs w:val="24"/>
              </w:rPr>
              <w:t>年，全市农村特困人员供养服务机构达到养老机构服务质量基本规范要求。</w:t>
            </w:r>
          </w:p>
        </w:tc>
      </w:tr>
    </w:tbl>
    <w:p w:rsidR="00114B09" w:rsidRPr="00305F92" w:rsidRDefault="00114B09" w:rsidP="00114B09">
      <w:pPr>
        <w:adjustRightInd w:val="0"/>
        <w:snapToGrid w:val="0"/>
        <w:spacing w:line="560" w:lineRule="exact"/>
        <w:ind w:firstLineChars="200" w:firstLine="640"/>
        <w:outlineLvl w:val="1"/>
        <w:rPr>
          <w:rFonts w:ascii="楷体_GB2312" w:eastAsia="楷体_GB2312" w:hAnsi="Times New Roman"/>
          <w:sz w:val="32"/>
          <w:szCs w:val="32"/>
        </w:rPr>
      </w:pPr>
      <w:bookmarkStart w:id="11" w:name="_Toc78905105"/>
      <w:r w:rsidRPr="00305F92">
        <w:rPr>
          <w:rFonts w:ascii="楷体_GB2312" w:eastAsia="楷体_GB2312" w:hAnsi="Times New Roman" w:hint="eastAsia"/>
          <w:sz w:val="32"/>
          <w:szCs w:val="32"/>
        </w:rPr>
        <w:lastRenderedPageBreak/>
        <w:t>（四）优化多主体协同型老龄社会治理体系</w:t>
      </w:r>
      <w:bookmarkEnd w:id="11"/>
    </w:p>
    <w:p w:rsidR="00114B09" w:rsidRPr="00305F92" w:rsidRDefault="00114B09" w:rsidP="00114B09">
      <w:pPr>
        <w:spacing w:line="560" w:lineRule="exact"/>
        <w:ind w:firstLineChars="200" w:firstLine="643"/>
        <w:rPr>
          <w:rFonts w:ascii="仿宋_GB2312" w:eastAsia="仿宋_GB2312" w:hAnsi="仿宋"/>
          <w:sz w:val="32"/>
          <w:szCs w:val="32"/>
        </w:rPr>
      </w:pPr>
      <w:r w:rsidRPr="009F4515">
        <w:rPr>
          <w:rFonts w:ascii="Times New Roman" w:eastAsia="仿宋_GB2312" w:hAnsi="Times New Roman"/>
          <w:b/>
          <w:bCs/>
          <w:sz w:val="32"/>
          <w:szCs w:val="32"/>
        </w:rPr>
        <w:t>1</w:t>
      </w:r>
      <w:r w:rsidRPr="00305F92">
        <w:rPr>
          <w:rFonts w:ascii="仿宋_GB2312" w:eastAsia="仿宋_GB2312" w:hAnsi="仿宋" w:hint="eastAsia"/>
          <w:b/>
          <w:bCs/>
          <w:sz w:val="32"/>
          <w:szCs w:val="32"/>
        </w:rPr>
        <w:t>.优化老龄工作机制</w:t>
      </w:r>
      <w:r w:rsidRPr="00305F92">
        <w:rPr>
          <w:rFonts w:ascii="仿宋_GB2312" w:eastAsia="仿宋_GB2312" w:hAnsi="仿宋" w:hint="eastAsia"/>
          <w:sz w:val="32"/>
          <w:szCs w:val="32"/>
        </w:rPr>
        <w:t>。完善党委统一领导、政府依法行政、部门密切配合、群团组织积极参与、上下左右协同联动的老龄工作机制，形成老龄工作大格局。加强涉老部门协同，优化“大老龄”工作联席会议制度，理顺工作关系，完善机构职能。加大老龄政策创制和财政支持力度，增强人员配置力度，补齐发展短板，全面推进各项老龄事业。到</w:t>
      </w:r>
      <w:r w:rsidRPr="009F4515">
        <w:rPr>
          <w:rFonts w:ascii="Times New Roman" w:eastAsia="仿宋_GB2312" w:hAnsi="Times New Roman"/>
          <w:sz w:val="32"/>
          <w:szCs w:val="32"/>
        </w:rPr>
        <w:t>2025</w:t>
      </w:r>
      <w:r w:rsidRPr="00305F92">
        <w:rPr>
          <w:rFonts w:ascii="仿宋_GB2312" w:eastAsia="仿宋_GB2312" w:hAnsi="仿宋" w:hint="eastAsia"/>
          <w:sz w:val="32"/>
          <w:szCs w:val="32"/>
        </w:rPr>
        <w:t>年，每万名老年人配备</w:t>
      </w:r>
      <w:r w:rsidRPr="009F4515">
        <w:rPr>
          <w:rFonts w:ascii="Times New Roman" w:eastAsia="仿宋_GB2312" w:hAnsi="Times New Roman"/>
          <w:sz w:val="32"/>
          <w:szCs w:val="32"/>
        </w:rPr>
        <w:t>25</w:t>
      </w:r>
      <w:r w:rsidRPr="00305F92">
        <w:rPr>
          <w:rFonts w:ascii="仿宋_GB2312" w:eastAsia="仿宋_GB2312" w:hAnsi="仿宋" w:hint="eastAsia"/>
          <w:sz w:val="32"/>
          <w:szCs w:val="32"/>
        </w:rPr>
        <w:t>名社会工作者。大力发展为老服务社会组织，保证城乡社区老龄工作有人抓、老年人事情有人管、老年人困难有人帮。在老年人和社区之间建立长效制度性联系，建立有效的联动机制。</w:t>
      </w:r>
    </w:p>
    <w:p w:rsidR="00114B09" w:rsidRPr="00305F92" w:rsidRDefault="00114B09" w:rsidP="00114B09">
      <w:pPr>
        <w:spacing w:line="560" w:lineRule="exact"/>
        <w:ind w:firstLineChars="200" w:firstLine="643"/>
        <w:rPr>
          <w:rFonts w:ascii="仿宋_GB2312" w:eastAsia="仿宋_GB2312" w:hAnsi="仿宋" w:cs="宋体"/>
          <w:kern w:val="0"/>
          <w:sz w:val="32"/>
          <w:szCs w:val="32"/>
        </w:rPr>
      </w:pPr>
      <w:r w:rsidRPr="009F4515">
        <w:rPr>
          <w:rFonts w:ascii="Times New Roman" w:eastAsia="仿宋_GB2312" w:hAnsi="Times New Roman"/>
          <w:b/>
          <w:bCs/>
          <w:kern w:val="0"/>
          <w:sz w:val="32"/>
          <w:szCs w:val="32"/>
        </w:rPr>
        <w:t>2</w:t>
      </w:r>
      <w:r w:rsidRPr="00305F92">
        <w:rPr>
          <w:rFonts w:ascii="仿宋_GB2312" w:eastAsia="仿宋_GB2312" w:hAnsi="仿宋" w:cs="宋体" w:hint="eastAsia"/>
          <w:b/>
          <w:bCs/>
          <w:kern w:val="0"/>
          <w:sz w:val="32"/>
          <w:szCs w:val="32"/>
        </w:rPr>
        <w:t>.提高老年人社会发展参与度。</w:t>
      </w:r>
      <w:r w:rsidRPr="00305F92">
        <w:rPr>
          <w:rFonts w:ascii="仿宋_GB2312" w:eastAsia="仿宋_GB2312" w:hAnsi="仿宋" w:cs="宋体" w:hint="eastAsia"/>
          <w:kern w:val="0"/>
          <w:sz w:val="32"/>
          <w:szCs w:val="32"/>
        </w:rPr>
        <w:t>树立“积极老龄化”理念，加强老年人力资源开发。将老年人才开发利用纳入各级人才队伍建设总体规划，鼓励各地建立老年人才信息库等。深入开展“银龄行动”，支持离退休专业技术人员开展送医、送科技、送文化活动。广泛动员有能力的老年人参与亚运城市运行保障、赛场文明宣传等志愿服务工作。</w:t>
      </w:r>
      <w:r w:rsidRPr="00305F92">
        <w:rPr>
          <w:rFonts w:ascii="仿宋_GB2312" w:eastAsia="仿宋_GB2312" w:hAnsi="仿宋" w:hint="eastAsia"/>
          <w:kern w:val="0"/>
          <w:sz w:val="32"/>
          <w:szCs w:val="32"/>
        </w:rPr>
        <w:t>建立健全老年人体育组织网络，各县（市、区）依法登记成立老年人体育协会,每个乡（镇、街道）建立老年人基层文化体育组织，</w:t>
      </w:r>
      <w:r w:rsidRPr="00305F92">
        <w:rPr>
          <w:rFonts w:ascii="仿宋_GB2312" w:eastAsia="仿宋_GB2312" w:hAnsi="仿宋" w:hint="eastAsia"/>
          <w:kern w:val="0"/>
          <w:sz w:val="32"/>
          <w:szCs w:val="32"/>
        </w:rPr>
        <w:lastRenderedPageBreak/>
        <w:t>城乡社区普遍建立老年人健身活动站（点）和体育健身团队。推动老年人体育健身常态化，经常参加体育健身活动的老年人比例达到</w:t>
      </w:r>
      <w:r w:rsidRPr="009F4515">
        <w:rPr>
          <w:rFonts w:ascii="Times New Roman" w:eastAsia="仿宋_GB2312" w:hAnsi="Times New Roman"/>
          <w:kern w:val="0"/>
          <w:sz w:val="32"/>
          <w:szCs w:val="32"/>
        </w:rPr>
        <w:t>70</w:t>
      </w:r>
      <w:r w:rsidRPr="00305F92">
        <w:rPr>
          <w:rFonts w:ascii="仿宋_GB2312" w:eastAsia="仿宋_GB2312" w:hAnsi="仿宋" w:hint="eastAsia"/>
          <w:kern w:val="0"/>
          <w:sz w:val="32"/>
          <w:szCs w:val="32"/>
        </w:rPr>
        <w:t>%以上。办好浙江省第八届老年人运动会，积极组队参加第四届全国老年人体育健身大会。</w:t>
      </w:r>
    </w:p>
    <w:p w:rsidR="00114B09" w:rsidRPr="00305F92" w:rsidRDefault="00114B09" w:rsidP="00114B09">
      <w:pPr>
        <w:spacing w:line="560" w:lineRule="exact"/>
        <w:ind w:firstLineChars="200" w:firstLine="643"/>
        <w:rPr>
          <w:rFonts w:ascii="仿宋_GB2312" w:eastAsia="仿宋_GB2312" w:hAnsi="仿宋"/>
          <w:sz w:val="32"/>
          <w:szCs w:val="32"/>
        </w:rPr>
      </w:pPr>
      <w:r w:rsidRPr="009F4515">
        <w:rPr>
          <w:rFonts w:ascii="Times New Roman" w:eastAsia="仿宋_GB2312" w:hAnsi="Times New Roman"/>
          <w:b/>
          <w:bCs/>
          <w:sz w:val="32"/>
          <w:szCs w:val="32"/>
        </w:rPr>
        <w:t>3</w:t>
      </w:r>
      <w:r w:rsidRPr="00305F92">
        <w:rPr>
          <w:rFonts w:ascii="仿宋_GB2312" w:eastAsia="仿宋_GB2312" w:hAnsi="仿宋" w:hint="eastAsia"/>
          <w:b/>
          <w:bCs/>
          <w:sz w:val="32"/>
          <w:szCs w:val="32"/>
        </w:rPr>
        <w:t>.加强多元化老年教育。</w:t>
      </w:r>
      <w:r w:rsidRPr="00305F92">
        <w:rPr>
          <w:rFonts w:ascii="仿宋_GB2312" w:eastAsia="仿宋_GB2312" w:hAnsi="仿宋" w:hint="eastAsia"/>
          <w:sz w:val="32"/>
          <w:szCs w:val="32"/>
        </w:rPr>
        <w:t>加强人口老龄化国情市情教育、老龄政策法规教育和健康知识教育，将其纳入各级党校（行政学院）、社会主义学院教学培训内容，纳入党委（党组）理论学习中心组学习内容，开展主题宣讲和集中宣传等活动。健全老年教育四级网络，完善终身教育服务体系，推进老年教育的持续发展。扩大优质老年教育资源供给，提升老年大学建设和服务管理，优先发展乡村老年教育。根据需求推进乡镇（街道）设置老年教育学校和老年学习点。推动各类普通高校、职业院校开展开设多学科、多层次、综合性老年教育特色课程，为社区老年教育机构及养老服务机构等提供教学资源和服务。鼓励社会力量参与老年教育，形成覆盖广泛、灵活多样、特色鲜明、规范有序的老年教育新格局。加强现代信息技术在老年教育中的推广应用，建设远程老年教育网络。到</w:t>
      </w:r>
      <w:r w:rsidRPr="009F4515">
        <w:rPr>
          <w:rFonts w:ascii="Times New Roman" w:eastAsia="仿宋_GB2312" w:hAnsi="Times New Roman"/>
          <w:sz w:val="32"/>
          <w:szCs w:val="32"/>
        </w:rPr>
        <w:t>2025</w:t>
      </w:r>
      <w:r w:rsidRPr="00305F92">
        <w:rPr>
          <w:rFonts w:ascii="仿宋_GB2312" w:eastAsia="仿宋_GB2312" w:hAnsi="仿宋" w:hint="eastAsia"/>
          <w:sz w:val="32"/>
          <w:szCs w:val="32"/>
        </w:rPr>
        <w:t>年，</w:t>
      </w:r>
      <w:r w:rsidRPr="00305F92">
        <w:rPr>
          <w:rFonts w:ascii="仿宋_GB2312" w:eastAsia="仿宋_GB2312" w:hAnsi="仿宋" w:cs="仿宋" w:hint="eastAsia"/>
          <w:sz w:val="32"/>
          <w:szCs w:val="32"/>
        </w:rPr>
        <w:t>建设示范性老年教育机构</w:t>
      </w:r>
      <w:r w:rsidRPr="009F4515">
        <w:rPr>
          <w:rFonts w:ascii="Times New Roman" w:eastAsia="仿宋_GB2312" w:hAnsi="Times New Roman"/>
          <w:sz w:val="32"/>
          <w:szCs w:val="32"/>
        </w:rPr>
        <w:t>100</w:t>
      </w:r>
      <w:r w:rsidRPr="00305F92">
        <w:rPr>
          <w:rFonts w:ascii="仿宋_GB2312" w:eastAsia="仿宋_GB2312" w:hAnsi="仿宋" w:cs="仿宋" w:hint="eastAsia"/>
          <w:sz w:val="32"/>
          <w:szCs w:val="32"/>
        </w:rPr>
        <w:t>个，共学养老示范基地</w:t>
      </w:r>
      <w:r w:rsidRPr="009F4515">
        <w:rPr>
          <w:rFonts w:ascii="Times New Roman" w:eastAsia="仿宋_GB2312" w:hAnsi="Times New Roman"/>
          <w:sz w:val="32"/>
          <w:szCs w:val="32"/>
        </w:rPr>
        <w:t>100</w:t>
      </w:r>
      <w:r w:rsidRPr="00305F92">
        <w:rPr>
          <w:rFonts w:ascii="仿宋_GB2312" w:eastAsia="仿宋_GB2312" w:hAnsi="仿宋" w:cs="仿宋" w:hint="eastAsia"/>
          <w:sz w:val="32"/>
          <w:szCs w:val="32"/>
        </w:rPr>
        <w:t>个，老年教育品牌项目</w:t>
      </w:r>
      <w:r w:rsidRPr="009F4515">
        <w:rPr>
          <w:rFonts w:ascii="Times New Roman" w:eastAsia="仿宋_GB2312" w:hAnsi="Times New Roman"/>
          <w:sz w:val="32"/>
          <w:szCs w:val="32"/>
        </w:rPr>
        <w:t>100</w:t>
      </w:r>
      <w:r w:rsidRPr="00305F92">
        <w:rPr>
          <w:rFonts w:ascii="仿宋_GB2312" w:eastAsia="仿宋_GB2312" w:hAnsi="仿宋" w:cs="仿宋" w:hint="eastAsia"/>
          <w:sz w:val="32"/>
          <w:szCs w:val="32"/>
        </w:rPr>
        <w:t>个</w:t>
      </w:r>
      <w:r w:rsidRPr="00305F92">
        <w:rPr>
          <w:rFonts w:ascii="仿宋_GB2312" w:eastAsia="仿宋_GB2312" w:hAnsi="仿宋" w:hint="eastAsia"/>
          <w:sz w:val="32"/>
          <w:szCs w:val="32"/>
        </w:rPr>
        <w:t>。以各种形式经常性参与教育活动的老年人占老年人总数的比例达到</w:t>
      </w:r>
      <w:r w:rsidRPr="009F4515">
        <w:rPr>
          <w:rFonts w:ascii="Times New Roman" w:eastAsia="仿宋_GB2312" w:hAnsi="Times New Roman"/>
          <w:sz w:val="32"/>
          <w:szCs w:val="32"/>
        </w:rPr>
        <w:t>30</w:t>
      </w:r>
      <w:r w:rsidRPr="00305F92">
        <w:rPr>
          <w:rFonts w:ascii="仿宋_GB2312" w:eastAsia="仿宋_GB2312" w:hAnsi="仿宋" w:hint="eastAsia"/>
          <w:sz w:val="32"/>
          <w:szCs w:val="32"/>
        </w:rPr>
        <w:t>%以上。</w:t>
      </w:r>
    </w:p>
    <w:p w:rsidR="00114B09" w:rsidRPr="00305F92" w:rsidRDefault="00114B09" w:rsidP="00114B09">
      <w:pPr>
        <w:spacing w:line="560" w:lineRule="exact"/>
        <w:ind w:firstLineChars="200" w:firstLine="643"/>
        <w:jc w:val="left"/>
        <w:rPr>
          <w:rFonts w:ascii="仿宋_GB2312" w:eastAsia="仿宋_GB2312" w:hAnsi="仿宋" w:cs="宋体"/>
          <w:kern w:val="0"/>
          <w:sz w:val="32"/>
          <w:szCs w:val="32"/>
        </w:rPr>
      </w:pPr>
      <w:r w:rsidRPr="009F4515">
        <w:rPr>
          <w:rFonts w:ascii="Times New Roman" w:eastAsia="仿宋_GB2312" w:hAnsi="Times New Roman"/>
          <w:b/>
          <w:bCs/>
          <w:kern w:val="0"/>
          <w:sz w:val="32"/>
          <w:szCs w:val="32"/>
        </w:rPr>
        <w:t>4</w:t>
      </w:r>
      <w:r w:rsidRPr="00305F92">
        <w:rPr>
          <w:rFonts w:ascii="仿宋_GB2312" w:eastAsia="仿宋_GB2312" w:hAnsi="仿宋" w:cs="宋体" w:hint="eastAsia"/>
          <w:b/>
          <w:bCs/>
          <w:kern w:val="0"/>
          <w:sz w:val="32"/>
          <w:szCs w:val="32"/>
        </w:rPr>
        <w:t>.完善互助养老和为老服务志愿服务机制。</w:t>
      </w:r>
      <w:r w:rsidRPr="00305F92">
        <w:rPr>
          <w:rFonts w:ascii="仿宋_GB2312" w:eastAsia="仿宋_GB2312" w:hAnsi="仿宋" w:cs="宋体" w:hint="eastAsia"/>
          <w:kern w:val="0"/>
          <w:sz w:val="32"/>
          <w:szCs w:val="32"/>
        </w:rPr>
        <w:t>加强对老年社会组织的培育扶持和规范管理，提高专业素质、服务能力和社会公信力。壮大老年志愿者队伍，建立老年志愿者登记</w:t>
      </w:r>
      <w:r w:rsidRPr="00305F92">
        <w:rPr>
          <w:rFonts w:ascii="仿宋_GB2312" w:eastAsia="仿宋_GB2312" w:hAnsi="仿宋" w:cs="宋体" w:hint="eastAsia"/>
          <w:kern w:val="0"/>
          <w:sz w:val="32"/>
          <w:szCs w:val="32"/>
        </w:rPr>
        <w:lastRenderedPageBreak/>
        <w:t>制度，到</w:t>
      </w:r>
      <w:r w:rsidRPr="009F4515">
        <w:rPr>
          <w:rFonts w:ascii="Times New Roman" w:eastAsia="仿宋_GB2312" w:hAnsi="Times New Roman"/>
          <w:kern w:val="0"/>
          <w:sz w:val="32"/>
          <w:szCs w:val="32"/>
        </w:rPr>
        <w:t>2025</w:t>
      </w:r>
      <w:r w:rsidRPr="00305F92">
        <w:rPr>
          <w:rFonts w:ascii="仿宋_GB2312" w:eastAsia="仿宋_GB2312" w:hAnsi="仿宋" w:cs="宋体" w:hint="eastAsia"/>
          <w:kern w:val="0"/>
          <w:sz w:val="32"/>
          <w:szCs w:val="32"/>
        </w:rPr>
        <w:t>年，老年志愿者注册人数比例提高到</w:t>
      </w:r>
      <w:r w:rsidRPr="009F4515">
        <w:rPr>
          <w:rFonts w:ascii="Times New Roman" w:eastAsia="仿宋_GB2312" w:hAnsi="Times New Roman"/>
          <w:kern w:val="0"/>
          <w:sz w:val="32"/>
          <w:szCs w:val="32"/>
        </w:rPr>
        <w:t>12</w:t>
      </w:r>
      <w:r w:rsidRPr="00305F92">
        <w:rPr>
          <w:rFonts w:ascii="仿宋_GB2312" w:eastAsia="仿宋_GB2312" w:hAnsi="仿宋" w:cs="宋体" w:hint="eastAsia"/>
          <w:kern w:val="0"/>
          <w:sz w:val="32"/>
          <w:szCs w:val="32"/>
        </w:rPr>
        <w:t>%。总结“老青互助”养老模式，建立年轻人与老年人结对互助机制。加快推动全市养老服务“时间银行”，探索建立时间</w:t>
      </w:r>
      <w:proofErr w:type="gramStart"/>
      <w:r w:rsidRPr="00305F92">
        <w:rPr>
          <w:rFonts w:ascii="仿宋_GB2312" w:eastAsia="仿宋_GB2312" w:hAnsi="仿宋" w:cs="宋体" w:hint="eastAsia"/>
          <w:kern w:val="0"/>
          <w:sz w:val="32"/>
          <w:szCs w:val="32"/>
        </w:rPr>
        <w:t>银行公益</w:t>
      </w:r>
      <w:proofErr w:type="gramEnd"/>
      <w:r w:rsidRPr="00305F92">
        <w:rPr>
          <w:rFonts w:ascii="仿宋_GB2312" w:eastAsia="仿宋_GB2312" w:hAnsi="仿宋" w:cs="宋体" w:hint="eastAsia"/>
          <w:kern w:val="0"/>
          <w:sz w:val="32"/>
          <w:szCs w:val="32"/>
        </w:rPr>
        <w:t>基金，构建运行机制完善、标准统一规范、全域通存通兑的长效可持续服务体系。建立助老惠老平台，引导为老服务组织、志愿者加入平台。建立为老志愿服务登记制度、管理制度、积分兑换制度等，形成杭州特色为老志愿服务激励机制。</w:t>
      </w:r>
    </w:p>
    <w:p w:rsidR="00114B09" w:rsidRPr="00305F92" w:rsidRDefault="00114B09" w:rsidP="00114B09">
      <w:pPr>
        <w:spacing w:line="560" w:lineRule="exact"/>
        <w:ind w:firstLineChars="200" w:firstLine="643"/>
        <w:rPr>
          <w:rFonts w:ascii="仿宋_GB2312" w:eastAsia="仿宋_GB2312" w:hAnsi="仿宋" w:cs="宋体"/>
          <w:kern w:val="0"/>
          <w:sz w:val="32"/>
          <w:szCs w:val="32"/>
        </w:rPr>
      </w:pPr>
      <w:r w:rsidRPr="009F4515">
        <w:rPr>
          <w:rFonts w:ascii="Times New Roman" w:eastAsia="仿宋_GB2312" w:hAnsi="Times New Roman"/>
          <w:b/>
          <w:bCs/>
          <w:kern w:val="0"/>
          <w:sz w:val="32"/>
          <w:szCs w:val="32"/>
        </w:rPr>
        <w:t>5</w:t>
      </w:r>
      <w:r w:rsidRPr="00305F92">
        <w:rPr>
          <w:rFonts w:ascii="仿宋_GB2312" w:eastAsia="仿宋_GB2312" w:hAnsi="仿宋" w:cs="宋体" w:hint="eastAsia"/>
          <w:b/>
          <w:bCs/>
          <w:kern w:val="0"/>
          <w:sz w:val="32"/>
          <w:szCs w:val="32"/>
        </w:rPr>
        <w:t>.加强老年人权益保障。</w:t>
      </w:r>
      <w:r w:rsidRPr="00305F92">
        <w:rPr>
          <w:rFonts w:ascii="仿宋_GB2312" w:eastAsia="仿宋_GB2312" w:hAnsi="仿宋" w:cs="宋体" w:hint="eastAsia"/>
          <w:kern w:val="0"/>
          <w:sz w:val="32"/>
          <w:szCs w:val="32"/>
        </w:rPr>
        <w:t>健全老年人法律援助网络，搭建网上法律咨询服务平台，拓宽法律援助渠道，扩大法律援助覆盖面。简化老年人申请法律援助程序，对符合法律援助条件且行动不便的老年人，提供预约上门服务。在乡（镇、街道）、村（居）建立法律援助工作站或联系点，在社区居家养老服务中心、养老机构设立联系点。到</w:t>
      </w:r>
      <w:r w:rsidRPr="009F4515">
        <w:rPr>
          <w:rFonts w:ascii="Times New Roman" w:eastAsia="仿宋_GB2312" w:hAnsi="Times New Roman"/>
          <w:kern w:val="0"/>
          <w:sz w:val="32"/>
          <w:szCs w:val="32"/>
        </w:rPr>
        <w:t>2025</w:t>
      </w:r>
      <w:r w:rsidRPr="00305F92">
        <w:rPr>
          <w:rFonts w:ascii="仿宋_GB2312" w:eastAsia="仿宋_GB2312" w:hAnsi="仿宋" w:cs="宋体" w:hint="eastAsia"/>
          <w:kern w:val="0"/>
          <w:sz w:val="32"/>
          <w:szCs w:val="32"/>
        </w:rPr>
        <w:t>年，乡（镇、街道）、村（居）老年人法律援助联系点覆盖达到</w:t>
      </w:r>
      <w:r w:rsidRPr="009F4515">
        <w:rPr>
          <w:rFonts w:ascii="Times New Roman" w:eastAsia="仿宋_GB2312" w:hAnsi="Times New Roman"/>
          <w:kern w:val="0"/>
          <w:sz w:val="32"/>
          <w:szCs w:val="32"/>
        </w:rPr>
        <w:t>100</w:t>
      </w:r>
      <w:r w:rsidRPr="00305F92">
        <w:rPr>
          <w:rFonts w:ascii="仿宋_GB2312" w:eastAsia="仿宋_GB2312" w:hAnsi="仿宋" w:cs="宋体" w:hint="eastAsia"/>
          <w:kern w:val="0"/>
          <w:sz w:val="32"/>
          <w:szCs w:val="32"/>
        </w:rPr>
        <w:t>%。建立多部门联合老年维权机制，加大侵害老年人权益的处理力度，保障老年人合法权益。构建“老年人权益保护组织+公益诉讼”模式，依托专业诉讼队伍，成立涉老公益诉讼组织，做好农村和贫困、高龄、空巢、失能等特殊困难老年群体的法律服务、法律援助和司法救助。</w:t>
      </w:r>
    </w:p>
    <w:tbl>
      <w:tblPr>
        <w:tblW w:w="8296" w:type="dxa"/>
        <w:jc w:val="center"/>
        <w:tblLayout w:type="fixed"/>
        <w:tblLook w:val="04A0" w:firstRow="1" w:lastRow="0" w:firstColumn="1" w:lastColumn="0" w:noHBand="0" w:noVBand="1"/>
      </w:tblPr>
      <w:tblGrid>
        <w:gridCol w:w="8296"/>
      </w:tblGrid>
      <w:tr w:rsidR="00114B09" w:rsidRPr="00305F92" w:rsidTr="001952C6">
        <w:trPr>
          <w:jc w:val="center"/>
        </w:trPr>
        <w:tc>
          <w:tcPr>
            <w:tcW w:w="8296" w:type="dxa"/>
            <w:tcBorders>
              <w:top w:val="single" w:sz="4" w:space="0" w:color="auto"/>
              <w:left w:val="single" w:sz="4" w:space="0" w:color="auto"/>
              <w:bottom w:val="single" w:sz="4" w:space="0" w:color="auto"/>
              <w:right w:val="single" w:sz="4" w:space="0" w:color="auto"/>
            </w:tcBorders>
            <w:vAlign w:val="center"/>
            <w:hideMark/>
          </w:tcPr>
          <w:p w:rsidR="00114B09" w:rsidRPr="00305F92" w:rsidRDefault="00114B09" w:rsidP="001952C6">
            <w:pPr>
              <w:adjustRightInd w:val="0"/>
              <w:spacing w:line="360" w:lineRule="auto"/>
              <w:jc w:val="center"/>
              <w:rPr>
                <w:rFonts w:ascii="黑体" w:eastAsia="黑体" w:hAnsi="黑体"/>
                <w:sz w:val="32"/>
                <w:szCs w:val="32"/>
              </w:rPr>
            </w:pPr>
            <w:r w:rsidRPr="00305F92">
              <w:rPr>
                <w:rFonts w:ascii="黑体" w:eastAsia="黑体" w:hAnsi="黑体" w:hint="eastAsia"/>
                <w:sz w:val="28"/>
                <w:szCs w:val="28"/>
              </w:rPr>
              <w:t>专栏</w:t>
            </w:r>
            <w:r w:rsidRPr="009F4515">
              <w:rPr>
                <w:rFonts w:ascii="Times New Roman" w:eastAsia="黑体" w:hAnsi="Times New Roman"/>
                <w:sz w:val="28"/>
                <w:szCs w:val="28"/>
              </w:rPr>
              <w:t>6</w:t>
            </w:r>
            <w:r w:rsidRPr="00305F92">
              <w:rPr>
                <w:rFonts w:ascii="黑体" w:eastAsia="黑体" w:hAnsi="黑体" w:hint="eastAsia"/>
                <w:sz w:val="28"/>
                <w:szCs w:val="28"/>
              </w:rPr>
              <w:t xml:space="preserve"> 多主体协同型老龄社会治理提升工程</w:t>
            </w:r>
          </w:p>
        </w:tc>
      </w:tr>
      <w:tr w:rsidR="00114B09" w:rsidRPr="00305F92" w:rsidTr="001952C6">
        <w:trPr>
          <w:jc w:val="center"/>
        </w:trPr>
        <w:tc>
          <w:tcPr>
            <w:tcW w:w="8296" w:type="dxa"/>
            <w:tcBorders>
              <w:top w:val="single" w:sz="4" w:space="0" w:color="auto"/>
              <w:left w:val="single" w:sz="4" w:space="0" w:color="auto"/>
              <w:bottom w:val="single" w:sz="4" w:space="0" w:color="auto"/>
              <w:right w:val="single" w:sz="4" w:space="0" w:color="auto"/>
            </w:tcBorders>
            <w:vAlign w:val="center"/>
            <w:hideMark/>
          </w:tcPr>
          <w:p w:rsidR="00114B09" w:rsidRPr="00305F92" w:rsidRDefault="00114B09" w:rsidP="00114B09">
            <w:pPr>
              <w:spacing w:beforeLines="50" w:before="156" w:afterLines="50" w:after="156"/>
              <w:ind w:firstLineChars="200" w:firstLine="482"/>
              <w:rPr>
                <w:rFonts w:ascii="仿宋_GB2312" w:eastAsia="仿宋_GB2312" w:hAnsi="宋体"/>
                <w:sz w:val="24"/>
                <w:szCs w:val="24"/>
              </w:rPr>
            </w:pPr>
            <w:r w:rsidRPr="00305F92">
              <w:rPr>
                <w:rFonts w:ascii="仿宋_GB2312" w:eastAsia="仿宋_GB2312" w:hAnsi="宋体" w:hint="eastAsia"/>
                <w:b/>
                <w:bCs/>
                <w:sz w:val="24"/>
                <w:szCs w:val="24"/>
              </w:rPr>
              <w:t>（一）老年教育提升行动。</w:t>
            </w:r>
            <w:r w:rsidRPr="00305F92">
              <w:rPr>
                <w:rFonts w:ascii="仿宋_GB2312" w:eastAsia="仿宋_GB2312" w:hAnsi="宋体" w:hint="eastAsia"/>
                <w:sz w:val="24"/>
                <w:szCs w:val="24"/>
              </w:rPr>
              <w:t>加强老年教育机构标准化建设。完善四级老年教育办学网络，打造家门口老年大学，开展老年教育示范学校创建活动，不断优化老年教育的供给侧改革。到</w:t>
            </w:r>
            <w:r w:rsidRPr="009F4515">
              <w:rPr>
                <w:rFonts w:ascii="Times New Roman" w:eastAsia="仿宋_GB2312" w:hAnsi="Times New Roman"/>
                <w:sz w:val="24"/>
                <w:szCs w:val="24"/>
              </w:rPr>
              <w:t>2025</w:t>
            </w:r>
            <w:r w:rsidRPr="00305F92">
              <w:rPr>
                <w:rFonts w:ascii="仿宋_GB2312" w:eastAsia="仿宋_GB2312" w:hAnsi="宋体" w:hint="eastAsia"/>
                <w:sz w:val="24"/>
                <w:szCs w:val="24"/>
              </w:rPr>
              <w:t>年，打造一批有特色的老年教育学校，形成一系列老年教育课程。</w:t>
            </w:r>
          </w:p>
          <w:p w:rsidR="00114B09" w:rsidRPr="00305F92" w:rsidRDefault="00114B09" w:rsidP="00114B09">
            <w:pPr>
              <w:spacing w:beforeLines="50" w:before="156" w:afterLines="50" w:after="156"/>
              <w:ind w:firstLineChars="200" w:firstLine="482"/>
              <w:rPr>
                <w:rFonts w:ascii="仿宋_GB2312" w:eastAsia="仿宋_GB2312" w:hAnsi="宋体"/>
                <w:sz w:val="24"/>
                <w:szCs w:val="24"/>
              </w:rPr>
            </w:pPr>
            <w:r w:rsidRPr="00305F92">
              <w:rPr>
                <w:rFonts w:ascii="仿宋_GB2312" w:eastAsia="仿宋_GB2312" w:hAnsi="宋体" w:hint="eastAsia"/>
                <w:b/>
                <w:bCs/>
                <w:sz w:val="24"/>
                <w:szCs w:val="24"/>
              </w:rPr>
              <w:t>（二）老年体育活动推广行动。</w:t>
            </w:r>
            <w:r w:rsidRPr="00305F92">
              <w:rPr>
                <w:rFonts w:ascii="仿宋_GB2312" w:eastAsia="仿宋_GB2312" w:hAnsi="宋体" w:hint="eastAsia"/>
                <w:sz w:val="24"/>
                <w:szCs w:val="24"/>
              </w:rPr>
              <w:t>全面开展科学健身知识普及推广，加快推</w:t>
            </w:r>
            <w:r w:rsidRPr="00305F92">
              <w:rPr>
                <w:rFonts w:ascii="仿宋_GB2312" w:eastAsia="仿宋_GB2312" w:hAnsi="宋体" w:hint="eastAsia"/>
                <w:sz w:val="24"/>
                <w:szCs w:val="24"/>
              </w:rPr>
              <w:lastRenderedPageBreak/>
              <w:t>进老年人健身发展。开展“与亚运同行”系列老年人健身活动，依托社区（村）体育俱乐部和健身队，引导老年群众开展体育健身。</w:t>
            </w:r>
          </w:p>
          <w:p w:rsidR="00114B09" w:rsidRPr="00305F92" w:rsidRDefault="00114B09" w:rsidP="00114B09">
            <w:pPr>
              <w:spacing w:beforeLines="50" w:before="156" w:afterLines="50" w:after="156"/>
              <w:ind w:firstLineChars="200" w:firstLine="482"/>
              <w:rPr>
                <w:rFonts w:ascii="宋体" w:hAnsi="宋体"/>
                <w:sz w:val="24"/>
                <w:szCs w:val="24"/>
              </w:rPr>
            </w:pPr>
            <w:r w:rsidRPr="00305F92">
              <w:rPr>
                <w:rFonts w:ascii="仿宋_GB2312" w:eastAsia="仿宋_GB2312" w:hAnsi="宋体" w:hint="eastAsia"/>
                <w:b/>
                <w:bCs/>
                <w:sz w:val="24"/>
                <w:szCs w:val="24"/>
              </w:rPr>
              <w:t>（三）老年人权益保障维护行动。</w:t>
            </w:r>
            <w:r w:rsidRPr="00305F92">
              <w:rPr>
                <w:rFonts w:ascii="仿宋_GB2312" w:eastAsia="仿宋_GB2312" w:hAnsi="宋体" w:hint="eastAsia"/>
                <w:sz w:val="24"/>
                <w:szCs w:val="24"/>
              </w:rPr>
              <w:t>建立老人防诈骗知识宣传制度，开展针对老年人的传销、诈骗、非法集资等行为和诱导欺骗老年人购买保健品、食品、药品器材等各项违法行为的专项打击行动。</w:t>
            </w:r>
          </w:p>
        </w:tc>
      </w:tr>
    </w:tbl>
    <w:p w:rsidR="00114B09" w:rsidRPr="00305F92" w:rsidRDefault="00114B09" w:rsidP="00114B09">
      <w:pPr>
        <w:adjustRightInd w:val="0"/>
        <w:snapToGrid w:val="0"/>
        <w:spacing w:line="560" w:lineRule="exact"/>
        <w:ind w:firstLineChars="200" w:firstLine="640"/>
        <w:outlineLvl w:val="1"/>
        <w:rPr>
          <w:rFonts w:ascii="楷体_GB2312" w:eastAsia="楷体_GB2312" w:hAnsi="Times New Roman"/>
          <w:sz w:val="32"/>
          <w:szCs w:val="32"/>
        </w:rPr>
      </w:pPr>
      <w:bookmarkStart w:id="12" w:name="_Toc78905106"/>
      <w:r w:rsidRPr="00305F92">
        <w:rPr>
          <w:rFonts w:ascii="楷体_GB2312" w:eastAsia="楷体_GB2312" w:hAnsi="Times New Roman" w:hint="eastAsia"/>
          <w:sz w:val="32"/>
          <w:szCs w:val="32"/>
        </w:rPr>
        <w:lastRenderedPageBreak/>
        <w:t>（五）构建宜居颐养型老年友好环境体系</w:t>
      </w:r>
      <w:bookmarkEnd w:id="12"/>
    </w:p>
    <w:p w:rsidR="00114B09" w:rsidRPr="00305F92" w:rsidRDefault="00114B09" w:rsidP="00114B09">
      <w:pPr>
        <w:spacing w:line="560" w:lineRule="exact"/>
        <w:ind w:firstLineChars="200" w:firstLine="643"/>
        <w:rPr>
          <w:rFonts w:ascii="仿宋_GB2312" w:eastAsia="仿宋_GB2312" w:hAnsi="仿宋" w:cs="宋体"/>
          <w:kern w:val="0"/>
          <w:sz w:val="32"/>
          <w:szCs w:val="32"/>
        </w:rPr>
      </w:pPr>
      <w:r w:rsidRPr="009F4515">
        <w:rPr>
          <w:rFonts w:ascii="Times New Roman" w:eastAsia="仿宋_GB2312" w:hAnsi="Times New Roman"/>
          <w:b/>
          <w:bCs/>
          <w:kern w:val="0"/>
          <w:sz w:val="32"/>
          <w:szCs w:val="32"/>
        </w:rPr>
        <w:t>1</w:t>
      </w:r>
      <w:r w:rsidRPr="00305F92">
        <w:rPr>
          <w:rFonts w:ascii="仿宋_GB2312" w:eastAsia="仿宋_GB2312" w:hAnsi="仿宋" w:cs="宋体" w:hint="eastAsia"/>
          <w:b/>
          <w:bCs/>
          <w:kern w:val="0"/>
          <w:sz w:val="32"/>
          <w:szCs w:val="32"/>
        </w:rPr>
        <w:t>.推进</w:t>
      </w:r>
      <w:proofErr w:type="gramStart"/>
      <w:r w:rsidRPr="00305F92">
        <w:rPr>
          <w:rFonts w:ascii="仿宋_GB2312" w:eastAsia="仿宋_GB2312" w:hAnsi="仿宋" w:cs="宋体" w:hint="eastAsia"/>
          <w:b/>
          <w:bCs/>
          <w:kern w:val="0"/>
          <w:sz w:val="32"/>
          <w:szCs w:val="32"/>
        </w:rPr>
        <w:t>适老基础</w:t>
      </w:r>
      <w:proofErr w:type="gramEnd"/>
      <w:r w:rsidRPr="00305F92">
        <w:rPr>
          <w:rFonts w:ascii="仿宋_GB2312" w:eastAsia="仿宋_GB2312" w:hAnsi="仿宋" w:cs="宋体" w:hint="eastAsia"/>
          <w:b/>
          <w:bCs/>
          <w:kern w:val="0"/>
          <w:sz w:val="32"/>
          <w:szCs w:val="32"/>
        </w:rPr>
        <w:t>设施建设。</w:t>
      </w:r>
      <w:r w:rsidRPr="00305F92">
        <w:rPr>
          <w:rFonts w:ascii="仿宋_GB2312" w:eastAsia="仿宋_GB2312" w:hAnsi="华文仿宋" w:cs="仿宋" w:hint="eastAsia"/>
          <w:kern w:val="0"/>
          <w:sz w:val="32"/>
          <w:szCs w:val="32"/>
          <w:shd w:val="clear" w:color="auto" w:fill="FFFFFF"/>
        </w:rPr>
        <w:t>贯彻落实老年服务设施、公共设施</w:t>
      </w:r>
      <w:proofErr w:type="gramStart"/>
      <w:r w:rsidRPr="00305F92">
        <w:rPr>
          <w:rFonts w:ascii="仿宋_GB2312" w:eastAsia="仿宋_GB2312" w:hAnsi="华文仿宋" w:cs="仿宋" w:hint="eastAsia"/>
          <w:kern w:val="0"/>
          <w:sz w:val="32"/>
          <w:szCs w:val="32"/>
          <w:shd w:val="clear" w:color="auto" w:fill="FFFFFF"/>
        </w:rPr>
        <w:t>适</w:t>
      </w:r>
      <w:proofErr w:type="gramEnd"/>
      <w:r w:rsidRPr="00305F92">
        <w:rPr>
          <w:rFonts w:ascii="仿宋_GB2312" w:eastAsia="仿宋_GB2312" w:hAnsi="华文仿宋" w:cs="仿宋" w:hint="eastAsia"/>
          <w:kern w:val="0"/>
          <w:sz w:val="32"/>
          <w:szCs w:val="32"/>
          <w:shd w:val="clear" w:color="auto" w:fill="FFFFFF"/>
        </w:rPr>
        <w:t>老化和无障碍建设标准，确保新建、改建设施满足</w:t>
      </w:r>
      <w:proofErr w:type="gramStart"/>
      <w:r w:rsidRPr="00305F92">
        <w:rPr>
          <w:rFonts w:ascii="仿宋_GB2312" w:eastAsia="仿宋_GB2312" w:hAnsi="华文仿宋" w:cs="仿宋" w:hint="eastAsia"/>
          <w:kern w:val="0"/>
          <w:sz w:val="32"/>
          <w:szCs w:val="32"/>
          <w:shd w:val="clear" w:color="auto" w:fill="FFFFFF"/>
        </w:rPr>
        <w:t>适</w:t>
      </w:r>
      <w:proofErr w:type="gramEnd"/>
      <w:r w:rsidRPr="00305F92">
        <w:rPr>
          <w:rFonts w:ascii="仿宋_GB2312" w:eastAsia="仿宋_GB2312" w:hAnsi="华文仿宋" w:cs="仿宋" w:hint="eastAsia"/>
          <w:kern w:val="0"/>
          <w:sz w:val="32"/>
          <w:szCs w:val="32"/>
          <w:shd w:val="clear" w:color="auto" w:fill="FFFFFF"/>
        </w:rPr>
        <w:t>老化和无障碍要求。</w:t>
      </w:r>
      <w:r w:rsidRPr="00305F92">
        <w:rPr>
          <w:rFonts w:ascii="仿宋_GB2312" w:eastAsia="仿宋_GB2312" w:hAnsi="仿宋" w:cs="宋体" w:hint="eastAsia"/>
          <w:kern w:val="0"/>
          <w:sz w:val="32"/>
          <w:szCs w:val="32"/>
        </w:rPr>
        <w:t>持续开展特殊困难老年人</w:t>
      </w:r>
      <w:proofErr w:type="gramStart"/>
      <w:r w:rsidRPr="00305F92">
        <w:rPr>
          <w:rFonts w:ascii="仿宋_GB2312" w:eastAsia="仿宋_GB2312" w:hAnsi="仿宋" w:cs="宋体" w:hint="eastAsia"/>
          <w:kern w:val="0"/>
          <w:sz w:val="32"/>
          <w:szCs w:val="32"/>
        </w:rPr>
        <w:t>适</w:t>
      </w:r>
      <w:proofErr w:type="gramEnd"/>
      <w:r w:rsidRPr="00305F92">
        <w:rPr>
          <w:rFonts w:ascii="仿宋_GB2312" w:eastAsia="仿宋_GB2312" w:hAnsi="仿宋" w:cs="宋体" w:hint="eastAsia"/>
          <w:kern w:val="0"/>
          <w:sz w:val="32"/>
          <w:szCs w:val="32"/>
        </w:rPr>
        <w:t>老化改造，到</w:t>
      </w:r>
      <w:r w:rsidRPr="009F4515">
        <w:rPr>
          <w:rFonts w:ascii="Times New Roman" w:eastAsia="仿宋_GB2312" w:hAnsi="Times New Roman"/>
          <w:kern w:val="0"/>
          <w:sz w:val="32"/>
          <w:szCs w:val="32"/>
        </w:rPr>
        <w:t>2025</w:t>
      </w:r>
      <w:r w:rsidRPr="00305F92">
        <w:rPr>
          <w:rFonts w:ascii="仿宋_GB2312" w:eastAsia="仿宋_GB2312" w:hAnsi="仿宋" w:cs="宋体" w:hint="eastAsia"/>
          <w:kern w:val="0"/>
          <w:sz w:val="32"/>
          <w:szCs w:val="32"/>
        </w:rPr>
        <w:t>年，居家高龄、独居、失能政府保</w:t>
      </w:r>
      <w:r w:rsidRPr="00305F92">
        <w:rPr>
          <w:rFonts w:ascii="仿宋_GB2312" w:eastAsia="仿宋_GB2312" w:hAnsi="Segoe UI Symbol" w:cs="Segoe UI Symbol" w:hint="eastAsia"/>
          <w:kern w:val="0"/>
          <w:sz w:val="32"/>
          <w:szCs w:val="32"/>
        </w:rPr>
        <w:t>障对象实现</w:t>
      </w:r>
      <w:proofErr w:type="gramStart"/>
      <w:r w:rsidRPr="00305F92">
        <w:rPr>
          <w:rFonts w:ascii="仿宋_GB2312" w:eastAsia="仿宋_GB2312" w:hAnsi="Segoe UI Symbol" w:cs="Segoe UI Symbol" w:hint="eastAsia"/>
          <w:kern w:val="0"/>
          <w:sz w:val="32"/>
          <w:szCs w:val="32"/>
        </w:rPr>
        <w:t>愿改尽</w:t>
      </w:r>
      <w:proofErr w:type="gramEnd"/>
      <w:r w:rsidRPr="00305F92">
        <w:rPr>
          <w:rFonts w:ascii="仿宋_GB2312" w:eastAsia="仿宋_GB2312" w:hAnsi="Segoe UI Symbol" w:cs="Segoe UI Symbol" w:hint="eastAsia"/>
          <w:kern w:val="0"/>
          <w:sz w:val="32"/>
          <w:szCs w:val="32"/>
        </w:rPr>
        <w:t>改。</w:t>
      </w:r>
      <w:r w:rsidRPr="00305F92">
        <w:rPr>
          <w:rFonts w:ascii="仿宋_GB2312" w:eastAsia="仿宋_GB2312" w:hAnsi="仿宋" w:cs="宋体" w:hint="eastAsia"/>
          <w:kern w:val="0"/>
          <w:sz w:val="32"/>
          <w:szCs w:val="32"/>
        </w:rPr>
        <w:t>通过政府补贴、产业引导和家庭自负的方式，支持老年人家庭开展居家环境</w:t>
      </w:r>
      <w:proofErr w:type="gramStart"/>
      <w:r w:rsidRPr="00305F92">
        <w:rPr>
          <w:rFonts w:ascii="仿宋_GB2312" w:eastAsia="仿宋_GB2312" w:hAnsi="仿宋" w:cs="宋体" w:hint="eastAsia"/>
          <w:kern w:val="0"/>
          <w:sz w:val="32"/>
          <w:szCs w:val="32"/>
        </w:rPr>
        <w:t>适</w:t>
      </w:r>
      <w:proofErr w:type="gramEnd"/>
      <w:r w:rsidRPr="00305F92">
        <w:rPr>
          <w:rFonts w:ascii="仿宋_GB2312" w:eastAsia="仿宋_GB2312" w:hAnsi="仿宋" w:cs="宋体" w:hint="eastAsia"/>
          <w:kern w:val="0"/>
          <w:sz w:val="32"/>
          <w:szCs w:val="32"/>
        </w:rPr>
        <w:t>老化改造和智慧化改造，完善老年人住宅防火和紧急救援救助功能。支持开发老年宜居住宅和代际亲情住宅，鼓励老年家庭成员共同生活或就近居住。继续推进街道、村（社）“老年人生活圈”配套设施建设，整合社区各类服务资源，为老年人提供一站式便捷服务。鼓励和支持有条件的地区结合老旧小区改造推进</w:t>
      </w:r>
      <w:proofErr w:type="gramStart"/>
      <w:r w:rsidRPr="00305F92">
        <w:rPr>
          <w:rFonts w:ascii="仿宋_GB2312" w:eastAsia="仿宋_GB2312" w:hAnsi="仿宋" w:cs="宋体" w:hint="eastAsia"/>
          <w:kern w:val="0"/>
          <w:sz w:val="32"/>
          <w:szCs w:val="32"/>
        </w:rPr>
        <w:t>既有住宅</w:t>
      </w:r>
      <w:proofErr w:type="gramEnd"/>
      <w:r w:rsidRPr="00305F92">
        <w:rPr>
          <w:rFonts w:ascii="仿宋_GB2312" w:eastAsia="仿宋_GB2312" w:hAnsi="仿宋" w:cs="宋体" w:hint="eastAsia"/>
          <w:kern w:val="0"/>
          <w:sz w:val="32"/>
          <w:szCs w:val="32"/>
        </w:rPr>
        <w:t>加装电梯，全面开展全国无障碍建设市县、老年友好型城市、老年友好型社区等创建活动。到</w:t>
      </w:r>
      <w:r w:rsidRPr="009F4515">
        <w:rPr>
          <w:rFonts w:ascii="Times New Roman" w:eastAsia="仿宋_GB2312" w:hAnsi="Times New Roman"/>
          <w:kern w:val="0"/>
          <w:sz w:val="32"/>
          <w:szCs w:val="32"/>
        </w:rPr>
        <w:t>2025</w:t>
      </w:r>
      <w:r w:rsidRPr="00305F92">
        <w:rPr>
          <w:rFonts w:ascii="仿宋_GB2312" w:eastAsia="仿宋_GB2312" w:hAnsi="仿宋" w:cs="宋体" w:hint="eastAsia"/>
          <w:kern w:val="0"/>
          <w:sz w:val="32"/>
          <w:szCs w:val="32"/>
        </w:rPr>
        <w:t>年，安全、便利、舒适的老年宜居环境体系基本建立，“住、行、</w:t>
      </w:r>
      <w:proofErr w:type="gramStart"/>
      <w:r w:rsidRPr="00305F92">
        <w:rPr>
          <w:rFonts w:ascii="仿宋_GB2312" w:eastAsia="仿宋_GB2312" w:hAnsi="仿宋" w:cs="宋体" w:hint="eastAsia"/>
          <w:kern w:val="0"/>
          <w:sz w:val="32"/>
          <w:szCs w:val="32"/>
        </w:rPr>
        <w:t>医</w:t>
      </w:r>
      <w:proofErr w:type="gramEnd"/>
      <w:r w:rsidRPr="00305F92">
        <w:rPr>
          <w:rFonts w:ascii="仿宋_GB2312" w:eastAsia="仿宋_GB2312" w:hAnsi="仿宋" w:cs="宋体" w:hint="eastAsia"/>
          <w:kern w:val="0"/>
          <w:sz w:val="32"/>
          <w:szCs w:val="32"/>
        </w:rPr>
        <w:t>、养”等环境更加优化。</w:t>
      </w:r>
    </w:p>
    <w:p w:rsidR="00114B09" w:rsidRPr="00305F92" w:rsidRDefault="00114B09" w:rsidP="00114B09">
      <w:pPr>
        <w:spacing w:line="560" w:lineRule="exact"/>
        <w:ind w:firstLineChars="200" w:firstLine="643"/>
        <w:rPr>
          <w:rFonts w:ascii="仿宋_GB2312" w:eastAsia="仿宋_GB2312" w:hAnsi="仿宋" w:cs="宋体"/>
          <w:kern w:val="0"/>
          <w:sz w:val="32"/>
          <w:szCs w:val="32"/>
        </w:rPr>
      </w:pPr>
      <w:r w:rsidRPr="009F4515">
        <w:rPr>
          <w:rFonts w:ascii="Times New Roman" w:eastAsia="仿宋_GB2312" w:hAnsi="Times New Roman"/>
          <w:b/>
          <w:bCs/>
          <w:kern w:val="0"/>
          <w:sz w:val="32"/>
          <w:szCs w:val="32"/>
        </w:rPr>
        <w:t>2</w:t>
      </w:r>
      <w:r w:rsidRPr="00305F92">
        <w:rPr>
          <w:rFonts w:ascii="仿宋_GB2312" w:eastAsia="仿宋_GB2312" w:hAnsi="仿宋" w:cs="宋体" w:hint="eastAsia"/>
          <w:b/>
          <w:bCs/>
          <w:kern w:val="0"/>
          <w:sz w:val="32"/>
          <w:szCs w:val="32"/>
        </w:rPr>
        <w:t>.提升老年体育健身设施供给。</w:t>
      </w:r>
      <w:r w:rsidRPr="00305F92">
        <w:rPr>
          <w:rFonts w:ascii="仿宋_GB2312" w:eastAsia="仿宋_GB2312" w:hAnsi="仿宋" w:cs="宋体" w:hint="eastAsia"/>
          <w:kern w:val="0"/>
          <w:sz w:val="32"/>
          <w:szCs w:val="32"/>
        </w:rPr>
        <w:t>以筹办</w:t>
      </w:r>
      <w:r w:rsidRPr="009F4515">
        <w:rPr>
          <w:rFonts w:ascii="Times New Roman" w:eastAsia="仿宋_GB2312" w:hAnsi="Times New Roman"/>
          <w:kern w:val="0"/>
          <w:sz w:val="32"/>
          <w:szCs w:val="32"/>
        </w:rPr>
        <w:t>2022</w:t>
      </w:r>
      <w:r w:rsidRPr="00305F92">
        <w:rPr>
          <w:rFonts w:ascii="仿宋_GB2312" w:eastAsia="仿宋_GB2312" w:hAnsi="仿宋" w:cs="宋体" w:hint="eastAsia"/>
          <w:kern w:val="0"/>
          <w:sz w:val="32"/>
          <w:szCs w:val="32"/>
        </w:rPr>
        <w:t>年亚运会</w:t>
      </w:r>
      <w:proofErr w:type="gramStart"/>
      <w:r w:rsidRPr="00305F92">
        <w:rPr>
          <w:rFonts w:ascii="仿宋_GB2312" w:eastAsia="仿宋_GB2312" w:hAnsi="仿宋" w:cs="宋体" w:hint="eastAsia"/>
          <w:kern w:val="0"/>
          <w:sz w:val="32"/>
          <w:szCs w:val="32"/>
        </w:rPr>
        <w:t>和亚残运</w:t>
      </w:r>
      <w:proofErr w:type="gramEnd"/>
      <w:r w:rsidRPr="00305F92">
        <w:rPr>
          <w:rFonts w:ascii="仿宋_GB2312" w:eastAsia="仿宋_GB2312" w:hAnsi="仿宋" w:cs="宋体" w:hint="eastAsia"/>
          <w:kern w:val="0"/>
          <w:sz w:val="32"/>
          <w:szCs w:val="32"/>
        </w:rPr>
        <w:t>会为契机，统筹规划体育场地设施建设，改善各类公共体育设施的无障碍条件。新建居住区和社区按室内人均建筑面积标准配建健身设施，城市社区和有条件的农村构建“</w:t>
      </w:r>
      <w:r w:rsidRPr="009F4515">
        <w:rPr>
          <w:rFonts w:ascii="Times New Roman" w:eastAsia="仿宋_GB2312" w:hAnsi="Times New Roman"/>
          <w:kern w:val="0"/>
          <w:sz w:val="32"/>
          <w:szCs w:val="32"/>
        </w:rPr>
        <w:t>15</w:t>
      </w:r>
      <w:r w:rsidRPr="00305F92">
        <w:rPr>
          <w:rFonts w:ascii="仿宋_GB2312" w:eastAsia="仿宋_GB2312" w:hAnsi="仿宋" w:cs="宋体" w:hint="eastAsia"/>
          <w:kern w:val="0"/>
          <w:sz w:val="32"/>
          <w:szCs w:val="32"/>
        </w:rPr>
        <w:t>分钟健身圈”。新改建一批社区慢行道，每个社区都有</w:t>
      </w:r>
      <w:r w:rsidRPr="00305F92">
        <w:rPr>
          <w:rFonts w:ascii="仿宋_GB2312" w:eastAsia="仿宋_GB2312" w:hAnsi="仿宋" w:cs="宋体" w:hint="eastAsia"/>
          <w:kern w:val="0"/>
          <w:sz w:val="32"/>
          <w:szCs w:val="32"/>
        </w:rPr>
        <w:lastRenderedPageBreak/>
        <w:t>便捷的体育健身设施，每个行政村都有适合老年人的体育健身设施。实施“一个社区一个体育项目”计划。</w:t>
      </w:r>
      <w:r w:rsidRPr="00305F92">
        <w:rPr>
          <w:rFonts w:ascii="仿宋_GB2312" w:eastAsia="仿宋_GB2312" w:hAnsi="仿宋" w:hint="eastAsia"/>
          <w:kern w:val="0"/>
          <w:sz w:val="32"/>
          <w:szCs w:val="32"/>
        </w:rPr>
        <w:t>继续开展老年体育示范区创建活动。</w:t>
      </w:r>
      <w:r w:rsidRPr="00305F92">
        <w:rPr>
          <w:rFonts w:ascii="仿宋_GB2312" w:eastAsia="仿宋_GB2312" w:hAnsi="仿宋" w:cs="宋体" w:hint="eastAsia"/>
          <w:kern w:val="0"/>
          <w:sz w:val="32"/>
          <w:szCs w:val="32"/>
        </w:rPr>
        <w:t>建立各级各类文化体育公共服务设施向老年人优惠开放的制度。</w:t>
      </w:r>
      <w:r w:rsidRPr="00305F92">
        <w:rPr>
          <w:rFonts w:ascii="仿宋_GB2312" w:eastAsia="仿宋_GB2312" w:hAnsi="仿宋" w:hint="eastAsia"/>
          <w:kern w:val="0"/>
          <w:sz w:val="32"/>
          <w:szCs w:val="32"/>
        </w:rPr>
        <w:t>积极筹备“杭州市老年人体育健身学院”。</w:t>
      </w:r>
      <w:r w:rsidRPr="00305F92">
        <w:rPr>
          <w:rFonts w:ascii="仿宋_GB2312" w:eastAsia="仿宋_GB2312" w:hAnsi="仿宋" w:cs="宋体" w:hint="eastAsia"/>
          <w:kern w:val="0"/>
          <w:sz w:val="32"/>
          <w:szCs w:val="32"/>
        </w:rPr>
        <w:t>各区、县（市）至少建有</w:t>
      </w:r>
      <w:r w:rsidRPr="009F4515">
        <w:rPr>
          <w:rFonts w:ascii="Times New Roman" w:eastAsia="仿宋_GB2312" w:hAnsi="Times New Roman"/>
          <w:kern w:val="0"/>
          <w:sz w:val="32"/>
          <w:szCs w:val="32"/>
        </w:rPr>
        <w:t>1</w:t>
      </w:r>
      <w:r w:rsidRPr="00305F92">
        <w:rPr>
          <w:rFonts w:ascii="仿宋_GB2312" w:eastAsia="仿宋_GB2312" w:hAnsi="仿宋" w:cs="宋体" w:hint="eastAsia"/>
          <w:kern w:val="0"/>
          <w:sz w:val="32"/>
          <w:szCs w:val="32"/>
        </w:rPr>
        <w:t>所功能完备的区级老年活动中心。</w:t>
      </w:r>
    </w:p>
    <w:p w:rsidR="00114B09" w:rsidRPr="00305F92" w:rsidRDefault="00114B09" w:rsidP="00114B09">
      <w:pPr>
        <w:spacing w:line="560" w:lineRule="exact"/>
        <w:ind w:firstLineChars="196" w:firstLine="630"/>
        <w:rPr>
          <w:rFonts w:ascii="仿宋_GB2312" w:eastAsia="仿宋_GB2312" w:hAnsi="仿宋"/>
          <w:kern w:val="0"/>
          <w:sz w:val="32"/>
          <w:szCs w:val="32"/>
        </w:rPr>
      </w:pPr>
      <w:r w:rsidRPr="009F4515">
        <w:rPr>
          <w:rFonts w:ascii="Times New Roman" w:eastAsia="仿宋_GB2312" w:hAnsi="Times New Roman"/>
          <w:b/>
          <w:bCs/>
          <w:kern w:val="0"/>
          <w:sz w:val="32"/>
          <w:szCs w:val="32"/>
        </w:rPr>
        <w:t>3</w:t>
      </w:r>
      <w:r w:rsidRPr="00305F92">
        <w:rPr>
          <w:rFonts w:ascii="仿宋_GB2312" w:eastAsia="仿宋_GB2312" w:hAnsi="仿宋" w:cs="宋体" w:hint="eastAsia"/>
          <w:b/>
          <w:bCs/>
          <w:kern w:val="0"/>
          <w:sz w:val="32"/>
          <w:szCs w:val="32"/>
        </w:rPr>
        <w:t>.</w:t>
      </w:r>
      <w:r w:rsidRPr="00305F92">
        <w:rPr>
          <w:rFonts w:ascii="仿宋_GB2312" w:eastAsia="仿宋_GB2312" w:hAnsi="仿宋" w:hint="eastAsia"/>
          <w:b/>
          <w:bCs/>
          <w:kern w:val="0"/>
          <w:sz w:val="32"/>
          <w:szCs w:val="32"/>
        </w:rPr>
        <w:t>丰富老年公共文化服务供给。</w:t>
      </w:r>
      <w:r w:rsidRPr="00305F92">
        <w:rPr>
          <w:rFonts w:ascii="仿宋_GB2312" w:eastAsia="仿宋_GB2312" w:hAnsi="仿宋" w:hint="eastAsia"/>
          <w:kern w:val="0"/>
          <w:sz w:val="32"/>
          <w:szCs w:val="32"/>
        </w:rPr>
        <w:t>把老年文化教育纳入全民教育、文化事业发展总体规划，逐步加大老年文化事业投入，完善面向老年人的公共文化设施。鼓励影视制作机构、出版部门制作出版更多老龄题材的影视作品、图书、音像制品和电子、网络出版物，增加老年公共文化产品供给。支持各级电台、电视台、报刊等新闻媒体开辟老龄文化专栏，加大老年文化传播和老龄宣传工作力度。</w:t>
      </w:r>
    </w:p>
    <w:p w:rsidR="00114B09" w:rsidRPr="00305F92" w:rsidRDefault="00114B09" w:rsidP="00114B09">
      <w:pPr>
        <w:spacing w:line="560" w:lineRule="exact"/>
        <w:ind w:firstLineChars="200" w:firstLine="643"/>
        <w:rPr>
          <w:rFonts w:ascii="仿宋_GB2312" w:eastAsia="仿宋_GB2312" w:hAnsi="仿宋" w:cs="宋体"/>
          <w:kern w:val="0"/>
          <w:sz w:val="32"/>
          <w:szCs w:val="32"/>
        </w:rPr>
      </w:pPr>
      <w:r w:rsidRPr="009F4515">
        <w:rPr>
          <w:rFonts w:ascii="Times New Roman" w:eastAsia="仿宋_GB2312" w:hAnsi="Times New Roman"/>
          <w:b/>
          <w:bCs/>
          <w:kern w:val="0"/>
          <w:sz w:val="32"/>
          <w:szCs w:val="32"/>
        </w:rPr>
        <w:t>4</w:t>
      </w:r>
      <w:r w:rsidRPr="00305F92">
        <w:rPr>
          <w:rFonts w:ascii="仿宋_GB2312" w:eastAsia="仿宋_GB2312" w:hAnsi="仿宋" w:cs="宋体" w:hint="eastAsia"/>
          <w:b/>
          <w:bCs/>
          <w:kern w:val="0"/>
          <w:sz w:val="32"/>
          <w:szCs w:val="32"/>
        </w:rPr>
        <w:t>.弘扬敬老爱老助老社会风尚。</w:t>
      </w:r>
      <w:r w:rsidRPr="00305F92">
        <w:rPr>
          <w:rFonts w:ascii="仿宋_GB2312" w:eastAsia="仿宋_GB2312" w:hAnsi="仿宋" w:cs="宋体" w:hint="eastAsia"/>
          <w:kern w:val="0"/>
          <w:sz w:val="32"/>
          <w:szCs w:val="32"/>
        </w:rPr>
        <w:t>把敬老爱老助老道德教育纳入社会主义核心价值观教育整体规划，列为公民道德建设、党员干部教育、中小学德育和村规民约的重要内容。推动孝亲敬老文化进学校、进家庭、进机关、进社区，探索将赡养父母行为纳入公民个人社会诚信档案。持续开展“敬老爱老助老主题教育”“敬老月”和“老年节”等系列活动。开展杭州市敬老爱老助老“最美”系列先进推选活动，深化“最美敬老爱老助老模范人物”“最美长者”等宣传展示活动。组织开展“敬老文明号”“老年友好社区”等创建活动，建立和优化创建活动的地方标准。</w:t>
      </w:r>
    </w:p>
    <w:tbl>
      <w:tblPr>
        <w:tblW w:w="8296" w:type="dxa"/>
        <w:jc w:val="center"/>
        <w:tblLayout w:type="fixed"/>
        <w:tblLook w:val="04A0" w:firstRow="1" w:lastRow="0" w:firstColumn="1" w:lastColumn="0" w:noHBand="0" w:noVBand="1"/>
      </w:tblPr>
      <w:tblGrid>
        <w:gridCol w:w="8296"/>
      </w:tblGrid>
      <w:tr w:rsidR="00114B09" w:rsidRPr="00305F92" w:rsidTr="001952C6">
        <w:trPr>
          <w:jc w:val="center"/>
        </w:trPr>
        <w:tc>
          <w:tcPr>
            <w:tcW w:w="8296" w:type="dxa"/>
            <w:tcBorders>
              <w:top w:val="single" w:sz="4" w:space="0" w:color="auto"/>
              <w:left w:val="single" w:sz="4" w:space="0" w:color="auto"/>
              <w:bottom w:val="single" w:sz="4" w:space="0" w:color="auto"/>
              <w:right w:val="single" w:sz="4" w:space="0" w:color="auto"/>
            </w:tcBorders>
            <w:vAlign w:val="center"/>
            <w:hideMark/>
          </w:tcPr>
          <w:p w:rsidR="00114B09" w:rsidRPr="00305F92" w:rsidRDefault="00114B09" w:rsidP="001952C6">
            <w:pPr>
              <w:adjustRightInd w:val="0"/>
              <w:spacing w:line="360" w:lineRule="auto"/>
              <w:jc w:val="center"/>
              <w:rPr>
                <w:rFonts w:ascii="黑体" w:eastAsia="黑体" w:hAnsi="黑体"/>
                <w:sz w:val="24"/>
                <w:szCs w:val="24"/>
              </w:rPr>
            </w:pPr>
            <w:r w:rsidRPr="00305F92">
              <w:rPr>
                <w:rFonts w:ascii="黑体" w:eastAsia="黑体" w:hAnsi="黑体" w:hint="eastAsia"/>
                <w:sz w:val="28"/>
                <w:szCs w:val="28"/>
              </w:rPr>
              <w:t>专栏</w:t>
            </w:r>
            <w:r w:rsidRPr="009F4515">
              <w:rPr>
                <w:rFonts w:ascii="Times New Roman" w:eastAsia="黑体" w:hAnsi="Times New Roman"/>
                <w:sz w:val="28"/>
                <w:szCs w:val="28"/>
              </w:rPr>
              <w:t>7</w:t>
            </w:r>
            <w:r w:rsidRPr="00305F92">
              <w:rPr>
                <w:rFonts w:ascii="黑体" w:eastAsia="黑体" w:hAnsi="黑体" w:hint="eastAsia"/>
                <w:sz w:val="28"/>
                <w:szCs w:val="28"/>
              </w:rPr>
              <w:t xml:space="preserve"> 宜居颐养型老年友好环境提升工程</w:t>
            </w:r>
          </w:p>
        </w:tc>
      </w:tr>
      <w:tr w:rsidR="00114B09" w:rsidRPr="00305F92" w:rsidTr="001952C6">
        <w:trPr>
          <w:jc w:val="center"/>
        </w:trPr>
        <w:tc>
          <w:tcPr>
            <w:tcW w:w="8296" w:type="dxa"/>
            <w:tcBorders>
              <w:top w:val="single" w:sz="4" w:space="0" w:color="auto"/>
              <w:left w:val="single" w:sz="4" w:space="0" w:color="auto"/>
              <w:bottom w:val="single" w:sz="4" w:space="0" w:color="auto"/>
              <w:right w:val="single" w:sz="4" w:space="0" w:color="auto"/>
            </w:tcBorders>
            <w:vAlign w:val="center"/>
            <w:hideMark/>
          </w:tcPr>
          <w:p w:rsidR="00114B09" w:rsidRPr="00305F92" w:rsidRDefault="00114B09" w:rsidP="00114B09">
            <w:pPr>
              <w:spacing w:beforeLines="50" w:before="156" w:afterLines="50" w:after="156"/>
              <w:ind w:firstLineChars="200" w:firstLine="482"/>
              <w:rPr>
                <w:rFonts w:ascii="仿宋_GB2312" w:eastAsia="仿宋_GB2312" w:hAnsi="宋体"/>
                <w:sz w:val="24"/>
                <w:szCs w:val="24"/>
              </w:rPr>
            </w:pPr>
            <w:r w:rsidRPr="00305F92">
              <w:rPr>
                <w:rFonts w:ascii="仿宋_GB2312" w:eastAsia="仿宋_GB2312" w:hAnsi="宋体" w:hint="eastAsia"/>
                <w:b/>
                <w:bCs/>
                <w:sz w:val="24"/>
                <w:szCs w:val="24"/>
              </w:rPr>
              <w:lastRenderedPageBreak/>
              <w:t>（一）老年友好型社区创建行动。</w:t>
            </w:r>
            <w:r w:rsidRPr="00305F92">
              <w:rPr>
                <w:rFonts w:ascii="仿宋_GB2312" w:eastAsia="仿宋_GB2312" w:hAnsi="宋体" w:hint="eastAsia"/>
                <w:sz w:val="24"/>
                <w:szCs w:val="24"/>
              </w:rPr>
              <w:t>制定《杭州市老年友好型社区创建方案》，量化城乡老年友好型社区标准，鼓励各区、县（市）结合实际情况创建各具特色的老年友好型社区。到</w:t>
            </w:r>
            <w:r w:rsidRPr="009F4515">
              <w:rPr>
                <w:rFonts w:ascii="Times New Roman" w:eastAsia="仿宋_GB2312" w:hAnsi="Times New Roman"/>
                <w:sz w:val="24"/>
                <w:szCs w:val="24"/>
              </w:rPr>
              <w:t>2025</w:t>
            </w:r>
            <w:r w:rsidRPr="00305F92">
              <w:rPr>
                <w:rFonts w:ascii="仿宋_GB2312" w:eastAsia="仿宋_GB2312" w:hAnsi="宋体" w:hint="eastAsia"/>
                <w:sz w:val="24"/>
                <w:szCs w:val="24"/>
              </w:rPr>
              <w:t>年，在全市创建</w:t>
            </w:r>
            <w:r w:rsidRPr="009F4515">
              <w:rPr>
                <w:rFonts w:ascii="Times New Roman" w:eastAsia="仿宋_GB2312" w:hAnsi="Times New Roman"/>
                <w:sz w:val="24"/>
                <w:szCs w:val="24"/>
              </w:rPr>
              <w:t>350</w:t>
            </w:r>
            <w:r w:rsidRPr="00305F92">
              <w:rPr>
                <w:rFonts w:ascii="仿宋_GB2312" w:eastAsia="仿宋_GB2312" w:hAnsi="宋体" w:hint="eastAsia"/>
                <w:sz w:val="24"/>
                <w:szCs w:val="24"/>
              </w:rPr>
              <w:t>个“杭州市老年友好型社区”，争取创建</w:t>
            </w:r>
            <w:r w:rsidRPr="009F4515">
              <w:rPr>
                <w:rFonts w:ascii="Times New Roman" w:eastAsia="仿宋_GB2312" w:hAnsi="Times New Roman"/>
                <w:sz w:val="24"/>
                <w:szCs w:val="24"/>
              </w:rPr>
              <w:t>50</w:t>
            </w:r>
            <w:r w:rsidRPr="00305F92">
              <w:rPr>
                <w:rFonts w:ascii="仿宋_GB2312" w:eastAsia="仿宋_GB2312" w:hAnsi="宋体" w:hint="eastAsia"/>
                <w:sz w:val="24"/>
                <w:szCs w:val="24"/>
              </w:rPr>
              <w:t>个以上“全国示范性老年友好型社区”。</w:t>
            </w:r>
          </w:p>
          <w:p w:rsidR="00114B09" w:rsidRPr="00305F92" w:rsidRDefault="00114B09" w:rsidP="00114B09">
            <w:pPr>
              <w:spacing w:beforeLines="50" w:before="156" w:afterLines="50" w:after="156"/>
              <w:ind w:firstLineChars="200" w:firstLine="482"/>
              <w:rPr>
                <w:rFonts w:ascii="仿宋_GB2312" w:eastAsia="仿宋_GB2312" w:hAnsi="宋体"/>
                <w:sz w:val="24"/>
                <w:szCs w:val="24"/>
              </w:rPr>
            </w:pPr>
            <w:r w:rsidRPr="00305F92">
              <w:rPr>
                <w:rFonts w:ascii="仿宋_GB2312" w:eastAsia="仿宋_GB2312" w:hAnsi="宋体" w:hint="eastAsia"/>
                <w:b/>
                <w:bCs/>
                <w:sz w:val="24"/>
                <w:szCs w:val="24"/>
              </w:rPr>
              <w:t>（二）积极推进</w:t>
            </w:r>
            <w:proofErr w:type="gramStart"/>
            <w:r w:rsidRPr="00305F92">
              <w:rPr>
                <w:rFonts w:ascii="仿宋_GB2312" w:eastAsia="仿宋_GB2312" w:hAnsi="宋体" w:hint="eastAsia"/>
                <w:b/>
                <w:bCs/>
                <w:sz w:val="24"/>
                <w:szCs w:val="24"/>
              </w:rPr>
              <w:t>适</w:t>
            </w:r>
            <w:proofErr w:type="gramEnd"/>
            <w:r w:rsidRPr="00305F92">
              <w:rPr>
                <w:rFonts w:ascii="仿宋_GB2312" w:eastAsia="仿宋_GB2312" w:hAnsi="宋体" w:hint="eastAsia"/>
                <w:b/>
                <w:bCs/>
                <w:sz w:val="24"/>
                <w:szCs w:val="24"/>
              </w:rPr>
              <w:t>老化改造行动。</w:t>
            </w:r>
            <w:r w:rsidRPr="00305F92">
              <w:rPr>
                <w:rFonts w:ascii="仿宋_GB2312" w:eastAsia="仿宋_GB2312" w:hAnsi="宋体" w:hint="eastAsia"/>
                <w:sz w:val="24"/>
                <w:szCs w:val="24"/>
              </w:rPr>
              <w:t>探索政府补助、社会参与、个人分担的模式，支持、引导老年人家庭进行</w:t>
            </w:r>
            <w:proofErr w:type="gramStart"/>
            <w:r w:rsidRPr="00305F92">
              <w:rPr>
                <w:rFonts w:ascii="仿宋_GB2312" w:eastAsia="仿宋_GB2312" w:hAnsi="宋体" w:hint="eastAsia"/>
                <w:sz w:val="24"/>
                <w:szCs w:val="24"/>
              </w:rPr>
              <w:t>适</w:t>
            </w:r>
            <w:proofErr w:type="gramEnd"/>
            <w:r w:rsidRPr="00305F92">
              <w:rPr>
                <w:rFonts w:ascii="仿宋_GB2312" w:eastAsia="仿宋_GB2312" w:hAnsi="宋体" w:hint="eastAsia"/>
                <w:sz w:val="24"/>
                <w:szCs w:val="24"/>
              </w:rPr>
              <w:t>老化改造，重点支持保障特殊困难老年人家庭</w:t>
            </w:r>
            <w:proofErr w:type="gramStart"/>
            <w:r w:rsidRPr="00305F92">
              <w:rPr>
                <w:rFonts w:ascii="仿宋_GB2312" w:eastAsia="仿宋_GB2312" w:hAnsi="宋体" w:hint="eastAsia"/>
                <w:sz w:val="24"/>
                <w:szCs w:val="24"/>
              </w:rPr>
              <w:t>适</w:t>
            </w:r>
            <w:proofErr w:type="gramEnd"/>
            <w:r w:rsidRPr="00305F92">
              <w:rPr>
                <w:rFonts w:ascii="仿宋_GB2312" w:eastAsia="仿宋_GB2312" w:hAnsi="宋体" w:hint="eastAsia"/>
                <w:sz w:val="24"/>
                <w:szCs w:val="24"/>
              </w:rPr>
              <w:t>老化改造。支持装修装饰、家政服务、物业等相关领域企业主体拓展</w:t>
            </w:r>
            <w:proofErr w:type="gramStart"/>
            <w:r w:rsidRPr="00305F92">
              <w:rPr>
                <w:rFonts w:ascii="仿宋_GB2312" w:eastAsia="仿宋_GB2312" w:hAnsi="宋体" w:hint="eastAsia"/>
                <w:sz w:val="24"/>
                <w:szCs w:val="24"/>
              </w:rPr>
              <w:t>适</w:t>
            </w:r>
            <w:proofErr w:type="gramEnd"/>
            <w:r w:rsidRPr="00305F92">
              <w:rPr>
                <w:rFonts w:ascii="仿宋_GB2312" w:eastAsia="仿宋_GB2312" w:hAnsi="宋体" w:hint="eastAsia"/>
                <w:sz w:val="24"/>
                <w:szCs w:val="24"/>
              </w:rPr>
              <w:t>老化改造业务。</w:t>
            </w:r>
          </w:p>
          <w:p w:rsidR="00114B09" w:rsidRPr="00305F92" w:rsidRDefault="00114B09" w:rsidP="00114B09">
            <w:pPr>
              <w:spacing w:beforeLines="50" w:before="156" w:afterLines="50" w:after="156"/>
              <w:ind w:firstLineChars="200" w:firstLine="482"/>
              <w:rPr>
                <w:rFonts w:ascii="宋体" w:hAnsi="宋体"/>
                <w:sz w:val="24"/>
                <w:szCs w:val="24"/>
              </w:rPr>
            </w:pPr>
            <w:r w:rsidRPr="00305F92">
              <w:rPr>
                <w:rFonts w:ascii="仿宋_GB2312" w:eastAsia="仿宋_GB2312" w:hAnsi="宋体" w:hint="eastAsia"/>
                <w:b/>
                <w:bCs/>
                <w:sz w:val="24"/>
                <w:szCs w:val="24"/>
              </w:rPr>
              <w:t>（三）敬老爱老社会风尚宣传行动。</w:t>
            </w:r>
            <w:proofErr w:type="gramStart"/>
            <w:r w:rsidRPr="00305F92">
              <w:rPr>
                <w:rFonts w:ascii="仿宋_GB2312" w:eastAsia="仿宋_GB2312" w:hAnsi="宋体" w:hint="eastAsia"/>
                <w:sz w:val="24"/>
                <w:szCs w:val="24"/>
              </w:rPr>
              <w:t>加强数媒合作</w:t>
            </w:r>
            <w:proofErr w:type="gramEnd"/>
            <w:r w:rsidRPr="00305F92">
              <w:rPr>
                <w:rFonts w:ascii="仿宋_GB2312" w:eastAsia="仿宋_GB2312" w:hAnsi="宋体" w:hint="eastAsia"/>
                <w:sz w:val="24"/>
                <w:szCs w:val="24"/>
              </w:rPr>
              <w:t>，推动新媒体创新宣传杭州市敬老爱老孝老政策与典型模范，全面介绍杭州市老龄事业和养老政策。对在经济社会发展中做出突出贡献的老年人和在老有所为工作中做出突出贡献的单位及个人进行宣传。</w:t>
            </w:r>
          </w:p>
        </w:tc>
      </w:tr>
    </w:tbl>
    <w:p w:rsidR="00114B09" w:rsidRPr="00305F92" w:rsidRDefault="00114B09" w:rsidP="00114B09">
      <w:pPr>
        <w:adjustRightInd w:val="0"/>
        <w:snapToGrid w:val="0"/>
        <w:spacing w:line="560" w:lineRule="exact"/>
        <w:ind w:firstLineChars="200" w:firstLine="640"/>
        <w:outlineLvl w:val="1"/>
        <w:rPr>
          <w:rFonts w:ascii="楷体_GB2312" w:eastAsia="楷体_GB2312" w:hAnsi="Times New Roman"/>
          <w:sz w:val="32"/>
          <w:szCs w:val="32"/>
        </w:rPr>
      </w:pPr>
      <w:bookmarkStart w:id="13" w:name="_Toc78905107"/>
      <w:r w:rsidRPr="00305F92">
        <w:rPr>
          <w:rFonts w:ascii="楷体_GB2312" w:eastAsia="楷体_GB2312" w:hAnsi="Times New Roman" w:hint="eastAsia"/>
          <w:sz w:val="32"/>
          <w:szCs w:val="32"/>
        </w:rPr>
        <w:t>（六）提升全链化老龄产业发展体系</w:t>
      </w:r>
      <w:bookmarkEnd w:id="13"/>
    </w:p>
    <w:p w:rsidR="00114B09" w:rsidRPr="00305F92" w:rsidRDefault="00114B09" w:rsidP="00114B09">
      <w:pPr>
        <w:spacing w:line="560" w:lineRule="exact"/>
        <w:ind w:firstLineChars="196" w:firstLine="630"/>
        <w:rPr>
          <w:rFonts w:ascii="仿宋_GB2312" w:eastAsia="仿宋_GB2312" w:hAnsi="仿宋"/>
          <w:kern w:val="0"/>
          <w:sz w:val="32"/>
          <w:szCs w:val="32"/>
        </w:rPr>
      </w:pPr>
      <w:r w:rsidRPr="009F4515">
        <w:rPr>
          <w:rFonts w:ascii="Times New Roman" w:eastAsia="仿宋_GB2312" w:hAnsi="Times New Roman"/>
          <w:b/>
          <w:bCs/>
          <w:kern w:val="0"/>
          <w:sz w:val="32"/>
          <w:szCs w:val="32"/>
        </w:rPr>
        <w:t>1</w:t>
      </w:r>
      <w:r w:rsidRPr="00305F92">
        <w:rPr>
          <w:rFonts w:ascii="仿宋_GB2312" w:eastAsia="仿宋_GB2312" w:hAnsi="仿宋" w:hint="eastAsia"/>
          <w:b/>
          <w:bCs/>
          <w:kern w:val="0"/>
          <w:sz w:val="32"/>
          <w:szCs w:val="32"/>
        </w:rPr>
        <w:t>.推动老龄产业多元融合发展。</w:t>
      </w:r>
      <w:r w:rsidRPr="00305F92">
        <w:rPr>
          <w:rFonts w:ascii="仿宋_GB2312" w:eastAsia="仿宋_GB2312" w:hAnsi="仿宋" w:hint="eastAsia"/>
          <w:kern w:val="0"/>
          <w:sz w:val="32"/>
          <w:szCs w:val="32"/>
        </w:rPr>
        <w:t>落实国家医疗、养老、专业服务等领域开放举措，探索建立老年健康产业投资基金。大力发展银发经济，依托数字经济、制造业、服务业等行业的发展优势，加快形成一批具有品牌影响力的老龄产业企业。支持老龄服务产业与健康、养生、旅游、文化、健身、休闲等产业融合发展，丰富养老服务产业新模式、新业态。运用</w:t>
      </w:r>
      <w:proofErr w:type="gramStart"/>
      <w:r w:rsidRPr="00305F92">
        <w:rPr>
          <w:rFonts w:ascii="仿宋_GB2312" w:eastAsia="仿宋_GB2312" w:hAnsi="仿宋" w:hint="eastAsia"/>
          <w:kern w:val="0"/>
          <w:sz w:val="32"/>
          <w:szCs w:val="32"/>
        </w:rPr>
        <w:t>好数字</w:t>
      </w:r>
      <w:proofErr w:type="gramEnd"/>
      <w:r w:rsidRPr="00305F92">
        <w:rPr>
          <w:rFonts w:ascii="仿宋_GB2312" w:eastAsia="仿宋_GB2312" w:hAnsi="仿宋" w:hint="eastAsia"/>
          <w:kern w:val="0"/>
          <w:sz w:val="32"/>
          <w:szCs w:val="32"/>
        </w:rPr>
        <w:t>经济的资源优势，创新适合老年人的金融产品，紧扣亚运主题，积极主承办各种有创意、有规模、有影响的老年人体育赛事或健身运动。推动赛事经济集聚发展和“赛会+文旅”产业融合发展，形成与亚运城市相匹配的大健康体育产业体系。</w:t>
      </w:r>
    </w:p>
    <w:p w:rsidR="00114B09" w:rsidRPr="00305F92" w:rsidRDefault="00114B09" w:rsidP="00114B09">
      <w:pPr>
        <w:spacing w:line="560" w:lineRule="exact"/>
        <w:ind w:firstLineChars="200" w:firstLine="643"/>
        <w:rPr>
          <w:rFonts w:ascii="仿宋_GB2312" w:eastAsia="仿宋_GB2312" w:hAnsi="仿宋"/>
          <w:sz w:val="32"/>
          <w:szCs w:val="32"/>
        </w:rPr>
      </w:pPr>
      <w:r w:rsidRPr="009F4515">
        <w:rPr>
          <w:rFonts w:ascii="Times New Roman" w:eastAsia="仿宋_GB2312" w:hAnsi="Times New Roman"/>
          <w:b/>
          <w:bCs/>
          <w:sz w:val="32"/>
          <w:szCs w:val="32"/>
        </w:rPr>
        <w:t>2</w:t>
      </w:r>
      <w:r w:rsidRPr="00305F92">
        <w:rPr>
          <w:rFonts w:ascii="仿宋_GB2312" w:eastAsia="仿宋_GB2312" w:hAnsi="仿宋" w:hint="eastAsia"/>
          <w:b/>
          <w:bCs/>
          <w:sz w:val="32"/>
          <w:szCs w:val="32"/>
        </w:rPr>
        <w:t>.培育发展老年用品市场。</w:t>
      </w:r>
      <w:r w:rsidRPr="00305F92">
        <w:rPr>
          <w:rFonts w:ascii="仿宋_GB2312" w:eastAsia="仿宋_GB2312" w:hAnsi="仿宋" w:hint="eastAsia"/>
          <w:sz w:val="32"/>
          <w:szCs w:val="32"/>
        </w:rPr>
        <w:t>鼓励研发生产高质量、多样化的老年产品用品系列。推动适用于医疗机构、养老机构及家庭的各类医疗器械、康复辅具的研发生产，培育辅具租赁市场。到</w:t>
      </w:r>
      <w:r w:rsidRPr="009F4515">
        <w:rPr>
          <w:rFonts w:ascii="Times New Roman" w:eastAsia="仿宋_GB2312" w:hAnsi="Times New Roman"/>
          <w:sz w:val="32"/>
          <w:szCs w:val="32"/>
        </w:rPr>
        <w:t>2025</w:t>
      </w:r>
      <w:r w:rsidRPr="00305F92">
        <w:rPr>
          <w:rFonts w:ascii="仿宋_GB2312" w:eastAsia="仿宋_GB2312" w:hAnsi="仿宋" w:hint="eastAsia"/>
          <w:sz w:val="32"/>
          <w:szCs w:val="32"/>
        </w:rPr>
        <w:t>年，每个区县市建有一个康复辅具与老年用品展示中心和一个区域性康复辅具洗消中心，建成街镇康复</w:t>
      </w:r>
      <w:r w:rsidRPr="00305F92">
        <w:rPr>
          <w:rFonts w:ascii="仿宋_GB2312" w:eastAsia="仿宋_GB2312" w:hAnsi="仿宋" w:hint="eastAsia"/>
          <w:sz w:val="32"/>
          <w:szCs w:val="32"/>
        </w:rPr>
        <w:lastRenderedPageBreak/>
        <w:t>辅具</w:t>
      </w:r>
      <w:proofErr w:type="gramStart"/>
      <w:r w:rsidRPr="00305F92">
        <w:rPr>
          <w:rFonts w:ascii="仿宋_GB2312" w:eastAsia="仿宋_GB2312" w:hAnsi="仿宋" w:hint="eastAsia"/>
          <w:sz w:val="32"/>
          <w:szCs w:val="32"/>
        </w:rPr>
        <w:t>适配服务</w:t>
      </w:r>
      <w:proofErr w:type="gramEnd"/>
      <w:r w:rsidRPr="00305F92">
        <w:rPr>
          <w:rFonts w:ascii="仿宋_GB2312" w:eastAsia="仿宋_GB2312" w:hAnsi="仿宋" w:hint="eastAsia"/>
          <w:sz w:val="32"/>
          <w:szCs w:val="32"/>
        </w:rPr>
        <w:t>中心，普遍开展康复辅具租赁业务。支持建立老年用品专业市场和老年用品网络交易平台。加强老年用品的质量监管，鼓励创新开辟老年用品的体验和市场推广模式。</w:t>
      </w:r>
    </w:p>
    <w:p w:rsidR="00114B09" w:rsidRPr="00305F92" w:rsidRDefault="00114B09" w:rsidP="00114B09">
      <w:pPr>
        <w:spacing w:line="560" w:lineRule="exact"/>
        <w:ind w:firstLineChars="200" w:firstLine="643"/>
        <w:rPr>
          <w:rFonts w:ascii="仿宋_GB2312" w:eastAsia="仿宋_GB2312" w:hAnsi="仿宋"/>
          <w:sz w:val="32"/>
          <w:szCs w:val="32"/>
        </w:rPr>
      </w:pPr>
      <w:r w:rsidRPr="009F4515">
        <w:rPr>
          <w:rFonts w:ascii="Times New Roman" w:eastAsia="仿宋_GB2312" w:hAnsi="Times New Roman"/>
          <w:b/>
          <w:bCs/>
          <w:sz w:val="32"/>
          <w:szCs w:val="32"/>
        </w:rPr>
        <w:t>3</w:t>
      </w:r>
      <w:r w:rsidRPr="00305F92">
        <w:rPr>
          <w:rFonts w:ascii="仿宋_GB2312" w:eastAsia="仿宋_GB2312" w:hAnsi="仿宋" w:hint="eastAsia"/>
          <w:b/>
          <w:bCs/>
          <w:sz w:val="32"/>
          <w:szCs w:val="32"/>
        </w:rPr>
        <w:t>.推进“数智</w:t>
      </w:r>
      <w:r w:rsidRPr="00305F92">
        <w:rPr>
          <w:rFonts w:ascii="仿宋" w:eastAsia="仿宋" w:hAnsi="仿宋" w:hint="eastAsia"/>
          <w:b/>
          <w:bCs/>
          <w:sz w:val="32"/>
          <w:szCs w:val="32"/>
        </w:rPr>
        <w:t>”</w:t>
      </w:r>
      <w:r w:rsidRPr="00305F92">
        <w:rPr>
          <w:rFonts w:ascii="仿宋_GB2312" w:eastAsia="仿宋_GB2312" w:hAnsi="仿宋" w:hint="eastAsia"/>
          <w:b/>
          <w:bCs/>
          <w:sz w:val="32"/>
          <w:szCs w:val="32"/>
        </w:rPr>
        <w:t>康养服务创新发展。</w:t>
      </w:r>
      <w:r w:rsidRPr="00305F92">
        <w:rPr>
          <w:rFonts w:ascii="仿宋_GB2312" w:eastAsia="仿宋_GB2312" w:hAnsi="仿宋" w:hint="eastAsia"/>
          <w:sz w:val="32"/>
          <w:szCs w:val="32"/>
        </w:rPr>
        <w:t>深化康养服务数字化改革，依托杭州数字经济发展优势，抓住新基建机遇，推动老龄产业“数智”升级，推进人工智能应用与老年健康管理相融合，实现个人健康智能化、精准化、专业化管理。加强养老终端设备的适老化设计与开发，针对家庭、社区、机构等不同应用环境，加快各类可穿戴设备、智能监测和看护研发、生产和销售。开发家政服务、情感陪护、安防监控、虚拟现实康复训练、失能失智康复照护等智能养老服务产品。推动老龄事业领域国际交流，大力发展老年生活（用品）博览会、老龄国际旅居等新兴业态和产品。</w:t>
      </w:r>
    </w:p>
    <w:tbl>
      <w:tblPr>
        <w:tblW w:w="8296" w:type="dxa"/>
        <w:jc w:val="center"/>
        <w:tblLayout w:type="fixed"/>
        <w:tblLook w:val="04A0" w:firstRow="1" w:lastRow="0" w:firstColumn="1" w:lastColumn="0" w:noHBand="0" w:noVBand="1"/>
      </w:tblPr>
      <w:tblGrid>
        <w:gridCol w:w="8296"/>
      </w:tblGrid>
      <w:tr w:rsidR="00114B09" w:rsidRPr="00305F92" w:rsidTr="001952C6">
        <w:trPr>
          <w:jc w:val="center"/>
        </w:trPr>
        <w:tc>
          <w:tcPr>
            <w:tcW w:w="8296" w:type="dxa"/>
            <w:tcBorders>
              <w:top w:val="single" w:sz="4" w:space="0" w:color="auto"/>
              <w:left w:val="single" w:sz="4" w:space="0" w:color="auto"/>
              <w:bottom w:val="single" w:sz="4" w:space="0" w:color="auto"/>
              <w:right w:val="single" w:sz="4" w:space="0" w:color="auto"/>
            </w:tcBorders>
            <w:vAlign w:val="center"/>
            <w:hideMark/>
          </w:tcPr>
          <w:p w:rsidR="00114B09" w:rsidRPr="00305F92" w:rsidRDefault="00114B09" w:rsidP="001952C6">
            <w:pPr>
              <w:adjustRightInd w:val="0"/>
              <w:spacing w:line="360" w:lineRule="auto"/>
              <w:jc w:val="center"/>
              <w:rPr>
                <w:rFonts w:ascii="黑体" w:eastAsia="黑体" w:hAnsi="黑体"/>
                <w:sz w:val="24"/>
                <w:szCs w:val="24"/>
              </w:rPr>
            </w:pPr>
            <w:r w:rsidRPr="00305F92">
              <w:rPr>
                <w:rFonts w:ascii="黑体" w:eastAsia="黑体" w:hAnsi="黑体" w:hint="eastAsia"/>
                <w:sz w:val="28"/>
                <w:szCs w:val="28"/>
              </w:rPr>
              <w:t>专栏</w:t>
            </w:r>
            <w:r w:rsidRPr="009F4515">
              <w:rPr>
                <w:rFonts w:ascii="Times New Roman" w:eastAsia="黑体" w:hAnsi="Times New Roman"/>
                <w:sz w:val="28"/>
                <w:szCs w:val="28"/>
              </w:rPr>
              <w:t>8</w:t>
            </w:r>
            <w:r w:rsidRPr="00305F92">
              <w:rPr>
                <w:rFonts w:ascii="黑体" w:eastAsia="黑体" w:hAnsi="黑体" w:hint="eastAsia"/>
                <w:sz w:val="28"/>
                <w:szCs w:val="28"/>
              </w:rPr>
              <w:t xml:space="preserve"> 全链化老龄产业发展提升工程</w:t>
            </w:r>
          </w:p>
        </w:tc>
      </w:tr>
      <w:tr w:rsidR="00114B09" w:rsidRPr="00305F92" w:rsidTr="001952C6">
        <w:trPr>
          <w:jc w:val="center"/>
        </w:trPr>
        <w:tc>
          <w:tcPr>
            <w:tcW w:w="8296" w:type="dxa"/>
            <w:tcBorders>
              <w:top w:val="single" w:sz="4" w:space="0" w:color="auto"/>
              <w:left w:val="single" w:sz="4" w:space="0" w:color="auto"/>
              <w:bottom w:val="single" w:sz="4" w:space="0" w:color="auto"/>
              <w:right w:val="single" w:sz="4" w:space="0" w:color="auto"/>
            </w:tcBorders>
            <w:vAlign w:val="center"/>
            <w:hideMark/>
          </w:tcPr>
          <w:p w:rsidR="00114B09" w:rsidRPr="00305F92" w:rsidRDefault="00114B09" w:rsidP="00114B09">
            <w:pPr>
              <w:spacing w:beforeLines="50" w:before="156" w:afterLines="50" w:after="156"/>
              <w:ind w:firstLineChars="200" w:firstLine="482"/>
              <w:rPr>
                <w:rFonts w:ascii="仿宋_GB2312" w:eastAsia="仿宋_GB2312" w:hAnsi="宋体"/>
                <w:sz w:val="24"/>
                <w:szCs w:val="24"/>
              </w:rPr>
            </w:pPr>
            <w:r w:rsidRPr="00305F92">
              <w:rPr>
                <w:rFonts w:ascii="仿宋_GB2312" w:eastAsia="仿宋_GB2312" w:hAnsi="宋体" w:hint="eastAsia"/>
                <w:b/>
                <w:bCs/>
                <w:sz w:val="24"/>
                <w:szCs w:val="24"/>
              </w:rPr>
              <w:t>（一）康复辅具服务体系建设行动。</w:t>
            </w:r>
            <w:r w:rsidRPr="00305F92">
              <w:rPr>
                <w:rFonts w:ascii="仿宋_GB2312" w:eastAsia="仿宋_GB2312" w:hAnsi="宋体" w:hint="eastAsia"/>
                <w:sz w:val="24"/>
                <w:szCs w:val="24"/>
              </w:rPr>
              <w:t>编制康复辅助器具展示中心（站）建设指南，编制康复辅具产品和技术目录。建立康复辅具展示中心、洗消中心、康复辅具租赁点服务供给体系、运营和支付机制。</w:t>
            </w:r>
          </w:p>
          <w:p w:rsidR="00114B09" w:rsidRPr="00305F92" w:rsidRDefault="00114B09" w:rsidP="00114B09">
            <w:pPr>
              <w:spacing w:beforeLines="50" w:before="156" w:afterLines="50" w:after="156"/>
              <w:ind w:firstLineChars="200" w:firstLine="482"/>
              <w:rPr>
                <w:rFonts w:ascii="仿宋_GB2312" w:eastAsia="仿宋_GB2312" w:hAnsi="宋体"/>
                <w:sz w:val="24"/>
                <w:szCs w:val="24"/>
              </w:rPr>
            </w:pPr>
            <w:r w:rsidRPr="00305F92">
              <w:rPr>
                <w:rFonts w:ascii="仿宋_GB2312" w:eastAsia="仿宋_GB2312" w:hAnsi="宋体" w:hint="eastAsia"/>
                <w:b/>
                <w:bCs/>
                <w:sz w:val="24"/>
                <w:szCs w:val="24"/>
              </w:rPr>
              <w:t>（二）“数智”助老友好行动。</w:t>
            </w:r>
            <w:r w:rsidRPr="00305F92">
              <w:rPr>
                <w:rFonts w:ascii="仿宋_GB2312" w:eastAsia="仿宋_GB2312" w:hAnsi="宋体" w:hint="eastAsia"/>
                <w:sz w:val="24"/>
                <w:szCs w:val="24"/>
              </w:rPr>
              <w:t>推动网络基础设施、软硬件从老年人实际出发设计友好使用程序。构建一个健康安全的数字环境，推进应用平台打造老年人专用模块，营造善待老年人的数字生态。</w:t>
            </w:r>
          </w:p>
          <w:p w:rsidR="00114B09" w:rsidRPr="00305F92" w:rsidRDefault="00114B09" w:rsidP="00114B09">
            <w:pPr>
              <w:spacing w:beforeLines="50" w:before="156" w:afterLines="50" w:after="156"/>
              <w:ind w:firstLineChars="200" w:firstLine="482"/>
              <w:rPr>
                <w:rFonts w:ascii="宋体" w:hAnsi="宋体"/>
                <w:sz w:val="24"/>
                <w:szCs w:val="24"/>
              </w:rPr>
            </w:pPr>
            <w:r w:rsidRPr="00305F92">
              <w:rPr>
                <w:rFonts w:ascii="仿宋_GB2312" w:eastAsia="仿宋_GB2312" w:hAnsi="宋体" w:hint="eastAsia"/>
                <w:b/>
                <w:bCs/>
                <w:sz w:val="24"/>
                <w:szCs w:val="24"/>
              </w:rPr>
              <w:t>（三）老龄产业促进行动。</w:t>
            </w:r>
            <w:r w:rsidRPr="00305F92">
              <w:rPr>
                <w:rFonts w:ascii="仿宋_GB2312" w:eastAsia="仿宋_GB2312" w:hAnsi="宋体" w:hint="eastAsia"/>
                <w:sz w:val="24"/>
                <w:szCs w:val="24"/>
              </w:rPr>
              <w:t>鼓励各区（县）出台支持老龄产业相关政策，在规划、土地、财政、融资、人才、科技及服务模式等方面开展先行先试，有效扩大养老服务供给，推动老年产品市场提质扩容，加快老龄事业融合发展。到</w:t>
            </w:r>
            <w:r w:rsidRPr="009F4515">
              <w:rPr>
                <w:rFonts w:ascii="Times New Roman" w:eastAsia="仿宋_GB2312" w:hAnsi="Times New Roman"/>
                <w:sz w:val="24"/>
                <w:szCs w:val="24"/>
              </w:rPr>
              <w:t>2025</w:t>
            </w:r>
            <w:r w:rsidRPr="00305F92">
              <w:rPr>
                <w:rFonts w:ascii="仿宋_GB2312" w:eastAsia="仿宋_GB2312" w:hAnsi="宋体" w:hint="eastAsia"/>
                <w:sz w:val="24"/>
                <w:szCs w:val="24"/>
              </w:rPr>
              <w:t>年，在全市范围内建成一批老龄产业试点和特色品牌。</w:t>
            </w:r>
          </w:p>
        </w:tc>
      </w:tr>
    </w:tbl>
    <w:p w:rsidR="00114B09" w:rsidRPr="00305F92" w:rsidRDefault="00114B09" w:rsidP="00114B09">
      <w:pPr>
        <w:spacing w:line="560" w:lineRule="atLeast"/>
        <w:ind w:firstLineChars="200" w:firstLine="640"/>
        <w:outlineLvl w:val="0"/>
        <w:rPr>
          <w:rFonts w:ascii="黑体" w:eastAsia="黑体" w:hAnsi="黑体" w:cs="宋体"/>
          <w:kern w:val="0"/>
          <w:sz w:val="32"/>
          <w:szCs w:val="32"/>
        </w:rPr>
      </w:pPr>
      <w:bookmarkStart w:id="14" w:name="_Toc78905108"/>
      <w:r w:rsidRPr="00305F92">
        <w:rPr>
          <w:rFonts w:ascii="黑体" w:eastAsia="黑体" w:hAnsi="黑体" w:cs="宋体" w:hint="eastAsia"/>
          <w:kern w:val="0"/>
          <w:sz w:val="32"/>
          <w:szCs w:val="32"/>
        </w:rPr>
        <w:t>四、保障措施</w:t>
      </w:r>
      <w:bookmarkEnd w:id="14"/>
    </w:p>
    <w:p w:rsidR="00114B09" w:rsidRPr="00305F92" w:rsidRDefault="00114B09" w:rsidP="00114B09">
      <w:pPr>
        <w:adjustRightInd w:val="0"/>
        <w:snapToGrid w:val="0"/>
        <w:spacing w:line="560" w:lineRule="atLeast"/>
        <w:ind w:firstLineChars="200" w:firstLine="640"/>
        <w:outlineLvl w:val="1"/>
        <w:rPr>
          <w:rFonts w:ascii="楷体_GB2312" w:eastAsia="楷体_GB2312" w:hAnsi="Times New Roman"/>
          <w:sz w:val="32"/>
          <w:szCs w:val="32"/>
        </w:rPr>
      </w:pPr>
      <w:bookmarkStart w:id="15" w:name="_Toc78905109"/>
      <w:r w:rsidRPr="00305F92">
        <w:rPr>
          <w:rFonts w:ascii="楷体_GB2312" w:eastAsia="楷体_GB2312" w:hAnsi="Times New Roman" w:hint="eastAsia"/>
          <w:sz w:val="32"/>
          <w:szCs w:val="32"/>
        </w:rPr>
        <w:t>（一）完善老龄工作机制</w:t>
      </w:r>
      <w:bookmarkEnd w:id="15"/>
    </w:p>
    <w:p w:rsidR="00114B09" w:rsidRPr="00305F92" w:rsidRDefault="00114B09" w:rsidP="00114B09">
      <w:pPr>
        <w:spacing w:line="560" w:lineRule="atLeast"/>
        <w:ind w:firstLineChars="200" w:firstLine="640"/>
        <w:rPr>
          <w:rFonts w:ascii="仿宋_GB2312" w:eastAsia="仿宋_GB2312" w:hAnsi="仿宋"/>
          <w:sz w:val="32"/>
          <w:szCs w:val="32"/>
        </w:rPr>
      </w:pPr>
      <w:r w:rsidRPr="00305F92">
        <w:rPr>
          <w:rFonts w:ascii="仿宋_GB2312" w:eastAsia="仿宋_GB2312" w:hAnsi="仿宋" w:hint="eastAsia"/>
          <w:sz w:val="32"/>
          <w:szCs w:val="32"/>
        </w:rPr>
        <w:t>进一步完善党委领导、政府主导、部门负责、社会参与</w:t>
      </w:r>
      <w:r w:rsidRPr="00305F92">
        <w:rPr>
          <w:rFonts w:ascii="仿宋_GB2312" w:eastAsia="仿宋_GB2312" w:hAnsi="仿宋" w:hint="eastAsia"/>
          <w:sz w:val="32"/>
          <w:szCs w:val="32"/>
        </w:rPr>
        <w:lastRenderedPageBreak/>
        <w:t>的老龄工作机制。坚持党委对实施积极应对人口老龄化战略的全面领导，为规划实施提供坚强保证。政府将本规划主要任务指标纳入当地经济社会发展规划和为民办实事项目工程，明确任务要求，抓好组织实施。各级老龄委成员单位加强沟通，齐抓共管，协调联动，共同推进规划实施。</w:t>
      </w:r>
    </w:p>
    <w:p w:rsidR="00114B09" w:rsidRPr="00305F92" w:rsidRDefault="00114B09" w:rsidP="00114B09">
      <w:pPr>
        <w:adjustRightInd w:val="0"/>
        <w:snapToGrid w:val="0"/>
        <w:spacing w:line="560" w:lineRule="atLeast"/>
        <w:ind w:firstLineChars="200" w:firstLine="640"/>
        <w:outlineLvl w:val="1"/>
        <w:rPr>
          <w:rFonts w:ascii="楷体_GB2312" w:eastAsia="楷体_GB2312" w:hAnsi="Times New Roman"/>
          <w:sz w:val="32"/>
          <w:szCs w:val="32"/>
        </w:rPr>
      </w:pPr>
      <w:bookmarkStart w:id="16" w:name="_Toc78905110"/>
      <w:r w:rsidRPr="00305F92">
        <w:rPr>
          <w:rFonts w:ascii="楷体_GB2312" w:eastAsia="楷体_GB2312" w:hAnsi="Times New Roman" w:hint="eastAsia"/>
          <w:sz w:val="32"/>
          <w:szCs w:val="32"/>
        </w:rPr>
        <w:t>（二）强化老龄事业保障</w:t>
      </w:r>
      <w:bookmarkEnd w:id="16"/>
    </w:p>
    <w:p w:rsidR="00114B09" w:rsidRPr="00305F92" w:rsidRDefault="00114B09" w:rsidP="00114B09">
      <w:pPr>
        <w:spacing w:line="560" w:lineRule="atLeast"/>
        <w:ind w:firstLineChars="200" w:firstLine="640"/>
        <w:rPr>
          <w:rFonts w:ascii="楷体_GB2312" w:eastAsia="楷体_GB2312" w:hAnsi="Times New Roman"/>
          <w:b/>
          <w:bCs/>
          <w:sz w:val="32"/>
          <w:szCs w:val="32"/>
        </w:rPr>
      </w:pPr>
      <w:r w:rsidRPr="00305F92">
        <w:rPr>
          <w:rFonts w:ascii="仿宋_GB2312" w:eastAsia="仿宋_GB2312" w:hAnsi="仿宋" w:hint="eastAsia"/>
          <w:sz w:val="32"/>
          <w:szCs w:val="32"/>
        </w:rPr>
        <w:t>把老龄事业作为重要的民生工程，建立稳定的老龄事业保障机制。各级政府用于社会福利事业的彩票公益金，其中不低于</w:t>
      </w:r>
      <w:r w:rsidRPr="009F4515">
        <w:rPr>
          <w:rFonts w:ascii="Times New Roman" w:eastAsia="仿宋_GB2312" w:hAnsi="Times New Roman"/>
          <w:sz w:val="32"/>
          <w:szCs w:val="32"/>
        </w:rPr>
        <w:t>55</w:t>
      </w:r>
      <w:r w:rsidRPr="00305F92">
        <w:rPr>
          <w:rFonts w:ascii="仿宋_GB2312" w:eastAsia="仿宋_GB2312" w:hAnsi="仿宋" w:hint="eastAsia"/>
          <w:sz w:val="32"/>
          <w:szCs w:val="32"/>
        </w:rPr>
        <w:t>%的资金用于支持发展老龄事业和养老服务业。鼓励引导社会资金、慈善捐助投入老龄事业，提高疫情常态社会中的管理服务能力和处置突发事件的能力，形成政府、社会、家庭、个人等多方投入的多元化经费保障机制。</w:t>
      </w:r>
    </w:p>
    <w:p w:rsidR="00114B09" w:rsidRPr="00305F92" w:rsidRDefault="00114B09" w:rsidP="00114B09">
      <w:pPr>
        <w:adjustRightInd w:val="0"/>
        <w:snapToGrid w:val="0"/>
        <w:spacing w:line="560" w:lineRule="atLeast"/>
        <w:ind w:firstLineChars="200" w:firstLine="640"/>
        <w:outlineLvl w:val="1"/>
        <w:rPr>
          <w:rFonts w:ascii="楷体_GB2312" w:eastAsia="楷体_GB2312" w:hAnsi="Times New Roman"/>
          <w:sz w:val="32"/>
          <w:szCs w:val="32"/>
        </w:rPr>
      </w:pPr>
      <w:bookmarkStart w:id="17" w:name="_Toc78905111"/>
      <w:r w:rsidRPr="00305F92">
        <w:rPr>
          <w:rFonts w:ascii="楷体_GB2312" w:eastAsia="楷体_GB2312" w:hAnsi="Times New Roman" w:hint="eastAsia"/>
          <w:sz w:val="32"/>
          <w:szCs w:val="32"/>
        </w:rPr>
        <w:t>（三）加强老龄科学研究</w:t>
      </w:r>
      <w:bookmarkEnd w:id="17"/>
    </w:p>
    <w:p w:rsidR="00114B09" w:rsidRPr="00305F92" w:rsidRDefault="00114B09" w:rsidP="00114B09">
      <w:pPr>
        <w:spacing w:line="560" w:lineRule="atLeast"/>
        <w:ind w:firstLineChars="200" w:firstLine="640"/>
        <w:rPr>
          <w:rFonts w:ascii="楷体_GB2312" w:eastAsia="楷体_GB2312" w:hAnsi="Times New Roman"/>
          <w:b/>
          <w:bCs/>
          <w:sz w:val="32"/>
          <w:szCs w:val="32"/>
        </w:rPr>
      </w:pPr>
      <w:r w:rsidRPr="00305F92">
        <w:rPr>
          <w:rFonts w:ascii="仿宋_GB2312" w:eastAsia="仿宋_GB2312" w:hAnsi="Times New Roman" w:hint="eastAsia"/>
          <w:sz w:val="32"/>
          <w:szCs w:val="32"/>
        </w:rPr>
        <w:t>跟踪老龄事业全局性、战略性问题，进一步做好老龄问题科学系统研究。统筹落实老龄科研相关经费。鼓励和支持大专院校、科研单位及有关学者开展老龄问题专项研究。建立老龄事业发展顾问委员会。推进老龄事业信息化建设，促进部门老龄数据共享，建立老年人群体状况动态统计调查和分析发布制度。</w:t>
      </w:r>
    </w:p>
    <w:p w:rsidR="00114B09" w:rsidRPr="00305F92" w:rsidRDefault="00114B09" w:rsidP="00114B09">
      <w:pPr>
        <w:adjustRightInd w:val="0"/>
        <w:snapToGrid w:val="0"/>
        <w:spacing w:line="560" w:lineRule="atLeast"/>
        <w:ind w:firstLineChars="200" w:firstLine="640"/>
        <w:outlineLvl w:val="1"/>
        <w:rPr>
          <w:rFonts w:ascii="楷体_GB2312" w:eastAsia="楷体_GB2312" w:hAnsi="Times New Roman"/>
          <w:sz w:val="32"/>
          <w:szCs w:val="32"/>
        </w:rPr>
      </w:pPr>
      <w:bookmarkStart w:id="18" w:name="_Toc78905112"/>
      <w:r w:rsidRPr="00305F92">
        <w:rPr>
          <w:rFonts w:ascii="楷体_GB2312" w:eastAsia="楷体_GB2312" w:hAnsi="Times New Roman" w:hint="eastAsia"/>
          <w:sz w:val="32"/>
          <w:szCs w:val="32"/>
        </w:rPr>
        <w:t>（四）落实规划监测评估</w:t>
      </w:r>
      <w:bookmarkEnd w:id="18"/>
    </w:p>
    <w:p w:rsidR="00114B09" w:rsidRPr="00305F92" w:rsidRDefault="00114B09" w:rsidP="00114B09">
      <w:pPr>
        <w:spacing w:line="560" w:lineRule="atLeast"/>
        <w:ind w:firstLineChars="200" w:firstLine="640"/>
        <w:rPr>
          <w:rFonts w:ascii="黑体" w:eastAsia="黑体" w:hAnsi="黑体" w:cs="宋体"/>
          <w:kern w:val="0"/>
          <w:sz w:val="32"/>
          <w:szCs w:val="32"/>
        </w:rPr>
      </w:pPr>
      <w:r w:rsidRPr="00305F92">
        <w:rPr>
          <w:rFonts w:ascii="仿宋_GB2312" w:eastAsia="仿宋_GB2312" w:hAnsi="仿宋" w:hint="eastAsia"/>
          <w:sz w:val="32"/>
          <w:szCs w:val="32"/>
        </w:rPr>
        <w:t>各地和有关部门结合老龄事业发展及工作职能，参照本规划制定本地、本部门规划或实施方案，建立完善目标考核</w:t>
      </w:r>
      <w:r w:rsidRPr="00305F92">
        <w:rPr>
          <w:rFonts w:ascii="仿宋_GB2312" w:eastAsia="仿宋_GB2312" w:hAnsi="仿宋" w:hint="eastAsia"/>
          <w:sz w:val="32"/>
          <w:szCs w:val="32"/>
        </w:rPr>
        <w:lastRenderedPageBreak/>
        <w:t>制度，对规划实施情况定期开展自查和监督。各级老龄工作机构会同有关部门对规划实施情况进行中期和期末检查评估，向社会公布评估结果，确保落实规划责任到位、工作到位、取得实效。</w:t>
      </w:r>
    </w:p>
    <w:p w:rsidR="00114B09" w:rsidRPr="00305F92" w:rsidRDefault="00114B09" w:rsidP="00114B09">
      <w:pPr>
        <w:widowControl/>
        <w:spacing w:line="560" w:lineRule="atLeast"/>
        <w:jc w:val="left"/>
        <w:rPr>
          <w:rFonts w:ascii="黑体" w:eastAsia="黑体" w:hAnsi="黑体" w:cs="宋体"/>
          <w:kern w:val="0"/>
          <w:sz w:val="32"/>
          <w:szCs w:val="32"/>
        </w:rPr>
      </w:pPr>
      <w:r w:rsidRPr="00305F92">
        <w:rPr>
          <w:rFonts w:ascii="黑体" w:eastAsia="黑体" w:hAnsi="黑体" w:hint="eastAsia"/>
          <w:sz w:val="32"/>
          <w:szCs w:val="32"/>
        </w:rPr>
        <w:br w:type="page"/>
      </w:r>
      <w:bookmarkStart w:id="19" w:name="_Toc78905113"/>
      <w:r w:rsidRPr="00305F92">
        <w:rPr>
          <w:rFonts w:ascii="黑体" w:eastAsia="黑体" w:hAnsi="黑体" w:cs="宋体" w:hint="eastAsia"/>
          <w:kern w:val="0"/>
          <w:sz w:val="32"/>
          <w:szCs w:val="32"/>
        </w:rPr>
        <w:lastRenderedPageBreak/>
        <w:t>五、附录</w:t>
      </w:r>
      <w:bookmarkEnd w:id="19"/>
    </w:p>
    <w:p w:rsidR="00114B09" w:rsidRPr="00305F92" w:rsidRDefault="00114B09" w:rsidP="00114B09">
      <w:pPr>
        <w:spacing w:line="240" w:lineRule="exact"/>
        <w:jc w:val="center"/>
        <w:rPr>
          <w:rFonts w:ascii="方正小标宋简体" w:eastAsia="方正小标宋简体" w:hAnsi="楷体"/>
          <w:sz w:val="28"/>
          <w:szCs w:val="28"/>
        </w:rPr>
      </w:pPr>
      <w:r w:rsidRPr="00305F92">
        <w:rPr>
          <w:rFonts w:ascii="方正小标宋简体" w:eastAsia="方正小标宋简体" w:hAnsi="楷体" w:hint="eastAsia"/>
          <w:sz w:val="28"/>
          <w:szCs w:val="28"/>
        </w:rPr>
        <w:t xml:space="preserve"> </w:t>
      </w:r>
    </w:p>
    <w:p w:rsidR="00114B09" w:rsidRPr="00305F92" w:rsidRDefault="00114B09" w:rsidP="00114B09">
      <w:pPr>
        <w:jc w:val="center"/>
        <w:rPr>
          <w:rFonts w:ascii="方正小标宋简体" w:eastAsia="方正小标宋简体" w:hAnsi="楷体"/>
          <w:sz w:val="30"/>
          <w:szCs w:val="30"/>
        </w:rPr>
      </w:pPr>
      <w:r w:rsidRPr="00305F92">
        <w:rPr>
          <w:rFonts w:ascii="方正小标宋简体" w:eastAsia="方正小标宋简体" w:hAnsi="楷体" w:hint="eastAsia"/>
          <w:sz w:val="30"/>
          <w:szCs w:val="30"/>
        </w:rPr>
        <w:t>附录</w:t>
      </w:r>
      <w:r w:rsidRPr="009F4515">
        <w:rPr>
          <w:rFonts w:ascii="Times New Roman" w:eastAsia="方正小标宋简体" w:hAnsi="Times New Roman"/>
          <w:sz w:val="30"/>
          <w:szCs w:val="30"/>
        </w:rPr>
        <w:t>1</w:t>
      </w:r>
      <w:r w:rsidRPr="00305F92">
        <w:rPr>
          <w:rFonts w:ascii="方正小标宋简体" w:eastAsia="方正小标宋简体" w:hAnsi="楷体" w:hint="eastAsia"/>
          <w:sz w:val="30"/>
          <w:szCs w:val="30"/>
        </w:rPr>
        <w:t xml:space="preserve"> 老龄事业提升工程牵头部门列表</w:t>
      </w:r>
    </w:p>
    <w:p w:rsidR="00114B09" w:rsidRPr="00305F92" w:rsidRDefault="00114B09" w:rsidP="00114B09">
      <w:pPr>
        <w:spacing w:line="240" w:lineRule="exact"/>
        <w:jc w:val="center"/>
        <w:rPr>
          <w:rFonts w:ascii="方正小标宋简体" w:eastAsia="方正小标宋简体" w:hAnsi="楷体"/>
          <w:sz w:val="28"/>
          <w:szCs w:val="28"/>
        </w:rPr>
      </w:pPr>
      <w:r w:rsidRPr="00305F92">
        <w:rPr>
          <w:rFonts w:ascii="方正小标宋简体" w:eastAsia="方正小标宋简体" w:hAnsi="楷体" w:hint="eastAsia"/>
          <w:sz w:val="28"/>
          <w:szCs w:val="28"/>
        </w:rPr>
        <w:t xml:space="preserve"> </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4252"/>
        <w:gridCol w:w="2035"/>
      </w:tblGrid>
      <w:tr w:rsidR="00114B09" w:rsidRPr="00305F92" w:rsidTr="001952C6">
        <w:trPr>
          <w:trHeight w:val="510"/>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B09" w:rsidRPr="00305F92" w:rsidRDefault="00114B09" w:rsidP="001952C6">
            <w:pPr>
              <w:spacing w:line="240" w:lineRule="exact"/>
              <w:jc w:val="center"/>
              <w:rPr>
                <w:rFonts w:ascii="黑体" w:eastAsia="黑体" w:hAnsi="黑体"/>
                <w:kern w:val="0"/>
                <w:sz w:val="24"/>
                <w:szCs w:val="24"/>
              </w:rPr>
            </w:pPr>
            <w:r w:rsidRPr="00305F92">
              <w:rPr>
                <w:rFonts w:ascii="黑体" w:eastAsia="黑体" w:hAnsi="黑体" w:hint="eastAsia"/>
                <w:kern w:val="0"/>
                <w:sz w:val="24"/>
                <w:szCs w:val="24"/>
              </w:rPr>
              <w:t>工程</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240" w:lineRule="exact"/>
              <w:jc w:val="center"/>
              <w:rPr>
                <w:rFonts w:ascii="黑体" w:eastAsia="黑体" w:hAnsi="黑体"/>
                <w:kern w:val="0"/>
                <w:sz w:val="24"/>
                <w:szCs w:val="24"/>
              </w:rPr>
            </w:pPr>
            <w:r w:rsidRPr="00305F92">
              <w:rPr>
                <w:rFonts w:ascii="黑体" w:eastAsia="黑体" w:hAnsi="黑体" w:hint="eastAsia"/>
                <w:kern w:val="0"/>
                <w:sz w:val="24"/>
                <w:szCs w:val="24"/>
              </w:rPr>
              <w:t>行动</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240" w:lineRule="exact"/>
              <w:jc w:val="center"/>
              <w:rPr>
                <w:rFonts w:ascii="黑体" w:eastAsia="黑体" w:hAnsi="黑体"/>
                <w:kern w:val="0"/>
                <w:sz w:val="24"/>
                <w:szCs w:val="24"/>
              </w:rPr>
            </w:pPr>
            <w:r w:rsidRPr="00305F92">
              <w:rPr>
                <w:rFonts w:ascii="黑体" w:eastAsia="黑体" w:hAnsi="黑体" w:hint="eastAsia"/>
                <w:kern w:val="0"/>
                <w:sz w:val="24"/>
                <w:szCs w:val="24"/>
              </w:rPr>
              <w:t>牵头部门</w:t>
            </w:r>
          </w:p>
        </w:tc>
      </w:tr>
      <w:tr w:rsidR="00114B09" w:rsidRPr="00305F92" w:rsidTr="001952C6">
        <w:trPr>
          <w:trHeight w:val="510"/>
        </w:trPr>
        <w:tc>
          <w:tcPr>
            <w:tcW w:w="2235" w:type="dxa"/>
            <w:vMerge w:val="restart"/>
            <w:tcBorders>
              <w:top w:val="nil"/>
              <w:left w:val="single" w:sz="4" w:space="0" w:color="auto"/>
              <w:bottom w:val="single" w:sz="4" w:space="0" w:color="auto"/>
              <w:right w:val="single" w:sz="4" w:space="0" w:color="auto"/>
            </w:tcBorders>
            <w:shd w:val="clear" w:color="auto" w:fill="auto"/>
            <w:vAlign w:val="center"/>
            <w:hideMark/>
          </w:tcPr>
          <w:p w:rsidR="00114B09" w:rsidRPr="00305F92" w:rsidRDefault="00114B09" w:rsidP="001952C6">
            <w:pPr>
              <w:spacing w:line="300" w:lineRule="exact"/>
              <w:rPr>
                <w:rFonts w:ascii="仿宋_GB2312" w:eastAsia="仿宋_GB2312" w:hAnsi="宋体"/>
                <w:b/>
                <w:bCs/>
                <w:kern w:val="0"/>
                <w:sz w:val="24"/>
                <w:szCs w:val="24"/>
              </w:rPr>
            </w:pPr>
            <w:r w:rsidRPr="00305F92">
              <w:rPr>
                <w:rFonts w:ascii="仿宋_GB2312" w:eastAsia="仿宋_GB2312" w:hAnsi="宋体" w:hint="eastAsia"/>
                <w:b/>
                <w:bCs/>
                <w:kern w:val="0"/>
                <w:sz w:val="24"/>
                <w:szCs w:val="24"/>
              </w:rPr>
              <w:t>多层次安全型社会保障提升工程</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rPr>
                <w:rFonts w:ascii="仿宋_GB2312" w:eastAsia="仿宋_GB2312" w:hAnsi="宋体"/>
                <w:kern w:val="0"/>
                <w:sz w:val="24"/>
                <w:szCs w:val="24"/>
              </w:rPr>
            </w:pPr>
            <w:r w:rsidRPr="00305F92">
              <w:rPr>
                <w:rFonts w:ascii="仿宋_GB2312" w:eastAsia="仿宋_GB2312" w:hAnsi="宋体" w:hint="eastAsia"/>
                <w:kern w:val="0"/>
                <w:sz w:val="24"/>
                <w:szCs w:val="24"/>
              </w:rPr>
              <w:t>完善老年人帮扶救助共同体</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jc w:val="center"/>
              <w:rPr>
                <w:rFonts w:ascii="仿宋_GB2312" w:eastAsia="仿宋_GB2312" w:hAnsi="宋体"/>
                <w:kern w:val="0"/>
                <w:sz w:val="24"/>
                <w:szCs w:val="24"/>
              </w:rPr>
            </w:pPr>
            <w:r w:rsidRPr="00305F92">
              <w:rPr>
                <w:rFonts w:ascii="仿宋_GB2312" w:eastAsia="仿宋_GB2312" w:hAnsi="宋体" w:hint="eastAsia"/>
                <w:kern w:val="0"/>
                <w:sz w:val="24"/>
                <w:szCs w:val="24"/>
              </w:rPr>
              <w:t>市民政局</w:t>
            </w:r>
          </w:p>
        </w:tc>
      </w:tr>
      <w:tr w:rsidR="00114B09" w:rsidRPr="00305F92" w:rsidTr="001952C6">
        <w:trPr>
          <w:trHeight w:val="510"/>
        </w:trPr>
        <w:tc>
          <w:tcPr>
            <w:tcW w:w="2235" w:type="dxa"/>
            <w:vMerge/>
            <w:tcBorders>
              <w:top w:val="nil"/>
              <w:left w:val="single" w:sz="4" w:space="0" w:color="auto"/>
              <w:bottom w:val="single" w:sz="4" w:space="0" w:color="auto"/>
              <w:right w:val="single" w:sz="4" w:space="0" w:color="auto"/>
            </w:tcBorders>
            <w:shd w:val="clear" w:color="auto" w:fill="auto"/>
            <w:vAlign w:val="center"/>
            <w:hideMark/>
          </w:tcPr>
          <w:p w:rsidR="00114B09" w:rsidRPr="00305F92" w:rsidRDefault="00114B09" w:rsidP="001952C6">
            <w:pPr>
              <w:widowControl/>
              <w:jc w:val="left"/>
              <w:rPr>
                <w:rFonts w:ascii="仿宋_GB2312" w:eastAsia="仿宋_GB2312" w:hAnsi="宋体"/>
                <w:b/>
                <w:bCs/>
                <w:kern w:val="0"/>
                <w:sz w:val="24"/>
                <w:szCs w:val="24"/>
              </w:rPr>
            </w:pP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rPr>
                <w:rFonts w:ascii="仿宋_GB2312" w:eastAsia="仿宋_GB2312" w:hAnsi="宋体"/>
                <w:kern w:val="0"/>
                <w:sz w:val="24"/>
                <w:szCs w:val="24"/>
              </w:rPr>
            </w:pPr>
            <w:r w:rsidRPr="00305F92">
              <w:rPr>
                <w:rFonts w:ascii="仿宋_GB2312" w:eastAsia="仿宋_GB2312" w:hAnsi="宋体" w:hint="eastAsia"/>
                <w:kern w:val="0"/>
                <w:sz w:val="24"/>
                <w:szCs w:val="24"/>
              </w:rPr>
              <w:t>支持居家养老就近就医行动</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jc w:val="center"/>
              <w:rPr>
                <w:rFonts w:ascii="仿宋_GB2312" w:eastAsia="仿宋_GB2312" w:hAnsi="宋体"/>
                <w:kern w:val="0"/>
                <w:sz w:val="24"/>
                <w:szCs w:val="24"/>
              </w:rPr>
            </w:pPr>
            <w:r w:rsidRPr="00305F92">
              <w:rPr>
                <w:rFonts w:ascii="仿宋_GB2312" w:eastAsia="仿宋_GB2312" w:hAnsi="宋体" w:hint="eastAsia"/>
                <w:kern w:val="0"/>
                <w:sz w:val="24"/>
                <w:szCs w:val="24"/>
              </w:rPr>
              <w:t>市</w:t>
            </w:r>
            <w:proofErr w:type="gramStart"/>
            <w:r w:rsidRPr="00305F92">
              <w:rPr>
                <w:rFonts w:ascii="仿宋_GB2312" w:eastAsia="仿宋_GB2312" w:hAnsi="宋体" w:hint="eastAsia"/>
                <w:kern w:val="0"/>
                <w:sz w:val="24"/>
                <w:szCs w:val="24"/>
              </w:rPr>
              <w:t>卫健委</w:t>
            </w:r>
            <w:proofErr w:type="gramEnd"/>
          </w:p>
        </w:tc>
      </w:tr>
      <w:tr w:rsidR="00114B09" w:rsidRPr="00305F92" w:rsidTr="001952C6">
        <w:trPr>
          <w:trHeight w:val="510"/>
        </w:trPr>
        <w:tc>
          <w:tcPr>
            <w:tcW w:w="2235" w:type="dxa"/>
            <w:vMerge w:val="restart"/>
            <w:tcBorders>
              <w:top w:val="nil"/>
              <w:left w:val="single" w:sz="4" w:space="0" w:color="auto"/>
              <w:bottom w:val="single" w:sz="4" w:space="0" w:color="auto"/>
              <w:right w:val="single" w:sz="4" w:space="0" w:color="auto"/>
            </w:tcBorders>
            <w:shd w:val="clear" w:color="auto" w:fill="auto"/>
            <w:vAlign w:val="center"/>
            <w:hideMark/>
          </w:tcPr>
          <w:p w:rsidR="00114B09" w:rsidRPr="00305F92" w:rsidRDefault="00114B09" w:rsidP="001952C6">
            <w:pPr>
              <w:spacing w:line="300" w:lineRule="exact"/>
              <w:rPr>
                <w:rFonts w:ascii="仿宋_GB2312" w:eastAsia="仿宋_GB2312" w:hAnsi="宋体"/>
                <w:b/>
                <w:bCs/>
                <w:kern w:val="0"/>
                <w:sz w:val="24"/>
                <w:szCs w:val="24"/>
              </w:rPr>
            </w:pPr>
            <w:r w:rsidRPr="00305F92">
              <w:rPr>
                <w:rFonts w:ascii="仿宋_GB2312" w:eastAsia="仿宋_GB2312" w:hAnsi="宋体" w:hint="eastAsia"/>
                <w:b/>
                <w:bCs/>
                <w:kern w:val="0"/>
                <w:sz w:val="24"/>
                <w:szCs w:val="24"/>
              </w:rPr>
              <w:t>全生命周期型老年健康服务能力提升工程</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rPr>
                <w:rFonts w:ascii="仿宋_GB2312" w:eastAsia="仿宋_GB2312" w:hAnsi="宋体"/>
                <w:kern w:val="0"/>
                <w:sz w:val="24"/>
                <w:szCs w:val="24"/>
              </w:rPr>
            </w:pPr>
            <w:r w:rsidRPr="00305F92">
              <w:rPr>
                <w:rFonts w:ascii="仿宋_GB2312" w:eastAsia="仿宋_GB2312" w:hAnsi="宋体" w:hint="eastAsia"/>
                <w:kern w:val="0"/>
                <w:sz w:val="24"/>
                <w:szCs w:val="24"/>
              </w:rPr>
              <w:t>建设老年友善医疗机构</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jc w:val="center"/>
              <w:rPr>
                <w:rFonts w:ascii="仿宋_GB2312" w:eastAsia="仿宋_GB2312" w:hAnsi="宋体"/>
                <w:kern w:val="0"/>
                <w:sz w:val="24"/>
                <w:szCs w:val="24"/>
              </w:rPr>
            </w:pPr>
            <w:r w:rsidRPr="00305F92">
              <w:rPr>
                <w:rFonts w:ascii="仿宋_GB2312" w:eastAsia="仿宋_GB2312" w:hAnsi="宋体" w:hint="eastAsia"/>
                <w:kern w:val="0"/>
                <w:sz w:val="24"/>
                <w:szCs w:val="24"/>
              </w:rPr>
              <w:t>市</w:t>
            </w:r>
            <w:proofErr w:type="gramStart"/>
            <w:r w:rsidRPr="00305F92">
              <w:rPr>
                <w:rFonts w:ascii="仿宋_GB2312" w:eastAsia="仿宋_GB2312" w:hAnsi="宋体" w:hint="eastAsia"/>
                <w:kern w:val="0"/>
                <w:sz w:val="24"/>
                <w:szCs w:val="24"/>
              </w:rPr>
              <w:t>卫健委</w:t>
            </w:r>
            <w:proofErr w:type="gramEnd"/>
          </w:p>
        </w:tc>
      </w:tr>
      <w:tr w:rsidR="00114B09" w:rsidRPr="00305F92" w:rsidTr="001952C6">
        <w:trPr>
          <w:trHeight w:val="510"/>
        </w:trPr>
        <w:tc>
          <w:tcPr>
            <w:tcW w:w="2235" w:type="dxa"/>
            <w:vMerge/>
            <w:tcBorders>
              <w:top w:val="nil"/>
              <w:left w:val="single" w:sz="4" w:space="0" w:color="auto"/>
              <w:bottom w:val="single" w:sz="4" w:space="0" w:color="auto"/>
              <w:right w:val="single" w:sz="4" w:space="0" w:color="auto"/>
            </w:tcBorders>
            <w:shd w:val="clear" w:color="auto" w:fill="auto"/>
            <w:vAlign w:val="center"/>
            <w:hideMark/>
          </w:tcPr>
          <w:p w:rsidR="00114B09" w:rsidRPr="00305F92" w:rsidRDefault="00114B09" w:rsidP="001952C6">
            <w:pPr>
              <w:widowControl/>
              <w:jc w:val="left"/>
              <w:rPr>
                <w:rFonts w:ascii="仿宋_GB2312" w:eastAsia="仿宋_GB2312" w:hAnsi="宋体"/>
                <w:b/>
                <w:bCs/>
                <w:kern w:val="0"/>
                <w:sz w:val="24"/>
                <w:szCs w:val="24"/>
              </w:rPr>
            </w:pP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rPr>
                <w:rFonts w:ascii="仿宋_GB2312" w:eastAsia="仿宋_GB2312" w:hAnsi="宋体"/>
                <w:kern w:val="0"/>
                <w:sz w:val="24"/>
                <w:szCs w:val="24"/>
              </w:rPr>
            </w:pPr>
            <w:r w:rsidRPr="00305F92">
              <w:rPr>
                <w:rFonts w:ascii="仿宋_GB2312" w:eastAsia="仿宋_GB2312" w:hAnsi="宋体" w:hint="eastAsia"/>
                <w:kern w:val="0"/>
                <w:sz w:val="24"/>
                <w:szCs w:val="24"/>
              </w:rPr>
              <w:t>强化老年人口健康管理</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jc w:val="center"/>
              <w:rPr>
                <w:rFonts w:ascii="仿宋_GB2312" w:eastAsia="仿宋_GB2312" w:hAnsi="宋体"/>
                <w:kern w:val="0"/>
                <w:sz w:val="24"/>
                <w:szCs w:val="24"/>
              </w:rPr>
            </w:pPr>
            <w:r w:rsidRPr="00305F92">
              <w:rPr>
                <w:rFonts w:ascii="仿宋_GB2312" w:eastAsia="仿宋_GB2312" w:hAnsi="宋体" w:hint="eastAsia"/>
                <w:kern w:val="0"/>
                <w:sz w:val="24"/>
                <w:szCs w:val="24"/>
              </w:rPr>
              <w:t>市</w:t>
            </w:r>
            <w:proofErr w:type="gramStart"/>
            <w:r w:rsidRPr="00305F92">
              <w:rPr>
                <w:rFonts w:ascii="仿宋_GB2312" w:eastAsia="仿宋_GB2312" w:hAnsi="宋体" w:hint="eastAsia"/>
                <w:kern w:val="0"/>
                <w:sz w:val="24"/>
                <w:szCs w:val="24"/>
              </w:rPr>
              <w:t>卫健委</w:t>
            </w:r>
            <w:proofErr w:type="gramEnd"/>
          </w:p>
        </w:tc>
      </w:tr>
      <w:tr w:rsidR="00114B09" w:rsidRPr="00305F92" w:rsidTr="001952C6">
        <w:trPr>
          <w:trHeight w:val="510"/>
        </w:trPr>
        <w:tc>
          <w:tcPr>
            <w:tcW w:w="2235" w:type="dxa"/>
            <w:vMerge/>
            <w:tcBorders>
              <w:top w:val="nil"/>
              <w:left w:val="single" w:sz="4" w:space="0" w:color="auto"/>
              <w:bottom w:val="single" w:sz="4" w:space="0" w:color="auto"/>
              <w:right w:val="single" w:sz="4" w:space="0" w:color="auto"/>
            </w:tcBorders>
            <w:shd w:val="clear" w:color="auto" w:fill="auto"/>
            <w:vAlign w:val="center"/>
            <w:hideMark/>
          </w:tcPr>
          <w:p w:rsidR="00114B09" w:rsidRPr="00305F92" w:rsidRDefault="00114B09" w:rsidP="001952C6">
            <w:pPr>
              <w:widowControl/>
              <w:jc w:val="left"/>
              <w:rPr>
                <w:rFonts w:ascii="仿宋_GB2312" w:eastAsia="仿宋_GB2312" w:hAnsi="宋体"/>
                <w:b/>
                <w:bCs/>
                <w:kern w:val="0"/>
                <w:sz w:val="24"/>
                <w:szCs w:val="24"/>
              </w:rPr>
            </w:pP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rPr>
                <w:rFonts w:ascii="仿宋_GB2312" w:eastAsia="仿宋_GB2312" w:hAnsi="宋体"/>
                <w:kern w:val="0"/>
                <w:sz w:val="24"/>
                <w:szCs w:val="24"/>
              </w:rPr>
            </w:pPr>
            <w:r w:rsidRPr="00305F92">
              <w:rPr>
                <w:rFonts w:ascii="仿宋_GB2312" w:eastAsia="仿宋_GB2312" w:hAnsi="宋体" w:hint="eastAsia"/>
                <w:kern w:val="0"/>
                <w:sz w:val="24"/>
                <w:szCs w:val="24"/>
              </w:rPr>
              <w:t>积极推进</w:t>
            </w:r>
            <w:proofErr w:type="gramStart"/>
            <w:r w:rsidRPr="00305F92">
              <w:rPr>
                <w:rFonts w:ascii="仿宋_GB2312" w:eastAsia="仿宋_GB2312" w:hAnsi="宋体" w:hint="eastAsia"/>
                <w:kern w:val="0"/>
                <w:sz w:val="24"/>
                <w:szCs w:val="24"/>
              </w:rPr>
              <w:t>安宁疗护服务</w:t>
            </w:r>
            <w:proofErr w:type="gramEnd"/>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jc w:val="center"/>
              <w:rPr>
                <w:rFonts w:ascii="仿宋_GB2312" w:eastAsia="仿宋_GB2312" w:hAnsi="宋体"/>
                <w:kern w:val="0"/>
                <w:sz w:val="24"/>
                <w:szCs w:val="24"/>
              </w:rPr>
            </w:pPr>
            <w:r w:rsidRPr="00305F92">
              <w:rPr>
                <w:rFonts w:ascii="仿宋_GB2312" w:eastAsia="仿宋_GB2312" w:hAnsi="宋体" w:hint="eastAsia"/>
                <w:kern w:val="0"/>
                <w:sz w:val="24"/>
                <w:szCs w:val="24"/>
              </w:rPr>
              <w:t>市</w:t>
            </w:r>
            <w:proofErr w:type="gramStart"/>
            <w:r w:rsidRPr="00305F92">
              <w:rPr>
                <w:rFonts w:ascii="仿宋_GB2312" w:eastAsia="仿宋_GB2312" w:hAnsi="宋体" w:hint="eastAsia"/>
                <w:kern w:val="0"/>
                <w:sz w:val="24"/>
                <w:szCs w:val="24"/>
              </w:rPr>
              <w:t>卫健委</w:t>
            </w:r>
            <w:proofErr w:type="gramEnd"/>
          </w:p>
        </w:tc>
      </w:tr>
      <w:tr w:rsidR="00114B09" w:rsidRPr="00305F92" w:rsidTr="001952C6">
        <w:trPr>
          <w:trHeight w:val="510"/>
        </w:trPr>
        <w:tc>
          <w:tcPr>
            <w:tcW w:w="2235" w:type="dxa"/>
            <w:vMerge w:val="restart"/>
            <w:tcBorders>
              <w:top w:val="nil"/>
              <w:left w:val="single" w:sz="4" w:space="0" w:color="auto"/>
              <w:bottom w:val="single" w:sz="4" w:space="0" w:color="auto"/>
              <w:right w:val="single" w:sz="4" w:space="0" w:color="auto"/>
            </w:tcBorders>
            <w:shd w:val="clear" w:color="auto" w:fill="auto"/>
            <w:vAlign w:val="center"/>
            <w:hideMark/>
          </w:tcPr>
          <w:p w:rsidR="00114B09" w:rsidRPr="00305F92" w:rsidRDefault="00114B09" w:rsidP="001952C6">
            <w:pPr>
              <w:spacing w:line="300" w:lineRule="exact"/>
              <w:rPr>
                <w:rFonts w:ascii="仿宋_GB2312" w:eastAsia="仿宋_GB2312" w:hAnsi="宋体"/>
                <w:b/>
                <w:bCs/>
                <w:kern w:val="0"/>
                <w:sz w:val="24"/>
                <w:szCs w:val="24"/>
              </w:rPr>
            </w:pPr>
            <w:proofErr w:type="gramStart"/>
            <w:r w:rsidRPr="00305F92">
              <w:rPr>
                <w:rFonts w:ascii="仿宋_GB2312" w:eastAsia="仿宋_GB2312" w:hAnsi="宋体" w:hint="eastAsia"/>
                <w:b/>
                <w:bCs/>
                <w:kern w:val="0"/>
                <w:sz w:val="24"/>
                <w:szCs w:val="24"/>
              </w:rPr>
              <w:t>医</w:t>
            </w:r>
            <w:proofErr w:type="gramEnd"/>
            <w:r w:rsidRPr="00305F92">
              <w:rPr>
                <w:rFonts w:ascii="仿宋_GB2312" w:eastAsia="仿宋_GB2312" w:hAnsi="宋体" w:hint="eastAsia"/>
                <w:b/>
                <w:bCs/>
                <w:kern w:val="0"/>
                <w:sz w:val="24"/>
                <w:szCs w:val="24"/>
              </w:rPr>
              <w:t>养康养结合型养老服务提升工程</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rPr>
                <w:rFonts w:ascii="仿宋_GB2312" w:eastAsia="仿宋_GB2312" w:hAnsi="宋体"/>
                <w:kern w:val="0"/>
                <w:sz w:val="24"/>
                <w:szCs w:val="24"/>
              </w:rPr>
            </w:pPr>
            <w:r w:rsidRPr="00305F92">
              <w:rPr>
                <w:rFonts w:ascii="仿宋_GB2312" w:eastAsia="仿宋_GB2312" w:hAnsi="宋体" w:hint="eastAsia"/>
                <w:kern w:val="0"/>
                <w:sz w:val="24"/>
                <w:szCs w:val="24"/>
              </w:rPr>
              <w:t>示范型居家养老照料中心提</w:t>
            </w:r>
            <w:proofErr w:type="gramStart"/>
            <w:r w:rsidRPr="00305F92">
              <w:rPr>
                <w:rFonts w:ascii="仿宋_GB2312" w:eastAsia="仿宋_GB2312" w:hAnsi="宋体" w:hint="eastAsia"/>
                <w:kern w:val="0"/>
                <w:sz w:val="24"/>
                <w:szCs w:val="24"/>
              </w:rPr>
              <w:t>质扩面</w:t>
            </w:r>
            <w:proofErr w:type="gramEnd"/>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jc w:val="center"/>
              <w:rPr>
                <w:rFonts w:ascii="仿宋_GB2312" w:eastAsia="仿宋_GB2312" w:hAnsi="宋体"/>
                <w:kern w:val="0"/>
                <w:sz w:val="24"/>
                <w:szCs w:val="24"/>
              </w:rPr>
            </w:pPr>
            <w:r w:rsidRPr="00305F92">
              <w:rPr>
                <w:rFonts w:ascii="仿宋_GB2312" w:eastAsia="仿宋_GB2312" w:hAnsi="宋体" w:hint="eastAsia"/>
                <w:kern w:val="0"/>
                <w:sz w:val="24"/>
                <w:szCs w:val="24"/>
              </w:rPr>
              <w:t>市民政局</w:t>
            </w:r>
          </w:p>
        </w:tc>
      </w:tr>
      <w:tr w:rsidR="00114B09" w:rsidRPr="00305F92" w:rsidTr="001952C6">
        <w:trPr>
          <w:trHeight w:val="510"/>
        </w:trPr>
        <w:tc>
          <w:tcPr>
            <w:tcW w:w="2235" w:type="dxa"/>
            <w:vMerge/>
            <w:tcBorders>
              <w:top w:val="nil"/>
              <w:left w:val="single" w:sz="4" w:space="0" w:color="auto"/>
              <w:bottom w:val="single" w:sz="4" w:space="0" w:color="auto"/>
              <w:right w:val="single" w:sz="4" w:space="0" w:color="auto"/>
            </w:tcBorders>
            <w:shd w:val="clear" w:color="auto" w:fill="auto"/>
            <w:vAlign w:val="center"/>
            <w:hideMark/>
          </w:tcPr>
          <w:p w:rsidR="00114B09" w:rsidRPr="00305F92" w:rsidRDefault="00114B09" w:rsidP="001952C6">
            <w:pPr>
              <w:widowControl/>
              <w:jc w:val="left"/>
              <w:rPr>
                <w:rFonts w:ascii="仿宋_GB2312" w:eastAsia="仿宋_GB2312" w:hAnsi="宋体"/>
                <w:b/>
                <w:bCs/>
                <w:kern w:val="0"/>
                <w:sz w:val="24"/>
                <w:szCs w:val="24"/>
              </w:rPr>
            </w:pP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jc w:val="left"/>
              <w:rPr>
                <w:rFonts w:ascii="仿宋_GB2312" w:eastAsia="仿宋_GB2312" w:hAnsi="宋体"/>
                <w:kern w:val="0"/>
                <w:sz w:val="24"/>
                <w:szCs w:val="24"/>
              </w:rPr>
            </w:pPr>
            <w:r w:rsidRPr="00305F92">
              <w:rPr>
                <w:rFonts w:ascii="仿宋_GB2312" w:eastAsia="仿宋_GB2312" w:hAnsi="宋体" w:hint="eastAsia"/>
                <w:kern w:val="0"/>
                <w:sz w:val="24"/>
                <w:szCs w:val="24"/>
              </w:rPr>
              <w:t>养老护理员技能培养提升行动</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jc w:val="center"/>
              <w:rPr>
                <w:rFonts w:ascii="仿宋_GB2312" w:eastAsia="仿宋_GB2312" w:hAnsi="宋体"/>
                <w:kern w:val="0"/>
                <w:sz w:val="24"/>
                <w:szCs w:val="24"/>
              </w:rPr>
            </w:pPr>
            <w:r w:rsidRPr="00305F92">
              <w:rPr>
                <w:rFonts w:ascii="仿宋_GB2312" w:eastAsia="仿宋_GB2312" w:hAnsi="宋体" w:hint="eastAsia"/>
                <w:kern w:val="0"/>
                <w:sz w:val="24"/>
                <w:szCs w:val="24"/>
              </w:rPr>
              <w:t>市民政局</w:t>
            </w:r>
          </w:p>
        </w:tc>
      </w:tr>
      <w:tr w:rsidR="00114B09" w:rsidRPr="00305F92" w:rsidTr="001952C6">
        <w:trPr>
          <w:trHeight w:val="510"/>
        </w:trPr>
        <w:tc>
          <w:tcPr>
            <w:tcW w:w="2235" w:type="dxa"/>
            <w:vMerge/>
            <w:tcBorders>
              <w:top w:val="nil"/>
              <w:left w:val="single" w:sz="4" w:space="0" w:color="auto"/>
              <w:bottom w:val="single" w:sz="4" w:space="0" w:color="auto"/>
              <w:right w:val="single" w:sz="4" w:space="0" w:color="auto"/>
            </w:tcBorders>
            <w:shd w:val="clear" w:color="auto" w:fill="auto"/>
            <w:vAlign w:val="center"/>
            <w:hideMark/>
          </w:tcPr>
          <w:p w:rsidR="00114B09" w:rsidRPr="00305F92" w:rsidRDefault="00114B09" w:rsidP="001952C6">
            <w:pPr>
              <w:widowControl/>
              <w:jc w:val="left"/>
              <w:rPr>
                <w:rFonts w:ascii="仿宋_GB2312" w:eastAsia="仿宋_GB2312" w:hAnsi="宋体"/>
                <w:b/>
                <w:bCs/>
                <w:kern w:val="0"/>
                <w:sz w:val="24"/>
                <w:szCs w:val="24"/>
              </w:rPr>
            </w:pP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rPr>
                <w:rFonts w:ascii="仿宋_GB2312" w:eastAsia="仿宋_GB2312" w:hAnsi="宋体"/>
                <w:kern w:val="0"/>
                <w:sz w:val="24"/>
                <w:szCs w:val="24"/>
              </w:rPr>
            </w:pPr>
            <w:r w:rsidRPr="00305F92">
              <w:rPr>
                <w:rFonts w:ascii="仿宋_GB2312" w:eastAsia="仿宋_GB2312" w:hAnsi="宋体" w:hint="eastAsia"/>
                <w:kern w:val="0"/>
                <w:sz w:val="24"/>
                <w:szCs w:val="24"/>
              </w:rPr>
              <w:t>提升农村养老机构服务能力</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jc w:val="center"/>
              <w:rPr>
                <w:rFonts w:ascii="仿宋_GB2312" w:eastAsia="仿宋_GB2312" w:hAnsi="宋体"/>
                <w:kern w:val="0"/>
                <w:sz w:val="24"/>
                <w:szCs w:val="24"/>
              </w:rPr>
            </w:pPr>
            <w:r w:rsidRPr="00305F92">
              <w:rPr>
                <w:rFonts w:ascii="仿宋_GB2312" w:eastAsia="仿宋_GB2312" w:hAnsi="宋体" w:hint="eastAsia"/>
                <w:kern w:val="0"/>
                <w:sz w:val="24"/>
                <w:szCs w:val="24"/>
              </w:rPr>
              <w:t>市民政局</w:t>
            </w:r>
          </w:p>
        </w:tc>
      </w:tr>
      <w:tr w:rsidR="00114B09" w:rsidRPr="00305F92" w:rsidTr="001952C6">
        <w:trPr>
          <w:trHeight w:val="510"/>
        </w:trPr>
        <w:tc>
          <w:tcPr>
            <w:tcW w:w="2235" w:type="dxa"/>
            <w:vMerge w:val="restart"/>
            <w:tcBorders>
              <w:top w:val="nil"/>
              <w:left w:val="single" w:sz="4" w:space="0" w:color="auto"/>
              <w:bottom w:val="single" w:sz="4" w:space="0" w:color="auto"/>
              <w:right w:val="single" w:sz="4" w:space="0" w:color="auto"/>
            </w:tcBorders>
            <w:shd w:val="clear" w:color="auto" w:fill="auto"/>
            <w:vAlign w:val="center"/>
            <w:hideMark/>
          </w:tcPr>
          <w:p w:rsidR="00114B09" w:rsidRPr="00305F92" w:rsidRDefault="00114B09" w:rsidP="001952C6">
            <w:pPr>
              <w:spacing w:line="300" w:lineRule="exact"/>
              <w:rPr>
                <w:rFonts w:ascii="仿宋_GB2312" w:eastAsia="仿宋_GB2312" w:hAnsi="宋体"/>
                <w:b/>
                <w:bCs/>
                <w:kern w:val="0"/>
                <w:sz w:val="24"/>
                <w:szCs w:val="24"/>
              </w:rPr>
            </w:pPr>
            <w:r w:rsidRPr="00305F92">
              <w:rPr>
                <w:rFonts w:ascii="仿宋_GB2312" w:eastAsia="仿宋_GB2312" w:hAnsi="宋体" w:hint="eastAsia"/>
                <w:b/>
                <w:bCs/>
                <w:kern w:val="0"/>
                <w:sz w:val="24"/>
                <w:szCs w:val="24"/>
              </w:rPr>
              <w:t>多主体协同型老龄社会治理提升工程</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rPr>
                <w:rFonts w:ascii="仿宋_GB2312" w:eastAsia="仿宋_GB2312" w:hAnsi="宋体"/>
                <w:kern w:val="0"/>
                <w:sz w:val="24"/>
                <w:szCs w:val="24"/>
              </w:rPr>
            </w:pPr>
            <w:r w:rsidRPr="00305F92">
              <w:rPr>
                <w:rFonts w:ascii="仿宋_GB2312" w:eastAsia="仿宋_GB2312" w:hAnsi="宋体" w:hint="eastAsia"/>
                <w:kern w:val="0"/>
                <w:sz w:val="24"/>
                <w:szCs w:val="24"/>
              </w:rPr>
              <w:t>老年教育提升行动。</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jc w:val="center"/>
              <w:rPr>
                <w:rFonts w:ascii="仿宋_GB2312" w:eastAsia="仿宋_GB2312" w:hAnsi="宋体"/>
                <w:kern w:val="0"/>
                <w:sz w:val="24"/>
                <w:szCs w:val="24"/>
              </w:rPr>
            </w:pPr>
            <w:r w:rsidRPr="00305F92">
              <w:rPr>
                <w:rFonts w:ascii="仿宋_GB2312" w:eastAsia="仿宋_GB2312" w:hAnsi="宋体" w:hint="eastAsia"/>
                <w:kern w:val="0"/>
                <w:sz w:val="24"/>
                <w:szCs w:val="24"/>
              </w:rPr>
              <w:t>市教育局</w:t>
            </w:r>
          </w:p>
        </w:tc>
      </w:tr>
      <w:tr w:rsidR="00114B09" w:rsidRPr="00305F92" w:rsidTr="001952C6">
        <w:trPr>
          <w:trHeight w:val="510"/>
        </w:trPr>
        <w:tc>
          <w:tcPr>
            <w:tcW w:w="2235" w:type="dxa"/>
            <w:vMerge/>
            <w:tcBorders>
              <w:top w:val="nil"/>
              <w:left w:val="single" w:sz="4" w:space="0" w:color="auto"/>
              <w:bottom w:val="single" w:sz="4" w:space="0" w:color="auto"/>
              <w:right w:val="single" w:sz="4" w:space="0" w:color="auto"/>
            </w:tcBorders>
            <w:shd w:val="clear" w:color="auto" w:fill="auto"/>
            <w:vAlign w:val="center"/>
            <w:hideMark/>
          </w:tcPr>
          <w:p w:rsidR="00114B09" w:rsidRPr="00305F92" w:rsidRDefault="00114B09" w:rsidP="001952C6">
            <w:pPr>
              <w:widowControl/>
              <w:jc w:val="left"/>
              <w:rPr>
                <w:rFonts w:ascii="仿宋_GB2312" w:eastAsia="仿宋_GB2312" w:hAnsi="宋体"/>
                <w:b/>
                <w:bCs/>
                <w:kern w:val="0"/>
                <w:sz w:val="24"/>
                <w:szCs w:val="24"/>
              </w:rPr>
            </w:pP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rPr>
                <w:rFonts w:ascii="仿宋_GB2312" w:eastAsia="仿宋_GB2312" w:hAnsi="宋体"/>
                <w:kern w:val="0"/>
                <w:sz w:val="24"/>
                <w:szCs w:val="24"/>
              </w:rPr>
            </w:pPr>
            <w:r w:rsidRPr="00305F92">
              <w:rPr>
                <w:rFonts w:ascii="仿宋_GB2312" w:eastAsia="仿宋_GB2312" w:hAnsi="宋体" w:hint="eastAsia"/>
                <w:kern w:val="0"/>
                <w:sz w:val="24"/>
                <w:szCs w:val="24"/>
              </w:rPr>
              <w:t>老年体育活动推广行动</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jc w:val="center"/>
              <w:rPr>
                <w:rFonts w:ascii="仿宋_GB2312" w:eastAsia="仿宋_GB2312" w:hAnsi="宋体"/>
                <w:kern w:val="0"/>
                <w:sz w:val="24"/>
                <w:szCs w:val="24"/>
              </w:rPr>
            </w:pPr>
            <w:r w:rsidRPr="00305F92">
              <w:rPr>
                <w:rFonts w:ascii="仿宋_GB2312" w:eastAsia="仿宋_GB2312" w:hAnsi="宋体" w:hint="eastAsia"/>
                <w:kern w:val="0"/>
                <w:sz w:val="24"/>
                <w:szCs w:val="24"/>
              </w:rPr>
              <w:t>市体育局</w:t>
            </w:r>
          </w:p>
        </w:tc>
      </w:tr>
      <w:tr w:rsidR="00114B09" w:rsidRPr="00305F92" w:rsidTr="001952C6">
        <w:trPr>
          <w:trHeight w:val="510"/>
        </w:trPr>
        <w:tc>
          <w:tcPr>
            <w:tcW w:w="2235" w:type="dxa"/>
            <w:vMerge/>
            <w:tcBorders>
              <w:top w:val="nil"/>
              <w:left w:val="single" w:sz="4" w:space="0" w:color="auto"/>
              <w:bottom w:val="single" w:sz="4" w:space="0" w:color="auto"/>
              <w:right w:val="single" w:sz="4" w:space="0" w:color="auto"/>
            </w:tcBorders>
            <w:shd w:val="clear" w:color="auto" w:fill="auto"/>
            <w:vAlign w:val="center"/>
            <w:hideMark/>
          </w:tcPr>
          <w:p w:rsidR="00114B09" w:rsidRPr="00305F92" w:rsidRDefault="00114B09" w:rsidP="001952C6">
            <w:pPr>
              <w:widowControl/>
              <w:jc w:val="left"/>
              <w:rPr>
                <w:rFonts w:ascii="仿宋_GB2312" w:eastAsia="仿宋_GB2312" w:hAnsi="宋体"/>
                <w:b/>
                <w:bCs/>
                <w:kern w:val="0"/>
                <w:sz w:val="24"/>
                <w:szCs w:val="24"/>
              </w:rPr>
            </w:pP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rPr>
                <w:rFonts w:ascii="仿宋_GB2312" w:eastAsia="仿宋_GB2312" w:hAnsi="宋体"/>
                <w:kern w:val="0"/>
                <w:sz w:val="24"/>
                <w:szCs w:val="24"/>
              </w:rPr>
            </w:pPr>
            <w:r w:rsidRPr="00305F92">
              <w:rPr>
                <w:rFonts w:ascii="仿宋_GB2312" w:eastAsia="仿宋_GB2312" w:hAnsi="宋体" w:hint="eastAsia"/>
                <w:kern w:val="0"/>
                <w:sz w:val="24"/>
                <w:szCs w:val="24"/>
              </w:rPr>
              <w:t>老年人权益保障维护行动</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jc w:val="center"/>
              <w:rPr>
                <w:rFonts w:ascii="仿宋_GB2312" w:eastAsia="仿宋_GB2312" w:hAnsi="宋体"/>
                <w:kern w:val="0"/>
                <w:sz w:val="24"/>
                <w:szCs w:val="24"/>
              </w:rPr>
            </w:pPr>
            <w:r w:rsidRPr="00305F92">
              <w:rPr>
                <w:rFonts w:ascii="仿宋_GB2312" w:eastAsia="仿宋_GB2312" w:hAnsi="宋体" w:hint="eastAsia"/>
                <w:kern w:val="0"/>
                <w:sz w:val="24"/>
                <w:szCs w:val="24"/>
              </w:rPr>
              <w:t>市司法局</w:t>
            </w:r>
          </w:p>
        </w:tc>
      </w:tr>
      <w:tr w:rsidR="00114B09" w:rsidRPr="00305F92" w:rsidTr="001952C6">
        <w:trPr>
          <w:trHeight w:val="510"/>
        </w:trPr>
        <w:tc>
          <w:tcPr>
            <w:tcW w:w="2235" w:type="dxa"/>
            <w:vMerge w:val="restart"/>
            <w:tcBorders>
              <w:top w:val="nil"/>
              <w:left w:val="single" w:sz="4" w:space="0" w:color="auto"/>
              <w:bottom w:val="single" w:sz="4" w:space="0" w:color="auto"/>
              <w:right w:val="single" w:sz="4" w:space="0" w:color="auto"/>
            </w:tcBorders>
            <w:shd w:val="clear" w:color="auto" w:fill="auto"/>
            <w:vAlign w:val="center"/>
            <w:hideMark/>
          </w:tcPr>
          <w:p w:rsidR="00114B09" w:rsidRPr="00305F92" w:rsidRDefault="00114B09" w:rsidP="001952C6">
            <w:pPr>
              <w:spacing w:line="300" w:lineRule="exact"/>
              <w:rPr>
                <w:rFonts w:ascii="仿宋_GB2312" w:eastAsia="仿宋_GB2312" w:hAnsi="宋体"/>
                <w:b/>
                <w:bCs/>
                <w:kern w:val="0"/>
                <w:sz w:val="24"/>
                <w:szCs w:val="24"/>
              </w:rPr>
            </w:pPr>
            <w:r w:rsidRPr="00305F92">
              <w:rPr>
                <w:rFonts w:ascii="仿宋_GB2312" w:eastAsia="仿宋_GB2312" w:hAnsi="宋体" w:hint="eastAsia"/>
                <w:b/>
                <w:bCs/>
                <w:kern w:val="0"/>
                <w:sz w:val="24"/>
                <w:szCs w:val="24"/>
              </w:rPr>
              <w:t>宜居颐养型老年友好环境提升工程</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rPr>
                <w:rFonts w:ascii="仿宋_GB2312" w:eastAsia="仿宋_GB2312" w:hAnsi="宋体"/>
                <w:kern w:val="0"/>
                <w:sz w:val="24"/>
                <w:szCs w:val="24"/>
              </w:rPr>
            </w:pPr>
            <w:r w:rsidRPr="00305F92">
              <w:rPr>
                <w:rFonts w:ascii="仿宋_GB2312" w:eastAsia="仿宋_GB2312" w:hAnsi="宋体" w:hint="eastAsia"/>
                <w:kern w:val="0"/>
                <w:sz w:val="24"/>
                <w:szCs w:val="24"/>
              </w:rPr>
              <w:t>老年友好型社区创建行动</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jc w:val="center"/>
              <w:rPr>
                <w:rFonts w:ascii="仿宋_GB2312" w:eastAsia="仿宋_GB2312" w:hAnsi="宋体"/>
                <w:kern w:val="0"/>
                <w:sz w:val="24"/>
                <w:szCs w:val="24"/>
              </w:rPr>
            </w:pPr>
            <w:r w:rsidRPr="00305F92">
              <w:rPr>
                <w:rFonts w:ascii="仿宋_GB2312" w:eastAsia="仿宋_GB2312" w:hAnsi="宋体" w:hint="eastAsia"/>
                <w:kern w:val="0"/>
                <w:sz w:val="24"/>
                <w:szCs w:val="24"/>
              </w:rPr>
              <w:t>市</w:t>
            </w:r>
            <w:proofErr w:type="gramStart"/>
            <w:r w:rsidRPr="00305F92">
              <w:rPr>
                <w:rFonts w:ascii="仿宋_GB2312" w:eastAsia="仿宋_GB2312" w:hAnsi="宋体" w:hint="eastAsia"/>
                <w:kern w:val="0"/>
                <w:sz w:val="24"/>
                <w:szCs w:val="24"/>
              </w:rPr>
              <w:t>卫健委</w:t>
            </w:r>
            <w:proofErr w:type="gramEnd"/>
          </w:p>
        </w:tc>
      </w:tr>
      <w:tr w:rsidR="00114B09" w:rsidRPr="00305F92" w:rsidTr="001952C6">
        <w:trPr>
          <w:trHeight w:val="510"/>
        </w:trPr>
        <w:tc>
          <w:tcPr>
            <w:tcW w:w="2235" w:type="dxa"/>
            <w:vMerge/>
            <w:tcBorders>
              <w:top w:val="nil"/>
              <w:left w:val="single" w:sz="4" w:space="0" w:color="auto"/>
              <w:bottom w:val="single" w:sz="4" w:space="0" w:color="auto"/>
              <w:right w:val="single" w:sz="4" w:space="0" w:color="auto"/>
            </w:tcBorders>
            <w:shd w:val="clear" w:color="auto" w:fill="auto"/>
            <w:vAlign w:val="center"/>
            <w:hideMark/>
          </w:tcPr>
          <w:p w:rsidR="00114B09" w:rsidRPr="00305F92" w:rsidRDefault="00114B09" w:rsidP="001952C6">
            <w:pPr>
              <w:widowControl/>
              <w:jc w:val="left"/>
              <w:rPr>
                <w:rFonts w:ascii="仿宋_GB2312" w:eastAsia="仿宋_GB2312" w:hAnsi="宋体"/>
                <w:b/>
                <w:bCs/>
                <w:kern w:val="0"/>
                <w:sz w:val="24"/>
                <w:szCs w:val="24"/>
              </w:rPr>
            </w:pP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rPr>
                <w:rFonts w:ascii="仿宋_GB2312" w:eastAsia="仿宋_GB2312" w:hAnsi="宋体"/>
                <w:kern w:val="0"/>
                <w:sz w:val="24"/>
                <w:szCs w:val="24"/>
              </w:rPr>
            </w:pPr>
            <w:r w:rsidRPr="00305F92">
              <w:rPr>
                <w:rFonts w:ascii="仿宋_GB2312" w:eastAsia="仿宋_GB2312" w:hAnsi="宋体" w:hint="eastAsia"/>
                <w:kern w:val="0"/>
                <w:sz w:val="24"/>
                <w:szCs w:val="24"/>
              </w:rPr>
              <w:t>积极推进</w:t>
            </w:r>
            <w:proofErr w:type="gramStart"/>
            <w:r w:rsidRPr="00305F92">
              <w:rPr>
                <w:rFonts w:ascii="仿宋_GB2312" w:eastAsia="仿宋_GB2312" w:hAnsi="宋体" w:hint="eastAsia"/>
                <w:kern w:val="0"/>
                <w:sz w:val="24"/>
                <w:szCs w:val="24"/>
              </w:rPr>
              <w:t>适</w:t>
            </w:r>
            <w:proofErr w:type="gramEnd"/>
            <w:r w:rsidRPr="00305F92">
              <w:rPr>
                <w:rFonts w:ascii="仿宋_GB2312" w:eastAsia="仿宋_GB2312" w:hAnsi="宋体" w:hint="eastAsia"/>
                <w:kern w:val="0"/>
                <w:sz w:val="24"/>
                <w:szCs w:val="24"/>
              </w:rPr>
              <w:t>老化改造行动</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jc w:val="center"/>
              <w:rPr>
                <w:rFonts w:ascii="仿宋_GB2312" w:eastAsia="仿宋_GB2312" w:hAnsi="宋体"/>
                <w:kern w:val="0"/>
                <w:sz w:val="24"/>
                <w:szCs w:val="24"/>
              </w:rPr>
            </w:pPr>
            <w:r w:rsidRPr="00305F92">
              <w:rPr>
                <w:rFonts w:ascii="仿宋_GB2312" w:eastAsia="仿宋_GB2312" w:hAnsi="宋体" w:hint="eastAsia"/>
                <w:kern w:val="0"/>
                <w:sz w:val="24"/>
                <w:szCs w:val="24"/>
              </w:rPr>
              <w:t>市民政局</w:t>
            </w:r>
          </w:p>
        </w:tc>
      </w:tr>
      <w:tr w:rsidR="00114B09" w:rsidRPr="00305F92" w:rsidTr="001952C6">
        <w:trPr>
          <w:trHeight w:val="510"/>
        </w:trPr>
        <w:tc>
          <w:tcPr>
            <w:tcW w:w="2235" w:type="dxa"/>
            <w:vMerge/>
            <w:tcBorders>
              <w:top w:val="nil"/>
              <w:left w:val="single" w:sz="4" w:space="0" w:color="auto"/>
              <w:bottom w:val="single" w:sz="4" w:space="0" w:color="auto"/>
              <w:right w:val="single" w:sz="4" w:space="0" w:color="auto"/>
            </w:tcBorders>
            <w:shd w:val="clear" w:color="auto" w:fill="auto"/>
            <w:vAlign w:val="center"/>
            <w:hideMark/>
          </w:tcPr>
          <w:p w:rsidR="00114B09" w:rsidRPr="00305F92" w:rsidRDefault="00114B09" w:rsidP="001952C6">
            <w:pPr>
              <w:widowControl/>
              <w:jc w:val="left"/>
              <w:rPr>
                <w:rFonts w:ascii="仿宋_GB2312" w:eastAsia="仿宋_GB2312" w:hAnsi="宋体"/>
                <w:b/>
                <w:bCs/>
                <w:kern w:val="0"/>
                <w:sz w:val="24"/>
                <w:szCs w:val="24"/>
              </w:rPr>
            </w:pP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rPr>
                <w:rFonts w:ascii="仿宋_GB2312" w:eastAsia="仿宋_GB2312" w:hAnsi="宋体"/>
                <w:kern w:val="0"/>
                <w:sz w:val="24"/>
                <w:szCs w:val="24"/>
              </w:rPr>
            </w:pPr>
            <w:r w:rsidRPr="00305F92">
              <w:rPr>
                <w:rFonts w:ascii="仿宋_GB2312" w:eastAsia="仿宋_GB2312" w:hAnsi="宋体" w:hint="eastAsia"/>
                <w:kern w:val="0"/>
                <w:sz w:val="24"/>
                <w:szCs w:val="24"/>
              </w:rPr>
              <w:t>敬老爱老社会风尚宣传行动</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jc w:val="center"/>
              <w:rPr>
                <w:rFonts w:ascii="仿宋_GB2312" w:eastAsia="仿宋_GB2312" w:hAnsi="宋体"/>
                <w:kern w:val="0"/>
                <w:sz w:val="24"/>
                <w:szCs w:val="24"/>
              </w:rPr>
            </w:pPr>
            <w:r w:rsidRPr="00305F92">
              <w:rPr>
                <w:rFonts w:ascii="仿宋_GB2312" w:eastAsia="仿宋_GB2312" w:hAnsi="宋体" w:hint="eastAsia"/>
                <w:kern w:val="0"/>
                <w:sz w:val="24"/>
                <w:szCs w:val="24"/>
              </w:rPr>
              <w:t>市文明办</w:t>
            </w:r>
          </w:p>
        </w:tc>
      </w:tr>
      <w:tr w:rsidR="00114B09" w:rsidRPr="00305F92" w:rsidTr="001952C6">
        <w:trPr>
          <w:trHeight w:val="510"/>
        </w:trPr>
        <w:tc>
          <w:tcPr>
            <w:tcW w:w="2235" w:type="dxa"/>
            <w:vMerge w:val="restart"/>
            <w:tcBorders>
              <w:top w:val="nil"/>
              <w:left w:val="single" w:sz="4" w:space="0" w:color="auto"/>
              <w:bottom w:val="single" w:sz="4" w:space="0" w:color="auto"/>
              <w:right w:val="single" w:sz="4" w:space="0" w:color="auto"/>
            </w:tcBorders>
            <w:shd w:val="clear" w:color="auto" w:fill="auto"/>
            <w:vAlign w:val="center"/>
            <w:hideMark/>
          </w:tcPr>
          <w:p w:rsidR="00114B09" w:rsidRPr="00305F92" w:rsidRDefault="00114B09" w:rsidP="001952C6">
            <w:pPr>
              <w:spacing w:line="300" w:lineRule="exact"/>
              <w:rPr>
                <w:rFonts w:ascii="仿宋_GB2312" w:eastAsia="仿宋_GB2312" w:hAnsi="宋体"/>
                <w:b/>
                <w:bCs/>
                <w:kern w:val="0"/>
                <w:sz w:val="24"/>
                <w:szCs w:val="24"/>
              </w:rPr>
            </w:pPr>
            <w:r w:rsidRPr="00305F92">
              <w:rPr>
                <w:rFonts w:ascii="仿宋_GB2312" w:eastAsia="仿宋_GB2312" w:hAnsi="宋体" w:hint="eastAsia"/>
                <w:b/>
                <w:bCs/>
                <w:kern w:val="0"/>
                <w:sz w:val="24"/>
                <w:szCs w:val="24"/>
              </w:rPr>
              <w:t>全链化老龄产业发展提升工程</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rPr>
                <w:rFonts w:ascii="仿宋_GB2312" w:eastAsia="仿宋_GB2312" w:hAnsi="宋体"/>
                <w:kern w:val="0"/>
                <w:sz w:val="24"/>
                <w:szCs w:val="24"/>
              </w:rPr>
            </w:pPr>
            <w:r w:rsidRPr="00305F92">
              <w:rPr>
                <w:rFonts w:ascii="仿宋_GB2312" w:eastAsia="仿宋_GB2312" w:hAnsi="宋体" w:hint="eastAsia"/>
                <w:kern w:val="0"/>
                <w:sz w:val="24"/>
                <w:szCs w:val="24"/>
              </w:rPr>
              <w:t>康复辅具服务体系建设行动</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jc w:val="center"/>
              <w:rPr>
                <w:rFonts w:ascii="仿宋_GB2312" w:eastAsia="仿宋_GB2312" w:hAnsi="宋体"/>
                <w:kern w:val="0"/>
                <w:sz w:val="24"/>
                <w:szCs w:val="24"/>
              </w:rPr>
            </w:pPr>
            <w:r w:rsidRPr="00305F92">
              <w:rPr>
                <w:rFonts w:ascii="仿宋_GB2312" w:eastAsia="仿宋_GB2312" w:hAnsi="宋体" w:hint="eastAsia"/>
                <w:kern w:val="0"/>
                <w:sz w:val="24"/>
                <w:szCs w:val="24"/>
              </w:rPr>
              <w:t>市民政局</w:t>
            </w:r>
          </w:p>
        </w:tc>
      </w:tr>
      <w:tr w:rsidR="00114B09" w:rsidRPr="00305F92" w:rsidTr="001952C6">
        <w:trPr>
          <w:trHeight w:val="510"/>
        </w:trPr>
        <w:tc>
          <w:tcPr>
            <w:tcW w:w="2235" w:type="dxa"/>
            <w:vMerge/>
            <w:tcBorders>
              <w:top w:val="nil"/>
              <w:left w:val="single" w:sz="4" w:space="0" w:color="auto"/>
              <w:bottom w:val="single" w:sz="4" w:space="0" w:color="auto"/>
              <w:right w:val="single" w:sz="4" w:space="0" w:color="auto"/>
            </w:tcBorders>
            <w:shd w:val="clear" w:color="auto" w:fill="auto"/>
            <w:vAlign w:val="center"/>
            <w:hideMark/>
          </w:tcPr>
          <w:p w:rsidR="00114B09" w:rsidRPr="00305F92" w:rsidRDefault="00114B09" w:rsidP="001952C6">
            <w:pPr>
              <w:widowControl/>
              <w:jc w:val="left"/>
              <w:rPr>
                <w:rFonts w:ascii="仿宋_GB2312" w:eastAsia="仿宋_GB2312" w:hAnsi="宋体"/>
                <w:b/>
                <w:bCs/>
                <w:kern w:val="0"/>
                <w:sz w:val="24"/>
                <w:szCs w:val="24"/>
              </w:rPr>
            </w:pP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rPr>
                <w:rFonts w:ascii="仿宋_GB2312" w:eastAsia="仿宋_GB2312" w:hAnsi="宋体"/>
                <w:kern w:val="0"/>
                <w:sz w:val="24"/>
                <w:szCs w:val="24"/>
              </w:rPr>
            </w:pPr>
            <w:r w:rsidRPr="00305F92">
              <w:rPr>
                <w:rFonts w:ascii="仿宋_GB2312" w:eastAsia="仿宋_GB2312" w:hAnsi="宋体" w:hint="eastAsia"/>
                <w:kern w:val="0"/>
                <w:sz w:val="24"/>
                <w:szCs w:val="24"/>
              </w:rPr>
              <w:t>“数智”助老友好行动</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jc w:val="center"/>
              <w:rPr>
                <w:rFonts w:ascii="仿宋_GB2312" w:eastAsia="仿宋_GB2312" w:hAnsi="宋体"/>
                <w:kern w:val="0"/>
                <w:sz w:val="24"/>
                <w:szCs w:val="24"/>
              </w:rPr>
            </w:pPr>
            <w:proofErr w:type="gramStart"/>
            <w:r w:rsidRPr="00305F92">
              <w:rPr>
                <w:rFonts w:ascii="仿宋_GB2312" w:eastAsia="仿宋_GB2312" w:hAnsi="宋体" w:hint="eastAsia"/>
                <w:kern w:val="0"/>
                <w:sz w:val="24"/>
                <w:szCs w:val="24"/>
              </w:rPr>
              <w:t>市发改委</w:t>
            </w:r>
            <w:proofErr w:type="gramEnd"/>
          </w:p>
        </w:tc>
      </w:tr>
      <w:tr w:rsidR="00114B09" w:rsidRPr="00305F92" w:rsidTr="001952C6">
        <w:trPr>
          <w:trHeight w:val="510"/>
        </w:trPr>
        <w:tc>
          <w:tcPr>
            <w:tcW w:w="2235" w:type="dxa"/>
            <w:vMerge/>
            <w:tcBorders>
              <w:top w:val="nil"/>
              <w:left w:val="single" w:sz="4" w:space="0" w:color="auto"/>
              <w:bottom w:val="single" w:sz="4" w:space="0" w:color="auto"/>
              <w:right w:val="single" w:sz="4" w:space="0" w:color="auto"/>
            </w:tcBorders>
            <w:shd w:val="clear" w:color="auto" w:fill="auto"/>
            <w:vAlign w:val="center"/>
            <w:hideMark/>
          </w:tcPr>
          <w:p w:rsidR="00114B09" w:rsidRPr="00305F92" w:rsidRDefault="00114B09" w:rsidP="001952C6">
            <w:pPr>
              <w:widowControl/>
              <w:jc w:val="left"/>
              <w:rPr>
                <w:rFonts w:ascii="仿宋_GB2312" w:eastAsia="仿宋_GB2312" w:hAnsi="宋体"/>
                <w:b/>
                <w:bCs/>
                <w:kern w:val="0"/>
                <w:sz w:val="24"/>
                <w:szCs w:val="24"/>
              </w:rPr>
            </w:pP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rPr>
                <w:rFonts w:ascii="仿宋_GB2312" w:eastAsia="仿宋_GB2312" w:hAnsi="宋体"/>
                <w:kern w:val="0"/>
                <w:sz w:val="24"/>
                <w:szCs w:val="24"/>
              </w:rPr>
            </w:pPr>
            <w:r w:rsidRPr="00305F92">
              <w:rPr>
                <w:rFonts w:ascii="仿宋_GB2312" w:eastAsia="仿宋_GB2312" w:hAnsi="宋体" w:hint="eastAsia"/>
                <w:kern w:val="0"/>
                <w:sz w:val="24"/>
                <w:szCs w:val="24"/>
              </w:rPr>
              <w:t>老龄产业促进行动</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114B09" w:rsidRPr="00305F92" w:rsidRDefault="00114B09" w:rsidP="001952C6">
            <w:pPr>
              <w:spacing w:line="300" w:lineRule="exact"/>
              <w:jc w:val="center"/>
              <w:rPr>
                <w:rFonts w:ascii="仿宋_GB2312" w:eastAsia="仿宋_GB2312" w:hAnsi="宋体"/>
                <w:kern w:val="0"/>
                <w:sz w:val="24"/>
                <w:szCs w:val="24"/>
              </w:rPr>
            </w:pPr>
            <w:proofErr w:type="gramStart"/>
            <w:r w:rsidRPr="00305F92">
              <w:rPr>
                <w:rFonts w:ascii="仿宋_GB2312" w:eastAsia="仿宋_GB2312" w:hAnsi="宋体" w:hint="eastAsia"/>
                <w:kern w:val="0"/>
                <w:sz w:val="24"/>
                <w:szCs w:val="24"/>
              </w:rPr>
              <w:t>市发改委</w:t>
            </w:r>
            <w:proofErr w:type="gramEnd"/>
          </w:p>
        </w:tc>
      </w:tr>
    </w:tbl>
    <w:p w:rsidR="00114B09" w:rsidRPr="00305F92" w:rsidRDefault="00114B09" w:rsidP="00114B09">
      <w:pPr>
        <w:spacing w:line="360" w:lineRule="auto"/>
        <w:rPr>
          <w:rFonts w:ascii="黑体" w:eastAsia="黑体" w:hAnsi="黑体"/>
          <w:kern w:val="0"/>
          <w:sz w:val="22"/>
        </w:rPr>
      </w:pPr>
      <w:r w:rsidRPr="00305F92">
        <w:rPr>
          <w:rFonts w:ascii="黑体" w:eastAsia="黑体" w:hAnsi="黑体" w:hint="eastAsia"/>
          <w:kern w:val="0"/>
          <w:sz w:val="22"/>
        </w:rPr>
        <w:t xml:space="preserve"> </w:t>
      </w:r>
    </w:p>
    <w:p w:rsidR="00114B09" w:rsidRPr="00305F92" w:rsidRDefault="00114B09" w:rsidP="00114B09">
      <w:pPr>
        <w:widowControl/>
        <w:jc w:val="left"/>
        <w:rPr>
          <w:rFonts w:ascii="仿宋_GB2312" w:eastAsia="仿宋_GB2312" w:hAnsi="等线"/>
          <w:b/>
          <w:bCs/>
          <w:sz w:val="30"/>
          <w:szCs w:val="30"/>
        </w:rPr>
      </w:pPr>
      <w:r w:rsidRPr="00305F92">
        <w:rPr>
          <w:rFonts w:ascii="黑体" w:eastAsia="黑体" w:hAnsi="黑体" w:hint="eastAsia"/>
          <w:sz w:val="22"/>
        </w:rPr>
        <w:br w:type="page"/>
      </w:r>
      <w:r w:rsidRPr="00305F92">
        <w:rPr>
          <w:rFonts w:ascii="方正小标宋简体" w:eastAsia="方正小标宋简体" w:hAnsi="楷体" w:hint="eastAsia"/>
          <w:sz w:val="30"/>
          <w:szCs w:val="30"/>
        </w:rPr>
        <w:lastRenderedPageBreak/>
        <w:t>附录</w:t>
      </w:r>
      <w:r w:rsidRPr="009F4515">
        <w:rPr>
          <w:rFonts w:ascii="Times New Roman" w:eastAsia="方正小标宋简体" w:hAnsi="Times New Roman"/>
          <w:sz w:val="30"/>
          <w:szCs w:val="30"/>
        </w:rPr>
        <w:t>2</w:t>
      </w:r>
      <w:r w:rsidRPr="00305F92">
        <w:rPr>
          <w:rFonts w:ascii="方正小标宋简体" w:eastAsia="方正小标宋简体" w:hAnsi="楷体" w:hint="eastAsia"/>
          <w:sz w:val="30"/>
          <w:szCs w:val="30"/>
        </w:rPr>
        <w:t xml:space="preserve"> </w:t>
      </w:r>
      <w:r w:rsidRPr="00305F92">
        <w:rPr>
          <w:rFonts w:ascii="方正小标宋简体" w:eastAsia="方正小标宋简体" w:hAnsi="楷体" w:hint="eastAsia"/>
          <w:kern w:val="0"/>
          <w:sz w:val="30"/>
          <w:szCs w:val="30"/>
        </w:rPr>
        <w:t>杭州市老龄事业发展“十四五”规划重点指标名词解释</w:t>
      </w:r>
    </w:p>
    <w:p w:rsidR="00114B09" w:rsidRPr="00305F92" w:rsidRDefault="00114B09" w:rsidP="00114B09">
      <w:pPr>
        <w:spacing w:line="400" w:lineRule="exact"/>
        <w:ind w:firstLineChars="200" w:firstLine="480"/>
        <w:rPr>
          <w:rFonts w:ascii="宋体" w:hAnsi="宋体"/>
          <w:kern w:val="0"/>
          <w:sz w:val="24"/>
          <w:szCs w:val="24"/>
        </w:rPr>
      </w:pPr>
      <w:r w:rsidRPr="00305F92">
        <w:rPr>
          <w:rFonts w:ascii="宋体" w:hAnsi="宋体" w:hint="eastAsia"/>
          <w:kern w:val="0"/>
          <w:sz w:val="24"/>
          <w:szCs w:val="24"/>
        </w:rPr>
        <w:t xml:space="preserve"> </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1</w:t>
      </w:r>
      <w:r w:rsidRPr="00305F92">
        <w:rPr>
          <w:rFonts w:ascii="仿宋_GB2312" w:eastAsia="仿宋_GB2312" w:hAnsi="宋体" w:cs="宋体" w:hint="eastAsia"/>
          <w:kern w:val="0"/>
          <w:sz w:val="24"/>
          <w:szCs w:val="24"/>
        </w:rPr>
        <w:t>.基本养老保险参保率：法定人员中参加基本养老保险的老年人数量占老年人总数的比例。</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2</w:t>
      </w:r>
      <w:r w:rsidRPr="00305F92">
        <w:rPr>
          <w:rFonts w:ascii="仿宋_GB2312" w:eastAsia="仿宋_GB2312" w:hAnsi="宋体" w:cs="宋体" w:hint="eastAsia"/>
          <w:kern w:val="0"/>
          <w:sz w:val="24"/>
          <w:szCs w:val="24"/>
        </w:rPr>
        <w:t>.基本医疗保险参保率：法定人员中参加基本医疗保险的老年人数量占老年人总数的比例。</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3</w:t>
      </w:r>
      <w:r w:rsidRPr="00305F92">
        <w:rPr>
          <w:rFonts w:ascii="仿宋_GB2312" w:eastAsia="仿宋_GB2312" w:hAnsi="宋体" w:cs="宋体" w:hint="eastAsia"/>
          <w:kern w:val="0"/>
          <w:sz w:val="24"/>
          <w:szCs w:val="24"/>
        </w:rPr>
        <w:t>.用于社会福利事业的彩票公益金，其中用于支持发展老龄事业和养老服务业的资金占比：每年的福利公益金中使用在老龄事业和养老服务业方面的比例。</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4</w:t>
      </w:r>
      <w:r w:rsidRPr="00305F92">
        <w:rPr>
          <w:rFonts w:ascii="仿宋_GB2312" w:eastAsia="仿宋_GB2312" w:hAnsi="宋体" w:cs="宋体" w:hint="eastAsia"/>
          <w:kern w:val="0"/>
          <w:sz w:val="24"/>
          <w:szCs w:val="24"/>
        </w:rPr>
        <w:t>.生活不能自理特困人员集中供养率：接受政府集中供养的生活不能自理特困人员数量占生活不能自理特困人员总数的比例。</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5</w:t>
      </w:r>
      <w:r w:rsidRPr="00305F92">
        <w:rPr>
          <w:rFonts w:ascii="仿宋_GB2312" w:eastAsia="仿宋_GB2312" w:hAnsi="宋体" w:cs="宋体" w:hint="eastAsia"/>
          <w:kern w:val="0"/>
          <w:sz w:val="24"/>
          <w:szCs w:val="24"/>
        </w:rPr>
        <w:t>.老年人健康素养水平：老年人通过各种渠道获取的健康信息，以及对这些信息的正确理解的程度。</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6</w:t>
      </w:r>
      <w:r w:rsidRPr="00305F92">
        <w:rPr>
          <w:rFonts w:ascii="仿宋_GB2312" w:eastAsia="仿宋_GB2312" w:hAnsi="宋体" w:cs="宋体" w:hint="eastAsia"/>
          <w:kern w:val="0"/>
          <w:sz w:val="24"/>
          <w:szCs w:val="24"/>
        </w:rPr>
        <w:t>.</w:t>
      </w:r>
      <w:r w:rsidRPr="009F4515">
        <w:rPr>
          <w:rFonts w:ascii="Times New Roman" w:eastAsia="仿宋_GB2312" w:hAnsi="Times New Roman"/>
          <w:kern w:val="0"/>
          <w:sz w:val="24"/>
          <w:szCs w:val="24"/>
        </w:rPr>
        <w:t>65</w:t>
      </w:r>
      <w:r w:rsidRPr="00305F92">
        <w:rPr>
          <w:rFonts w:ascii="仿宋_GB2312" w:eastAsia="仿宋_GB2312" w:hAnsi="宋体" w:cs="宋体" w:hint="eastAsia"/>
          <w:kern w:val="0"/>
          <w:sz w:val="24"/>
          <w:szCs w:val="24"/>
        </w:rPr>
        <w:t>周岁及以上老年人健康管理率：</w:t>
      </w:r>
      <w:r w:rsidRPr="009F4515">
        <w:rPr>
          <w:rFonts w:ascii="Times New Roman" w:eastAsia="仿宋_GB2312" w:hAnsi="Times New Roman"/>
          <w:kern w:val="0"/>
          <w:sz w:val="24"/>
          <w:szCs w:val="24"/>
        </w:rPr>
        <w:t>65</w:t>
      </w:r>
      <w:r w:rsidRPr="00305F92">
        <w:rPr>
          <w:rFonts w:ascii="仿宋_GB2312" w:eastAsia="仿宋_GB2312" w:hAnsi="宋体" w:cs="宋体" w:hint="eastAsia"/>
          <w:kern w:val="0"/>
          <w:sz w:val="24"/>
          <w:szCs w:val="24"/>
        </w:rPr>
        <w:t>周岁及以上户籍老年人享受健康管理服务人数的占比。</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7</w:t>
      </w:r>
      <w:r w:rsidRPr="00305F92">
        <w:rPr>
          <w:rFonts w:ascii="仿宋_GB2312" w:eastAsia="仿宋_GB2312" w:hAnsi="宋体" w:cs="宋体" w:hint="eastAsia"/>
          <w:kern w:val="0"/>
          <w:sz w:val="24"/>
          <w:szCs w:val="24"/>
        </w:rPr>
        <w:t>.</w:t>
      </w:r>
      <w:r w:rsidRPr="009F4515">
        <w:rPr>
          <w:rFonts w:ascii="Times New Roman" w:eastAsia="仿宋_GB2312" w:hAnsi="Times New Roman"/>
          <w:kern w:val="0"/>
          <w:sz w:val="24"/>
          <w:szCs w:val="24"/>
        </w:rPr>
        <w:t>65</w:t>
      </w:r>
      <w:r w:rsidRPr="00305F92">
        <w:rPr>
          <w:rFonts w:ascii="仿宋_GB2312" w:eastAsia="仿宋_GB2312" w:hAnsi="宋体" w:cs="宋体" w:hint="eastAsia"/>
          <w:kern w:val="0"/>
          <w:sz w:val="24"/>
          <w:szCs w:val="24"/>
        </w:rPr>
        <w:t>周岁及以上老年人家庭医生签约服务人数：</w:t>
      </w:r>
      <w:r w:rsidRPr="009F4515">
        <w:rPr>
          <w:rFonts w:ascii="Times New Roman" w:eastAsia="仿宋_GB2312" w:hAnsi="Times New Roman"/>
          <w:kern w:val="0"/>
          <w:sz w:val="24"/>
          <w:szCs w:val="24"/>
        </w:rPr>
        <w:t>65</w:t>
      </w:r>
      <w:r w:rsidRPr="00305F92">
        <w:rPr>
          <w:rFonts w:ascii="仿宋_GB2312" w:eastAsia="仿宋_GB2312" w:hAnsi="宋体" w:cs="宋体" w:hint="eastAsia"/>
          <w:kern w:val="0"/>
          <w:sz w:val="24"/>
          <w:szCs w:val="24"/>
        </w:rPr>
        <w:t>周岁及以上户籍老年人完成家庭医生签约并享受相应服务的人数。</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8</w:t>
      </w:r>
      <w:r w:rsidRPr="00305F92">
        <w:rPr>
          <w:rFonts w:ascii="仿宋_GB2312" w:eastAsia="仿宋_GB2312" w:hAnsi="宋体" w:cs="宋体" w:hint="eastAsia"/>
          <w:kern w:val="0"/>
          <w:sz w:val="24"/>
          <w:szCs w:val="24"/>
        </w:rPr>
        <w:t>.人均预期寿命（岁）：假若当前的分年龄死亡率保持不变，同一时期出生的人预期能继续生存的平均年数。</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9</w:t>
      </w:r>
      <w:r w:rsidRPr="00305F92">
        <w:rPr>
          <w:rFonts w:ascii="仿宋_GB2312" w:eastAsia="仿宋_GB2312" w:hAnsi="宋体" w:cs="宋体" w:hint="eastAsia"/>
          <w:kern w:val="0"/>
          <w:sz w:val="24"/>
          <w:szCs w:val="24"/>
        </w:rPr>
        <w:t>.老年人电子信息健康档案建档率：建立电子健康档案的</w:t>
      </w:r>
      <w:r w:rsidRPr="009F4515">
        <w:rPr>
          <w:rFonts w:ascii="Times New Roman" w:eastAsia="仿宋_GB2312" w:hAnsi="Times New Roman"/>
          <w:kern w:val="0"/>
          <w:sz w:val="24"/>
          <w:szCs w:val="24"/>
        </w:rPr>
        <w:t>65</w:t>
      </w:r>
      <w:r w:rsidRPr="00305F92">
        <w:rPr>
          <w:rFonts w:ascii="仿宋_GB2312" w:eastAsia="仿宋_GB2312" w:hAnsi="宋体" w:cs="宋体" w:hint="eastAsia"/>
          <w:kern w:val="0"/>
          <w:sz w:val="24"/>
          <w:szCs w:val="24"/>
        </w:rPr>
        <w:t>周岁及以上户籍老年人数占</w:t>
      </w:r>
      <w:r w:rsidRPr="009F4515">
        <w:rPr>
          <w:rFonts w:ascii="Times New Roman" w:eastAsia="仿宋_GB2312" w:hAnsi="Times New Roman"/>
          <w:kern w:val="0"/>
          <w:sz w:val="24"/>
          <w:szCs w:val="24"/>
        </w:rPr>
        <w:t>65</w:t>
      </w:r>
      <w:r w:rsidRPr="00305F92">
        <w:rPr>
          <w:rFonts w:ascii="仿宋_GB2312" w:eastAsia="仿宋_GB2312" w:hAnsi="宋体" w:cs="宋体" w:hint="eastAsia"/>
          <w:kern w:val="0"/>
          <w:sz w:val="24"/>
          <w:szCs w:val="24"/>
        </w:rPr>
        <w:t>周岁及以上户籍老年人人数的比率。</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10</w:t>
      </w:r>
      <w:r w:rsidRPr="00305F92">
        <w:rPr>
          <w:rFonts w:ascii="仿宋_GB2312" w:eastAsia="仿宋_GB2312" w:hAnsi="宋体" w:cs="宋体" w:hint="eastAsia"/>
          <w:kern w:val="0"/>
          <w:sz w:val="24"/>
          <w:szCs w:val="24"/>
        </w:rPr>
        <w:t>.二级及以上综合医院、二甲及以上中医医院规范设置老年医学科比例：规范设置老年医学科的二级及以上综合医院、二甲及以上中医医院的数量占全部二级及以上综合医院、二甲及以上中医医院总数的比例。</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11</w:t>
      </w:r>
      <w:r w:rsidRPr="00305F92">
        <w:rPr>
          <w:rFonts w:ascii="仿宋_GB2312" w:eastAsia="仿宋_GB2312" w:hAnsi="宋体" w:cs="宋体" w:hint="eastAsia"/>
          <w:kern w:val="0"/>
          <w:sz w:val="24"/>
          <w:szCs w:val="24"/>
        </w:rPr>
        <w:t>.老年友善医疗机构的比例：成功创建“老年友善医疗机构”荣誉称号的各类医疗卫生机构占全市医疗卫生机构总数的比例。</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12</w:t>
      </w:r>
      <w:r w:rsidRPr="00305F92">
        <w:rPr>
          <w:rFonts w:ascii="仿宋_GB2312" w:eastAsia="仿宋_GB2312" w:hAnsi="宋体" w:cs="宋体" w:hint="eastAsia"/>
          <w:kern w:val="0"/>
          <w:sz w:val="24"/>
          <w:szCs w:val="24"/>
        </w:rPr>
        <w:t>.</w:t>
      </w:r>
      <w:r w:rsidRPr="00305F92">
        <w:rPr>
          <w:rFonts w:ascii="仿宋_GB2312" w:eastAsia="仿宋_GB2312" w:hAnsi="宋体" w:cs="宋体" w:hint="eastAsia"/>
          <w:kern w:val="0"/>
          <w:sz w:val="22"/>
        </w:rPr>
        <w:t xml:space="preserve"> 每千人口拥有执业（助理）医师数（常住人口）：每千位常住人口拥有执业（助理）医师数量。</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13</w:t>
      </w:r>
      <w:r w:rsidRPr="00305F92">
        <w:rPr>
          <w:rFonts w:ascii="仿宋_GB2312" w:eastAsia="仿宋_GB2312" w:hAnsi="宋体" w:cs="宋体" w:hint="eastAsia"/>
          <w:kern w:val="0"/>
          <w:sz w:val="24"/>
          <w:szCs w:val="24"/>
        </w:rPr>
        <w:t>.照护型床位占养老机构床位比例：照护型养老床位占养老机构全部床位的比例。</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14</w:t>
      </w:r>
      <w:r w:rsidRPr="00305F92">
        <w:rPr>
          <w:rFonts w:ascii="仿宋_GB2312" w:eastAsia="仿宋_GB2312" w:hAnsi="宋体" w:cs="宋体" w:hint="eastAsia"/>
          <w:kern w:val="0"/>
          <w:sz w:val="24"/>
          <w:szCs w:val="24"/>
        </w:rPr>
        <w:t>.社区居家养老服务照料机构覆盖率：辖区内拥有社区居家养老服务照料机构的村（社区）占全部村（社区）的比例。</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15</w:t>
      </w:r>
      <w:r w:rsidRPr="00305F92">
        <w:rPr>
          <w:rFonts w:ascii="仿宋_GB2312" w:eastAsia="仿宋_GB2312" w:hAnsi="宋体" w:cs="宋体" w:hint="eastAsia"/>
          <w:kern w:val="0"/>
          <w:sz w:val="24"/>
          <w:szCs w:val="24"/>
        </w:rPr>
        <w:t>.每万名老年人拥有养老机构认知障碍床位数：每万名老年人拥有各类养老机构中认知障碍床位数量。</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16</w:t>
      </w:r>
      <w:r w:rsidRPr="00305F92">
        <w:rPr>
          <w:rFonts w:ascii="仿宋_GB2312" w:eastAsia="仿宋_GB2312" w:hAnsi="宋体" w:cs="宋体" w:hint="eastAsia"/>
          <w:kern w:val="0"/>
          <w:sz w:val="24"/>
          <w:szCs w:val="24"/>
        </w:rPr>
        <w:t>.康养联合体数量：以居家养老服务中心为主体，联合基层医疗机构、康</w:t>
      </w:r>
      <w:r w:rsidRPr="00305F92">
        <w:rPr>
          <w:rFonts w:ascii="仿宋_GB2312" w:eastAsia="仿宋_GB2312" w:hAnsi="宋体" w:cs="宋体" w:hint="eastAsia"/>
          <w:kern w:val="0"/>
          <w:sz w:val="24"/>
          <w:szCs w:val="24"/>
        </w:rPr>
        <w:lastRenderedPageBreak/>
        <w:t>复机构、中医推拿馆，联通家庭床位、家庭养老床位，为老年人提供个性化、专业化的康养服务的联合体，包括区县级、街道级和村（社）级。</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17</w:t>
      </w:r>
      <w:r w:rsidRPr="00305F92">
        <w:rPr>
          <w:rFonts w:ascii="仿宋_GB2312" w:eastAsia="仿宋_GB2312" w:hAnsi="宋体" w:cs="宋体" w:hint="eastAsia"/>
          <w:kern w:val="0"/>
          <w:sz w:val="24"/>
          <w:szCs w:val="24"/>
        </w:rPr>
        <w:t>.每万名老年人拥有持证养老护理员数：每万名老年人拥有持护理员资格证的护理员人数。</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18</w:t>
      </w:r>
      <w:r w:rsidRPr="00305F92">
        <w:rPr>
          <w:rFonts w:ascii="仿宋_GB2312" w:eastAsia="仿宋_GB2312" w:hAnsi="宋体" w:cs="宋体" w:hint="eastAsia"/>
          <w:kern w:val="0"/>
          <w:sz w:val="24"/>
          <w:szCs w:val="24"/>
        </w:rPr>
        <w:t>.高级护理员、</w:t>
      </w:r>
      <w:proofErr w:type="gramStart"/>
      <w:r w:rsidRPr="00305F92">
        <w:rPr>
          <w:rFonts w:ascii="仿宋_GB2312" w:eastAsia="仿宋_GB2312" w:hAnsi="宋体" w:cs="宋体" w:hint="eastAsia"/>
          <w:kern w:val="0"/>
          <w:sz w:val="24"/>
          <w:szCs w:val="24"/>
        </w:rPr>
        <w:t>技师级护理</w:t>
      </w:r>
      <w:proofErr w:type="gramEnd"/>
      <w:r w:rsidRPr="00305F92">
        <w:rPr>
          <w:rFonts w:ascii="仿宋_GB2312" w:eastAsia="仿宋_GB2312" w:hAnsi="宋体" w:cs="宋体" w:hint="eastAsia"/>
          <w:kern w:val="0"/>
          <w:sz w:val="24"/>
          <w:szCs w:val="24"/>
        </w:rPr>
        <w:t>员在护理员队伍中的比例：获得高级护理员、</w:t>
      </w:r>
      <w:proofErr w:type="gramStart"/>
      <w:r w:rsidRPr="00305F92">
        <w:rPr>
          <w:rFonts w:ascii="仿宋_GB2312" w:eastAsia="仿宋_GB2312" w:hAnsi="宋体" w:cs="宋体" w:hint="eastAsia"/>
          <w:kern w:val="0"/>
          <w:sz w:val="24"/>
          <w:szCs w:val="24"/>
        </w:rPr>
        <w:t>技师级护理</w:t>
      </w:r>
      <w:proofErr w:type="gramEnd"/>
      <w:r w:rsidRPr="00305F92">
        <w:rPr>
          <w:rFonts w:ascii="仿宋_GB2312" w:eastAsia="仿宋_GB2312" w:hAnsi="宋体" w:cs="宋体" w:hint="eastAsia"/>
          <w:kern w:val="0"/>
          <w:sz w:val="24"/>
          <w:szCs w:val="24"/>
        </w:rPr>
        <w:t>员资格认证的养老护理员人数占养老护理员人数的比例。</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19</w:t>
      </w:r>
      <w:r w:rsidRPr="00305F92">
        <w:rPr>
          <w:rFonts w:ascii="仿宋_GB2312" w:eastAsia="仿宋_GB2312" w:hAnsi="宋体" w:cs="宋体" w:hint="eastAsia"/>
          <w:kern w:val="0"/>
          <w:sz w:val="24"/>
          <w:szCs w:val="24"/>
        </w:rPr>
        <w:t>.各地新建居住（小）区配套建设养老服务设施达标率：新建小区的配套养老服务设施按照标准完成比例。</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20</w:t>
      </w:r>
      <w:r w:rsidRPr="00305F92">
        <w:rPr>
          <w:rFonts w:ascii="仿宋_GB2312" w:eastAsia="仿宋_GB2312" w:hAnsi="宋体" w:cs="宋体" w:hint="eastAsia"/>
          <w:kern w:val="0"/>
          <w:sz w:val="24"/>
          <w:szCs w:val="24"/>
        </w:rPr>
        <w:t>.城乡老年友好社区数：成功创建各级城乡“老年友好社区”的社区数量。</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21</w:t>
      </w:r>
      <w:r w:rsidRPr="00305F92">
        <w:rPr>
          <w:rFonts w:ascii="仿宋_GB2312" w:eastAsia="仿宋_GB2312" w:hAnsi="宋体" w:cs="宋体" w:hint="eastAsia"/>
          <w:kern w:val="0"/>
          <w:sz w:val="24"/>
          <w:szCs w:val="24"/>
        </w:rPr>
        <w:t>.</w:t>
      </w:r>
      <w:proofErr w:type="gramStart"/>
      <w:r w:rsidRPr="00305F92">
        <w:rPr>
          <w:rFonts w:ascii="仿宋_GB2312" w:eastAsia="仿宋_GB2312" w:hAnsi="宋体" w:cs="宋体" w:hint="eastAsia"/>
          <w:kern w:val="0"/>
          <w:sz w:val="24"/>
          <w:szCs w:val="24"/>
        </w:rPr>
        <w:t>既有住宅</w:t>
      </w:r>
      <w:proofErr w:type="gramEnd"/>
      <w:r w:rsidRPr="00305F92">
        <w:rPr>
          <w:rFonts w:ascii="仿宋_GB2312" w:eastAsia="仿宋_GB2312" w:hAnsi="宋体" w:cs="宋体" w:hint="eastAsia"/>
          <w:kern w:val="0"/>
          <w:sz w:val="24"/>
          <w:szCs w:val="24"/>
        </w:rPr>
        <w:t>加装电梯：在已建成投入使用、具有合法权属证明且未列入房屋征收范围和拆迁改造计划的四层及以上的非单一产权的多业主无电梯住宅的基础上加装电梯。</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22</w:t>
      </w:r>
      <w:r w:rsidRPr="00305F92">
        <w:rPr>
          <w:rFonts w:ascii="仿宋_GB2312" w:eastAsia="仿宋_GB2312" w:hAnsi="宋体" w:cs="宋体" w:hint="eastAsia"/>
          <w:kern w:val="0"/>
          <w:sz w:val="24"/>
          <w:szCs w:val="24"/>
        </w:rPr>
        <w:t>.区级老年活动中心覆盖率：建立区级老年活动中心的区、县（市）数量占全市全部区、县（市）的比例。</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23</w:t>
      </w:r>
      <w:r w:rsidRPr="00305F92">
        <w:rPr>
          <w:rFonts w:ascii="仿宋_GB2312" w:eastAsia="仿宋_GB2312" w:hAnsi="宋体" w:cs="宋体" w:hint="eastAsia"/>
          <w:kern w:val="0"/>
          <w:sz w:val="24"/>
          <w:szCs w:val="24"/>
        </w:rPr>
        <w:t>.人均体育场地面积（平方米）：按照规划要求，户籍人口人均拥有体育场地的面积。</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24</w:t>
      </w:r>
      <w:r w:rsidRPr="00305F92">
        <w:rPr>
          <w:rFonts w:ascii="仿宋_GB2312" w:eastAsia="仿宋_GB2312" w:hAnsi="宋体" w:cs="宋体" w:hint="eastAsia"/>
          <w:kern w:val="0"/>
          <w:sz w:val="24"/>
          <w:szCs w:val="24"/>
        </w:rPr>
        <w:t>.乡镇（街道）老年学校或教学点覆盖率：拥有乡镇（街道）老年学校或教学点的乡镇（街道）占全部乡镇（街道）的比例。</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25</w:t>
      </w:r>
      <w:r w:rsidRPr="00305F92">
        <w:rPr>
          <w:rFonts w:ascii="仿宋_GB2312" w:eastAsia="仿宋_GB2312" w:hAnsi="宋体" w:cs="宋体" w:hint="eastAsia"/>
          <w:kern w:val="0"/>
          <w:sz w:val="24"/>
          <w:szCs w:val="24"/>
        </w:rPr>
        <w:t>.经常参与教育活动的老年人口比例：以各种形式经常性参与教育活动的老年人占老年人口总数的比例。</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26</w:t>
      </w:r>
      <w:r w:rsidRPr="00305F92">
        <w:rPr>
          <w:rFonts w:ascii="仿宋_GB2312" w:eastAsia="仿宋_GB2312" w:hAnsi="宋体" w:cs="宋体" w:hint="eastAsia"/>
          <w:kern w:val="0"/>
          <w:sz w:val="24"/>
          <w:szCs w:val="24"/>
        </w:rPr>
        <w:t>.经常参加体育健身活动的老年人比例：经常参加体育健身活动的老年人数量占老年人总数的比例。（经常参加体育活动的标准：每周身体活动频度</w:t>
      </w:r>
      <w:r w:rsidRPr="009F4515">
        <w:rPr>
          <w:rFonts w:ascii="Times New Roman" w:eastAsia="仿宋_GB2312" w:hAnsi="Times New Roman"/>
          <w:kern w:val="0"/>
          <w:sz w:val="24"/>
          <w:szCs w:val="24"/>
        </w:rPr>
        <w:t>3</w:t>
      </w:r>
      <w:r w:rsidRPr="00305F92">
        <w:rPr>
          <w:rFonts w:ascii="仿宋_GB2312" w:eastAsia="仿宋_GB2312" w:hAnsi="宋体" w:cs="宋体" w:hint="eastAsia"/>
          <w:kern w:val="0"/>
          <w:sz w:val="24"/>
          <w:szCs w:val="24"/>
        </w:rPr>
        <w:t>次以上(含</w:t>
      </w:r>
      <w:r w:rsidRPr="009F4515">
        <w:rPr>
          <w:rFonts w:ascii="Times New Roman" w:eastAsia="仿宋_GB2312" w:hAnsi="Times New Roman"/>
          <w:kern w:val="0"/>
          <w:sz w:val="24"/>
          <w:szCs w:val="24"/>
        </w:rPr>
        <w:t>3</w:t>
      </w:r>
      <w:r w:rsidRPr="00305F92">
        <w:rPr>
          <w:rFonts w:ascii="仿宋_GB2312" w:eastAsia="仿宋_GB2312" w:hAnsi="宋体" w:cs="宋体" w:hint="eastAsia"/>
          <w:kern w:val="0"/>
          <w:sz w:val="24"/>
          <w:szCs w:val="24"/>
        </w:rPr>
        <w:t>次)、每次身体活动时间</w:t>
      </w:r>
      <w:r w:rsidRPr="009F4515">
        <w:rPr>
          <w:rFonts w:ascii="Times New Roman" w:eastAsia="仿宋_GB2312" w:hAnsi="Times New Roman"/>
          <w:kern w:val="0"/>
          <w:sz w:val="24"/>
          <w:szCs w:val="24"/>
        </w:rPr>
        <w:t>30</w:t>
      </w:r>
      <w:r w:rsidRPr="00305F92">
        <w:rPr>
          <w:rFonts w:ascii="仿宋_GB2312" w:eastAsia="仿宋_GB2312" w:hAnsi="宋体" w:cs="宋体" w:hint="eastAsia"/>
          <w:kern w:val="0"/>
          <w:sz w:val="24"/>
          <w:szCs w:val="24"/>
        </w:rPr>
        <w:t>分钟以上、每次身体活动强度中等程度以上）。</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27</w:t>
      </w:r>
      <w:r w:rsidRPr="00305F92">
        <w:rPr>
          <w:rFonts w:ascii="仿宋_GB2312" w:eastAsia="仿宋_GB2312" w:hAnsi="宋体" w:cs="宋体" w:hint="eastAsia"/>
          <w:kern w:val="0"/>
          <w:sz w:val="24"/>
          <w:szCs w:val="24"/>
        </w:rPr>
        <w:t>.依法登记的老年社会组织数量：依法办理登记，以老年人为主要服务对象或参与对象的社会组织数量。</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28</w:t>
      </w:r>
      <w:r w:rsidRPr="00305F92">
        <w:rPr>
          <w:rFonts w:ascii="仿宋_GB2312" w:eastAsia="仿宋_GB2312" w:hAnsi="宋体" w:cs="宋体" w:hint="eastAsia"/>
          <w:kern w:val="0"/>
          <w:sz w:val="24"/>
          <w:szCs w:val="24"/>
        </w:rPr>
        <w:t>.老年志愿者注册人数占老年人口总数比例：注册成为志愿者的</w:t>
      </w:r>
      <w:r w:rsidRPr="009F4515">
        <w:rPr>
          <w:rFonts w:ascii="Times New Roman" w:eastAsia="仿宋_GB2312" w:hAnsi="Times New Roman"/>
          <w:kern w:val="0"/>
          <w:sz w:val="24"/>
          <w:szCs w:val="24"/>
        </w:rPr>
        <w:t>60</w:t>
      </w:r>
      <w:r w:rsidRPr="00305F92">
        <w:rPr>
          <w:rFonts w:ascii="仿宋_GB2312" w:eastAsia="仿宋_GB2312" w:hAnsi="宋体" w:cs="宋体" w:hint="eastAsia"/>
          <w:kern w:val="0"/>
          <w:sz w:val="24"/>
          <w:szCs w:val="24"/>
        </w:rPr>
        <w:t>岁周及以上老年人数量占</w:t>
      </w:r>
      <w:r w:rsidRPr="009F4515">
        <w:rPr>
          <w:rFonts w:ascii="Times New Roman" w:eastAsia="仿宋_GB2312" w:hAnsi="Times New Roman"/>
          <w:kern w:val="0"/>
          <w:sz w:val="24"/>
          <w:szCs w:val="24"/>
        </w:rPr>
        <w:t>60</w:t>
      </w:r>
      <w:r w:rsidRPr="00305F92">
        <w:rPr>
          <w:rFonts w:ascii="仿宋_GB2312" w:eastAsia="仿宋_GB2312" w:hAnsi="宋体" w:cs="宋体" w:hint="eastAsia"/>
          <w:kern w:val="0"/>
          <w:sz w:val="24"/>
          <w:szCs w:val="24"/>
        </w:rPr>
        <w:t>周以上老年人总数量的比例。</w:t>
      </w:r>
    </w:p>
    <w:p w:rsidR="00114B09" w:rsidRPr="00305F92" w:rsidRDefault="00114B09" w:rsidP="00114B09">
      <w:pPr>
        <w:spacing w:line="400" w:lineRule="exact"/>
        <w:ind w:firstLineChars="200" w:firstLine="480"/>
        <w:rPr>
          <w:rFonts w:ascii="仿宋_GB2312" w:eastAsia="仿宋_GB2312" w:hAnsi="宋体" w:cs="宋体"/>
          <w:kern w:val="0"/>
          <w:sz w:val="24"/>
          <w:szCs w:val="24"/>
        </w:rPr>
      </w:pPr>
      <w:r w:rsidRPr="009F4515">
        <w:rPr>
          <w:rFonts w:ascii="Times New Roman" w:eastAsia="仿宋_GB2312" w:hAnsi="Times New Roman"/>
          <w:kern w:val="0"/>
          <w:sz w:val="24"/>
          <w:szCs w:val="24"/>
        </w:rPr>
        <w:t>29</w:t>
      </w:r>
      <w:r w:rsidRPr="00305F92">
        <w:rPr>
          <w:rFonts w:ascii="仿宋_GB2312" w:eastAsia="仿宋_GB2312" w:hAnsi="宋体" w:cs="宋体" w:hint="eastAsia"/>
          <w:kern w:val="0"/>
          <w:sz w:val="24"/>
          <w:szCs w:val="24"/>
        </w:rPr>
        <w:t>.每万名老年人拥有社会工作者数：每万名居住在社区的老年人拥有服务于该社区的社区工作者数。</w:t>
      </w:r>
    </w:p>
    <w:p w:rsidR="00114B09" w:rsidRPr="00305F92" w:rsidRDefault="00114B09" w:rsidP="00114B09">
      <w:pPr>
        <w:spacing w:line="400" w:lineRule="exact"/>
        <w:ind w:firstLineChars="200" w:firstLine="480"/>
        <w:rPr>
          <w:rFonts w:ascii="仿宋_GB2312" w:eastAsia="仿宋_GB2312" w:hAnsi="宋体" w:cs="宋体"/>
          <w:b/>
          <w:bCs/>
          <w:kern w:val="0"/>
          <w:sz w:val="28"/>
          <w:szCs w:val="28"/>
        </w:rPr>
      </w:pPr>
      <w:r w:rsidRPr="009F4515">
        <w:rPr>
          <w:rFonts w:ascii="Times New Roman" w:eastAsia="仿宋_GB2312" w:hAnsi="Times New Roman"/>
          <w:kern w:val="0"/>
          <w:sz w:val="24"/>
          <w:szCs w:val="24"/>
        </w:rPr>
        <w:t>30</w:t>
      </w:r>
      <w:r w:rsidRPr="00305F92">
        <w:rPr>
          <w:rFonts w:ascii="仿宋_GB2312" w:eastAsia="仿宋_GB2312" w:hAnsi="宋体" w:cs="宋体" w:hint="eastAsia"/>
          <w:kern w:val="0"/>
          <w:sz w:val="24"/>
          <w:szCs w:val="24"/>
        </w:rPr>
        <w:t>.居家社区探访制度覆盖率：面向居家的独居、空巢、失能（失智）、计划生育特殊家庭等特殊困难老年人开展探访与帮扶服务制度的村（社）比例。</w:t>
      </w:r>
    </w:p>
    <w:p w:rsidR="00114B09" w:rsidRPr="00305F92" w:rsidRDefault="00114B09" w:rsidP="00114B09">
      <w:pPr>
        <w:spacing w:line="560" w:lineRule="exact"/>
        <w:rPr>
          <w:rFonts w:ascii="Times New Roman" w:eastAsia="仿宋_GB2312" w:hAnsi="Times New Roman"/>
          <w:sz w:val="32"/>
          <w:szCs w:val="32"/>
        </w:rPr>
      </w:pPr>
    </w:p>
    <w:p w:rsidR="00114B09" w:rsidRPr="0063670E" w:rsidRDefault="00114B09" w:rsidP="00114B09">
      <w:pPr>
        <w:spacing w:line="560" w:lineRule="exact"/>
        <w:jc w:val="right"/>
        <w:rPr>
          <w:rFonts w:ascii="Times New Roman" w:eastAsia="仿宋_GB2312" w:hAnsi="Times New Roman"/>
          <w:sz w:val="32"/>
          <w:szCs w:val="32"/>
        </w:rPr>
      </w:pPr>
      <w:bookmarkStart w:id="20" w:name="Filedepartment"/>
      <w:bookmarkEnd w:id="20"/>
    </w:p>
    <w:p w:rsidR="00114B09" w:rsidRPr="00114B09" w:rsidRDefault="00114B09" w:rsidP="00114B09">
      <w:pPr>
        <w:spacing w:line="560" w:lineRule="exact"/>
        <w:rPr>
          <w:rFonts w:ascii="Times New Roman" w:eastAsia="仿宋_GB2312" w:hAnsi="Times New Roman"/>
          <w:sz w:val="32"/>
          <w:szCs w:val="32"/>
        </w:rPr>
      </w:pPr>
    </w:p>
    <w:p w:rsidR="00114B09" w:rsidRPr="0063670E" w:rsidRDefault="00114B09" w:rsidP="00114B09">
      <w:pPr>
        <w:widowControl/>
        <w:spacing w:line="560" w:lineRule="exact"/>
        <w:jc w:val="center"/>
        <w:rPr>
          <w:rFonts w:ascii="Times New Roman" w:eastAsia="仿宋_GB2312" w:hAnsi="Times New Roman"/>
          <w:sz w:val="32"/>
          <w:szCs w:val="32"/>
        </w:rPr>
      </w:pPr>
    </w:p>
    <w:p w:rsidR="00114B09" w:rsidRPr="0063670E" w:rsidRDefault="00114B09" w:rsidP="00114B09">
      <w:pPr>
        <w:spacing w:before="20" w:after="20" w:line="560" w:lineRule="exact"/>
        <w:rPr>
          <w:rFonts w:ascii="Times New Roman" w:eastAsia="仿宋_GB2312" w:hAnsi="Times New Roman"/>
          <w:sz w:val="32"/>
          <w:szCs w:val="32"/>
        </w:rPr>
      </w:pPr>
    </w:p>
    <w:p w:rsidR="00114B09" w:rsidRPr="0063670E" w:rsidRDefault="00114B09" w:rsidP="00114B09">
      <w:pPr>
        <w:spacing w:line="360" w:lineRule="auto"/>
        <w:rPr>
          <w:rFonts w:ascii="Times New Roman" w:eastAsia="黑体" w:hAnsi="Times New Roman"/>
          <w:sz w:val="32"/>
          <w:szCs w:val="32"/>
        </w:rPr>
      </w:pPr>
    </w:p>
    <w:p w:rsidR="00114B09" w:rsidRPr="0063670E" w:rsidRDefault="00114B09" w:rsidP="00114B09">
      <w:pPr>
        <w:spacing w:line="360" w:lineRule="auto"/>
        <w:rPr>
          <w:rFonts w:ascii="Times New Roman" w:eastAsia="黑体" w:hAnsi="Times New Roman"/>
          <w:sz w:val="32"/>
          <w:szCs w:val="32"/>
        </w:rPr>
      </w:pPr>
    </w:p>
    <w:p w:rsidR="00114B09" w:rsidRPr="0063670E" w:rsidRDefault="00114B09" w:rsidP="00114B09">
      <w:pPr>
        <w:spacing w:line="360" w:lineRule="auto"/>
        <w:rPr>
          <w:rFonts w:ascii="Times New Roman" w:eastAsia="黑体" w:hAnsi="Times New Roman"/>
          <w:sz w:val="32"/>
          <w:szCs w:val="32"/>
        </w:rPr>
      </w:pPr>
    </w:p>
    <w:p w:rsidR="00114B09" w:rsidRPr="0063670E" w:rsidRDefault="00114B09" w:rsidP="00114B09">
      <w:pPr>
        <w:spacing w:line="360" w:lineRule="auto"/>
        <w:rPr>
          <w:rFonts w:ascii="Times New Roman" w:eastAsia="黑体" w:hAnsi="Times New Roman"/>
          <w:sz w:val="32"/>
          <w:szCs w:val="32"/>
        </w:rPr>
      </w:pPr>
    </w:p>
    <w:p w:rsidR="00114B09" w:rsidRPr="0063670E" w:rsidRDefault="00114B09" w:rsidP="00114B09">
      <w:pPr>
        <w:spacing w:line="360" w:lineRule="auto"/>
        <w:rPr>
          <w:rFonts w:ascii="Times New Roman" w:eastAsia="黑体" w:hAnsi="Times New Roman"/>
          <w:sz w:val="32"/>
          <w:szCs w:val="32"/>
        </w:rPr>
      </w:pPr>
    </w:p>
    <w:p w:rsidR="003D7F4F" w:rsidRDefault="003D7F4F"/>
    <w:sectPr w:rsidR="003D7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B09"/>
    <w:rsid w:val="00114B09"/>
    <w:rsid w:val="003D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B09"/>
    <w:pPr>
      <w:widowControl w:val="0"/>
      <w:jc w:val="both"/>
    </w:pPr>
    <w:rPr>
      <w:rFonts w:ascii="Calibri" w:eastAsia="宋体" w:hAnsi="Calibri" w:cs="Times New Roman"/>
    </w:rPr>
  </w:style>
  <w:style w:type="paragraph" w:styleId="1">
    <w:name w:val="heading 1"/>
    <w:basedOn w:val="a"/>
    <w:next w:val="a"/>
    <w:link w:val="1Char"/>
    <w:uiPriority w:val="99"/>
    <w:qFormat/>
    <w:rsid w:val="00114B09"/>
    <w:pPr>
      <w:keepNext/>
      <w:keepLines/>
      <w:spacing w:before="340" w:after="330" w:line="576" w:lineRule="auto"/>
      <w:outlineLvl w:val="0"/>
    </w:pPr>
    <w:rPr>
      <w:rFonts w:ascii="等线" w:hAnsi="等线"/>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114B09"/>
    <w:rPr>
      <w:rFonts w:ascii="等线" w:eastAsia="宋体" w:hAnsi="等线" w:cs="Times New Roman"/>
      <w:b/>
      <w:bCs/>
      <w:kern w:val="44"/>
      <w:sz w:val="44"/>
      <w:szCs w:val="44"/>
    </w:rPr>
  </w:style>
  <w:style w:type="paragraph" w:styleId="a3">
    <w:name w:val="footer"/>
    <w:basedOn w:val="a"/>
    <w:link w:val="Char"/>
    <w:uiPriority w:val="99"/>
    <w:unhideWhenUsed/>
    <w:qFormat/>
    <w:rsid w:val="00114B09"/>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114B09"/>
    <w:rPr>
      <w:rFonts w:ascii="Calibri" w:eastAsia="宋体" w:hAnsi="Calibri" w:cs="Times New Roman"/>
      <w:sz w:val="18"/>
      <w:szCs w:val="18"/>
    </w:rPr>
  </w:style>
  <w:style w:type="paragraph" w:styleId="a4">
    <w:name w:val="header"/>
    <w:basedOn w:val="a"/>
    <w:link w:val="Char0"/>
    <w:uiPriority w:val="99"/>
    <w:unhideWhenUsed/>
    <w:qFormat/>
    <w:rsid w:val="00114B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114B09"/>
    <w:rPr>
      <w:rFonts w:ascii="Calibri" w:eastAsia="宋体" w:hAnsi="Calibri" w:cs="Times New Roman"/>
      <w:sz w:val="18"/>
      <w:szCs w:val="18"/>
    </w:rPr>
  </w:style>
  <w:style w:type="paragraph" w:styleId="a5">
    <w:name w:val="Normal (Web)"/>
    <w:basedOn w:val="a"/>
    <w:uiPriority w:val="99"/>
    <w:unhideWhenUsed/>
    <w:qFormat/>
    <w:rsid w:val="00114B09"/>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99"/>
    <w:qFormat/>
    <w:rsid w:val="00114B09"/>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toc 2"/>
    <w:basedOn w:val="a"/>
    <w:next w:val="a"/>
    <w:autoRedefine/>
    <w:uiPriority w:val="39"/>
    <w:unhideWhenUsed/>
    <w:qFormat/>
    <w:rsid w:val="00114B09"/>
    <w:pPr>
      <w:spacing w:before="100" w:beforeAutospacing="1" w:after="100" w:afterAutospacing="1"/>
      <w:ind w:leftChars="200" w:left="420"/>
    </w:pPr>
    <w:rPr>
      <w:rFonts w:ascii="等线" w:hAnsi="等线"/>
      <w:szCs w:val="21"/>
    </w:rPr>
  </w:style>
  <w:style w:type="paragraph" w:styleId="10">
    <w:name w:val="toc 1"/>
    <w:basedOn w:val="a"/>
    <w:next w:val="a"/>
    <w:autoRedefine/>
    <w:uiPriority w:val="39"/>
    <w:unhideWhenUsed/>
    <w:qFormat/>
    <w:rsid w:val="00114B09"/>
    <w:rPr>
      <w:rFonts w:ascii="等线" w:hAnsi="等线"/>
      <w:szCs w:val="21"/>
    </w:rPr>
  </w:style>
  <w:style w:type="paragraph" w:customStyle="1" w:styleId="TOC1">
    <w:name w:val="TOC 标题1"/>
    <w:basedOn w:val="1"/>
    <w:next w:val="a"/>
    <w:semiHidden/>
    <w:rsid w:val="00114B09"/>
    <w:pPr>
      <w:widowControl/>
      <w:spacing w:before="240" w:after="0" w:line="256" w:lineRule="auto"/>
      <w:jc w:val="left"/>
      <w:outlineLvl w:val="9"/>
    </w:pPr>
    <w:rPr>
      <w:b w:val="0"/>
      <w:bCs w:val="0"/>
      <w:color w:val="2E75B5"/>
      <w:kern w:val="0"/>
      <w:sz w:val="32"/>
      <w:szCs w:val="32"/>
    </w:rPr>
  </w:style>
  <w:style w:type="character" w:customStyle="1" w:styleId="100">
    <w:name w:val="10"/>
    <w:rsid w:val="00114B09"/>
    <w:rPr>
      <w:rFonts w:ascii="等线" w:hAnsi="等线" w:hint="default"/>
    </w:rPr>
  </w:style>
  <w:style w:type="character" w:customStyle="1" w:styleId="15">
    <w:name w:val="15"/>
    <w:rsid w:val="00114B09"/>
    <w:rPr>
      <w:rFonts w:ascii="等线" w:hAnsi="等线" w:hint="default"/>
      <w:color w:val="0563C1"/>
      <w:u w:val="single"/>
    </w:rPr>
  </w:style>
  <w:style w:type="character" w:styleId="a7">
    <w:name w:val="Hyperlink"/>
    <w:uiPriority w:val="99"/>
    <w:unhideWhenUsed/>
    <w:rsid w:val="00114B09"/>
    <w:rPr>
      <w:color w:val="0000FF"/>
      <w:u w:val="single"/>
    </w:rPr>
  </w:style>
  <w:style w:type="character" w:styleId="a8">
    <w:name w:val="FollowedHyperlink"/>
    <w:uiPriority w:val="99"/>
    <w:unhideWhenUsed/>
    <w:rsid w:val="00114B09"/>
    <w:rPr>
      <w:color w:val="800080"/>
      <w:u w:val="single"/>
    </w:rPr>
  </w:style>
  <w:style w:type="paragraph" w:styleId="TOC">
    <w:name w:val="TOC Heading"/>
    <w:basedOn w:val="1"/>
    <w:next w:val="a"/>
    <w:uiPriority w:val="39"/>
    <w:semiHidden/>
    <w:unhideWhenUsed/>
    <w:qFormat/>
    <w:rsid w:val="00114B09"/>
    <w:pPr>
      <w:widowControl/>
      <w:spacing w:before="480" w:after="0" w:line="276" w:lineRule="auto"/>
      <w:jc w:val="left"/>
      <w:outlineLvl w:val="9"/>
    </w:pPr>
    <w:rPr>
      <w:rFonts w:ascii="Cambria" w:hAnsi="Cambria"/>
      <w:color w:val="365F91"/>
      <w:kern w:val="0"/>
      <w:sz w:val="28"/>
      <w:szCs w:val="28"/>
    </w:rPr>
  </w:style>
  <w:style w:type="paragraph" w:styleId="3">
    <w:name w:val="toc 3"/>
    <w:basedOn w:val="a"/>
    <w:next w:val="a"/>
    <w:autoRedefine/>
    <w:uiPriority w:val="39"/>
    <w:semiHidden/>
    <w:unhideWhenUsed/>
    <w:qFormat/>
    <w:rsid w:val="00114B09"/>
    <w:pPr>
      <w:widowControl/>
      <w:spacing w:after="100" w:line="276" w:lineRule="auto"/>
      <w:ind w:left="440"/>
      <w:jc w:val="left"/>
    </w:pPr>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B09"/>
    <w:pPr>
      <w:widowControl w:val="0"/>
      <w:jc w:val="both"/>
    </w:pPr>
    <w:rPr>
      <w:rFonts w:ascii="Calibri" w:eastAsia="宋体" w:hAnsi="Calibri" w:cs="Times New Roman"/>
    </w:rPr>
  </w:style>
  <w:style w:type="paragraph" w:styleId="1">
    <w:name w:val="heading 1"/>
    <w:basedOn w:val="a"/>
    <w:next w:val="a"/>
    <w:link w:val="1Char"/>
    <w:uiPriority w:val="99"/>
    <w:qFormat/>
    <w:rsid w:val="00114B09"/>
    <w:pPr>
      <w:keepNext/>
      <w:keepLines/>
      <w:spacing w:before="340" w:after="330" w:line="576" w:lineRule="auto"/>
      <w:outlineLvl w:val="0"/>
    </w:pPr>
    <w:rPr>
      <w:rFonts w:ascii="等线" w:hAnsi="等线"/>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114B09"/>
    <w:rPr>
      <w:rFonts w:ascii="等线" w:eastAsia="宋体" w:hAnsi="等线" w:cs="Times New Roman"/>
      <w:b/>
      <w:bCs/>
      <w:kern w:val="44"/>
      <w:sz w:val="44"/>
      <w:szCs w:val="44"/>
    </w:rPr>
  </w:style>
  <w:style w:type="paragraph" w:styleId="a3">
    <w:name w:val="footer"/>
    <w:basedOn w:val="a"/>
    <w:link w:val="Char"/>
    <w:uiPriority w:val="99"/>
    <w:unhideWhenUsed/>
    <w:qFormat/>
    <w:rsid w:val="00114B09"/>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114B09"/>
    <w:rPr>
      <w:rFonts w:ascii="Calibri" w:eastAsia="宋体" w:hAnsi="Calibri" w:cs="Times New Roman"/>
      <w:sz w:val="18"/>
      <w:szCs w:val="18"/>
    </w:rPr>
  </w:style>
  <w:style w:type="paragraph" w:styleId="a4">
    <w:name w:val="header"/>
    <w:basedOn w:val="a"/>
    <w:link w:val="Char0"/>
    <w:uiPriority w:val="99"/>
    <w:unhideWhenUsed/>
    <w:qFormat/>
    <w:rsid w:val="00114B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114B09"/>
    <w:rPr>
      <w:rFonts w:ascii="Calibri" w:eastAsia="宋体" w:hAnsi="Calibri" w:cs="Times New Roman"/>
      <w:sz w:val="18"/>
      <w:szCs w:val="18"/>
    </w:rPr>
  </w:style>
  <w:style w:type="paragraph" w:styleId="a5">
    <w:name w:val="Normal (Web)"/>
    <w:basedOn w:val="a"/>
    <w:uiPriority w:val="99"/>
    <w:unhideWhenUsed/>
    <w:qFormat/>
    <w:rsid w:val="00114B09"/>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99"/>
    <w:qFormat/>
    <w:rsid w:val="00114B09"/>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toc 2"/>
    <w:basedOn w:val="a"/>
    <w:next w:val="a"/>
    <w:autoRedefine/>
    <w:uiPriority w:val="39"/>
    <w:unhideWhenUsed/>
    <w:qFormat/>
    <w:rsid w:val="00114B09"/>
    <w:pPr>
      <w:spacing w:before="100" w:beforeAutospacing="1" w:after="100" w:afterAutospacing="1"/>
      <w:ind w:leftChars="200" w:left="420"/>
    </w:pPr>
    <w:rPr>
      <w:rFonts w:ascii="等线" w:hAnsi="等线"/>
      <w:szCs w:val="21"/>
    </w:rPr>
  </w:style>
  <w:style w:type="paragraph" w:styleId="10">
    <w:name w:val="toc 1"/>
    <w:basedOn w:val="a"/>
    <w:next w:val="a"/>
    <w:autoRedefine/>
    <w:uiPriority w:val="39"/>
    <w:unhideWhenUsed/>
    <w:qFormat/>
    <w:rsid w:val="00114B09"/>
    <w:rPr>
      <w:rFonts w:ascii="等线" w:hAnsi="等线"/>
      <w:szCs w:val="21"/>
    </w:rPr>
  </w:style>
  <w:style w:type="paragraph" w:customStyle="1" w:styleId="TOC1">
    <w:name w:val="TOC 标题1"/>
    <w:basedOn w:val="1"/>
    <w:next w:val="a"/>
    <w:semiHidden/>
    <w:rsid w:val="00114B09"/>
    <w:pPr>
      <w:widowControl/>
      <w:spacing w:before="240" w:after="0" w:line="256" w:lineRule="auto"/>
      <w:jc w:val="left"/>
      <w:outlineLvl w:val="9"/>
    </w:pPr>
    <w:rPr>
      <w:b w:val="0"/>
      <w:bCs w:val="0"/>
      <w:color w:val="2E75B5"/>
      <w:kern w:val="0"/>
      <w:sz w:val="32"/>
      <w:szCs w:val="32"/>
    </w:rPr>
  </w:style>
  <w:style w:type="character" w:customStyle="1" w:styleId="100">
    <w:name w:val="10"/>
    <w:rsid w:val="00114B09"/>
    <w:rPr>
      <w:rFonts w:ascii="等线" w:hAnsi="等线" w:hint="default"/>
    </w:rPr>
  </w:style>
  <w:style w:type="character" w:customStyle="1" w:styleId="15">
    <w:name w:val="15"/>
    <w:rsid w:val="00114B09"/>
    <w:rPr>
      <w:rFonts w:ascii="等线" w:hAnsi="等线" w:hint="default"/>
      <w:color w:val="0563C1"/>
      <w:u w:val="single"/>
    </w:rPr>
  </w:style>
  <w:style w:type="character" w:styleId="a7">
    <w:name w:val="Hyperlink"/>
    <w:uiPriority w:val="99"/>
    <w:unhideWhenUsed/>
    <w:rsid w:val="00114B09"/>
    <w:rPr>
      <w:color w:val="0000FF"/>
      <w:u w:val="single"/>
    </w:rPr>
  </w:style>
  <w:style w:type="character" w:styleId="a8">
    <w:name w:val="FollowedHyperlink"/>
    <w:uiPriority w:val="99"/>
    <w:unhideWhenUsed/>
    <w:rsid w:val="00114B09"/>
    <w:rPr>
      <w:color w:val="800080"/>
      <w:u w:val="single"/>
    </w:rPr>
  </w:style>
  <w:style w:type="paragraph" w:styleId="TOC">
    <w:name w:val="TOC Heading"/>
    <w:basedOn w:val="1"/>
    <w:next w:val="a"/>
    <w:uiPriority w:val="39"/>
    <w:semiHidden/>
    <w:unhideWhenUsed/>
    <w:qFormat/>
    <w:rsid w:val="00114B09"/>
    <w:pPr>
      <w:widowControl/>
      <w:spacing w:before="480" w:after="0" w:line="276" w:lineRule="auto"/>
      <w:jc w:val="left"/>
      <w:outlineLvl w:val="9"/>
    </w:pPr>
    <w:rPr>
      <w:rFonts w:ascii="Cambria" w:hAnsi="Cambria"/>
      <w:color w:val="365F91"/>
      <w:kern w:val="0"/>
      <w:sz w:val="28"/>
      <w:szCs w:val="28"/>
    </w:rPr>
  </w:style>
  <w:style w:type="paragraph" w:styleId="3">
    <w:name w:val="toc 3"/>
    <w:basedOn w:val="a"/>
    <w:next w:val="a"/>
    <w:autoRedefine/>
    <w:uiPriority w:val="39"/>
    <w:semiHidden/>
    <w:unhideWhenUsed/>
    <w:qFormat/>
    <w:rsid w:val="00114B09"/>
    <w:pPr>
      <w:widowControl/>
      <w:spacing w:after="100" w:line="276" w:lineRule="auto"/>
      <w:ind w:left="44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3154</Words>
  <Characters>17980</Characters>
  <Application>Microsoft Office Word</Application>
  <DocSecurity>0</DocSecurity>
  <Lines>149</Lines>
  <Paragraphs>42</Paragraphs>
  <ScaleCrop>false</ScaleCrop>
  <Company>杭州市政府</Company>
  <LinksUpToDate>false</LinksUpToDate>
  <CharactersWithSpaces>21092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xuyw</dc:creator>
  <cp:lastModifiedBy>xuyw</cp:lastModifiedBy>
  <cp:revision>1</cp:revision>
  <dcterms:created xsi:type="dcterms:W3CDTF">2021-08-18T01:25:00Z</dcterms:created>
  <dcterms:modified xsi:type="dcterms:W3CDTF">2021-08-18T01:26:00Z</dcterms:modified>
</cp:coreProperties>
</file>